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EC" w:rsidRDefault="002338EC" w:rsidP="002338EC">
      <w:pPr>
        <w:pStyle w:val="a3"/>
        <w:jc w:val="center"/>
      </w:pPr>
      <w:r>
        <w:rPr>
          <w:b/>
          <w:bCs/>
        </w:rPr>
        <w:t>Информация</w:t>
      </w:r>
      <w:r>
        <w:t xml:space="preserve"> </w:t>
      </w:r>
    </w:p>
    <w:p w:rsidR="002338EC" w:rsidRPr="002338EC" w:rsidRDefault="002338EC" w:rsidP="002338EC">
      <w:pPr>
        <w:pStyle w:val="a5"/>
        <w:jc w:val="center"/>
        <w:rPr>
          <w:b/>
          <w:i/>
        </w:rPr>
      </w:pPr>
      <w:proofErr w:type="gramStart"/>
      <w:r w:rsidRPr="002338EC">
        <w:rPr>
          <w:b/>
          <w:i/>
          <w:iCs/>
        </w:rPr>
        <w:t xml:space="preserve">о результатах рассмотрения предложений для участия в отборе получателей субсидии </w:t>
      </w:r>
      <w:r w:rsidRPr="002338EC">
        <w:rPr>
          <w:b/>
          <w:i/>
        </w:rPr>
        <w:t xml:space="preserve">на возмещение части затрат </w:t>
      </w:r>
      <w:r w:rsidRPr="002338EC">
        <w:rPr>
          <w:b/>
          <w:bCs/>
          <w:i/>
        </w:rPr>
        <w:t xml:space="preserve">сельскохозяйственных товаропроизводителей </w:t>
      </w:r>
      <w:r w:rsidRPr="002338EC">
        <w:rPr>
          <w:b/>
          <w:i/>
        </w:rPr>
        <w:t>на приобретение</w:t>
      </w:r>
      <w:proofErr w:type="gramEnd"/>
      <w:r w:rsidRPr="002338EC">
        <w:rPr>
          <w:b/>
          <w:i/>
        </w:rPr>
        <w:t xml:space="preserve">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</w:t>
      </w:r>
    </w:p>
    <w:p w:rsidR="002338EC" w:rsidRPr="002338EC" w:rsidRDefault="002338EC" w:rsidP="002338EC">
      <w:pPr>
        <w:pStyle w:val="a5"/>
        <w:jc w:val="center"/>
        <w:rPr>
          <w:b/>
          <w:i/>
        </w:rPr>
      </w:pPr>
      <w:r w:rsidRPr="002338EC">
        <w:rPr>
          <w:b/>
          <w:i/>
        </w:rPr>
        <w:t>на приобретение оборудования и техники</w:t>
      </w:r>
    </w:p>
    <w:p w:rsidR="002338EC" w:rsidRDefault="002338EC" w:rsidP="002338EC">
      <w:pPr>
        <w:pStyle w:val="a3"/>
        <w:jc w:val="both"/>
      </w:pPr>
      <w:r>
        <w:t>   </w:t>
      </w:r>
      <w:proofErr w:type="gramStart"/>
      <w:r w:rsidRPr="00D576B0">
        <w:t xml:space="preserve">Управление сельского хозяйства администрации </w:t>
      </w:r>
      <w:proofErr w:type="spellStart"/>
      <w:r w:rsidRPr="00D576B0">
        <w:t>Большемурашкинского</w:t>
      </w:r>
      <w:proofErr w:type="spellEnd"/>
      <w:r w:rsidRPr="00D576B0">
        <w:t xml:space="preserve"> муниципального округа Нижегородской области </w:t>
      </w:r>
      <w:r>
        <w:t xml:space="preserve">в соответствии с Порядком предоставления субсидии </w:t>
      </w:r>
      <w:r w:rsidRPr="00D576B0">
        <w:t xml:space="preserve">из  бюджета </w:t>
      </w:r>
      <w:proofErr w:type="spellStart"/>
      <w:r w:rsidRPr="00D576B0">
        <w:t>Большемурашкинского</w:t>
      </w:r>
      <w:proofErr w:type="spellEnd"/>
      <w:r w:rsidRPr="00D576B0">
        <w:t xml:space="preserve"> муниципального округа Нижегородской области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утвержденный постановлением администрации </w:t>
      </w:r>
      <w:proofErr w:type="spellStart"/>
      <w:r w:rsidRPr="00D576B0">
        <w:t>Большемурашкинского</w:t>
      </w:r>
      <w:proofErr w:type="spellEnd"/>
      <w:r w:rsidRPr="00D576B0">
        <w:t xml:space="preserve"> муниципального округа от</w:t>
      </w:r>
      <w:proofErr w:type="gramEnd"/>
      <w:r w:rsidRPr="00D576B0">
        <w:t xml:space="preserve"> 23 ноября 2022 года № 541 </w:t>
      </w:r>
      <w:r>
        <w:t xml:space="preserve">(далее – Порядок), провело отбор </w:t>
      </w:r>
      <w:r w:rsidRPr="002338EC">
        <w:rPr>
          <w:iCs/>
        </w:rPr>
        <w:t xml:space="preserve">получателей субсидии </w:t>
      </w:r>
      <w:r w:rsidRPr="002338EC">
        <w:t xml:space="preserve">на возмещение части затрат </w:t>
      </w:r>
      <w:r w:rsidRPr="002338EC">
        <w:rPr>
          <w:bCs/>
        </w:rPr>
        <w:t xml:space="preserve">сельскохозяйственных товаропроизводителей </w:t>
      </w:r>
      <w:r w:rsidRPr="002338EC">
        <w:t>на приобретение оборудования и техники (</w:t>
      </w:r>
      <w:r>
        <w:t xml:space="preserve">далее соответственно – отбор, субсидия). </w:t>
      </w:r>
    </w:p>
    <w:p w:rsidR="002338EC" w:rsidRDefault="001F0C91" w:rsidP="002338EC">
      <w:pPr>
        <w:pStyle w:val="a3"/>
        <w:jc w:val="both"/>
      </w:pPr>
      <w:r>
        <w:t>1.  </w:t>
      </w:r>
      <w:r w:rsidR="002338EC">
        <w:t xml:space="preserve"> Дата, время и место проведения рассмотрения предложений для участия в отборе </w:t>
      </w:r>
    </w:p>
    <w:p w:rsidR="00ED398A" w:rsidRPr="004E2BE1" w:rsidRDefault="00ED398A" w:rsidP="00ED398A">
      <w:pPr>
        <w:pStyle w:val="a3"/>
      </w:pPr>
      <w:r>
        <w:t>Дата и время начала приема предложений для участия в отборе: 8 ч. 00 мин. 19</w:t>
      </w:r>
      <w:r w:rsidRPr="004E2BE1">
        <w:t xml:space="preserve"> апреля 2023 г. </w:t>
      </w:r>
    </w:p>
    <w:p w:rsidR="00815C85" w:rsidRDefault="00815C85" w:rsidP="00815C85">
      <w:pPr>
        <w:pStyle w:val="a3"/>
      </w:pPr>
      <w:r w:rsidRPr="004E2BE1">
        <w:t xml:space="preserve">Дата и время окончания приема предложений для участия в отборе: 17 ч. 00 мин. </w:t>
      </w:r>
      <w:r>
        <w:t>25</w:t>
      </w:r>
      <w:r w:rsidRPr="004E2BE1">
        <w:t xml:space="preserve"> апреля 2023 г.</w:t>
      </w:r>
      <w:r>
        <w:t xml:space="preserve"> </w:t>
      </w:r>
    </w:p>
    <w:p w:rsidR="002338EC" w:rsidRDefault="002338EC" w:rsidP="002338EC">
      <w:pPr>
        <w:pStyle w:val="a3"/>
        <w:jc w:val="both"/>
      </w:pPr>
      <w:r>
        <w:t xml:space="preserve">Место проведения рассмотрения предложений для участия в отборе: </w:t>
      </w:r>
      <w:r w:rsidR="0075541F" w:rsidRPr="00D576B0">
        <w:t xml:space="preserve">Управление сельского хозяйства администрации </w:t>
      </w:r>
      <w:proofErr w:type="spellStart"/>
      <w:r w:rsidR="0075541F" w:rsidRPr="00D576B0">
        <w:t>Большемурашкинского</w:t>
      </w:r>
      <w:proofErr w:type="spellEnd"/>
      <w:r w:rsidR="0075541F" w:rsidRPr="00D576B0">
        <w:t xml:space="preserve"> муниципального округа Нижегородской области</w:t>
      </w:r>
      <w:r w:rsidR="0075541F">
        <w:t>.</w:t>
      </w:r>
      <w:r>
        <w:t xml:space="preserve"> </w:t>
      </w:r>
    </w:p>
    <w:p w:rsidR="002338EC" w:rsidRDefault="002338EC" w:rsidP="002338EC">
      <w:pPr>
        <w:pStyle w:val="a3"/>
        <w:jc w:val="both"/>
      </w:pPr>
      <w:r>
        <w:t xml:space="preserve">2.            Информация об участниках отбора, предложения для </w:t>
      </w:r>
      <w:proofErr w:type="gramStart"/>
      <w:r>
        <w:t>участия</w:t>
      </w:r>
      <w:proofErr w:type="gramEnd"/>
      <w:r>
        <w:t xml:space="preserve"> в отборе которых были рассмотрены, приведена в</w:t>
      </w:r>
      <w:r w:rsidR="001F0C91">
        <w:t xml:space="preserve"> приложении 1;</w:t>
      </w:r>
    </w:p>
    <w:p w:rsidR="002338EC" w:rsidRDefault="002338EC" w:rsidP="002338EC">
      <w:pPr>
        <w:pStyle w:val="a3"/>
        <w:jc w:val="both"/>
      </w:pPr>
      <w:r>
        <w:t>3.            Информация об участниках отбора, предложения для участия в отборе которых были отклонены, приведена в</w:t>
      </w:r>
      <w:r w:rsidR="001F0C91">
        <w:t xml:space="preserve"> приложении 2;</w:t>
      </w:r>
    </w:p>
    <w:p w:rsidR="002338EC" w:rsidRDefault="002338EC" w:rsidP="002338EC">
      <w:pPr>
        <w:pStyle w:val="a3"/>
        <w:jc w:val="both"/>
      </w:pPr>
      <w:r>
        <w:t>4.       Информация о получателе (получателях), с которым заключается соглашение о предоставлении субсидии, расчетном размере субсидии</w:t>
      </w:r>
      <w:r w:rsidR="00854CC9">
        <w:t xml:space="preserve"> </w:t>
      </w:r>
      <w:r>
        <w:t xml:space="preserve"> приведена в</w:t>
      </w:r>
      <w:r w:rsidR="001F0C91">
        <w:t xml:space="preserve"> приложении 3</w:t>
      </w:r>
      <w:r>
        <w:t xml:space="preserve">. </w:t>
      </w:r>
    </w:p>
    <w:p w:rsidR="002338EC" w:rsidRDefault="002338EC" w:rsidP="003C0DB9">
      <w:pPr>
        <w:pStyle w:val="a3"/>
        <w:jc w:val="center"/>
        <w:rPr>
          <w:b/>
          <w:bCs/>
        </w:rPr>
      </w:pPr>
    </w:p>
    <w:p w:rsidR="00850E8C" w:rsidRDefault="00850E8C" w:rsidP="003C0DB9">
      <w:pPr>
        <w:pStyle w:val="a3"/>
        <w:jc w:val="center"/>
        <w:rPr>
          <w:b/>
          <w:bCs/>
        </w:rPr>
      </w:pPr>
    </w:p>
    <w:p w:rsidR="00854CC9" w:rsidRDefault="00854CC9" w:rsidP="003C0DB9">
      <w:pPr>
        <w:pStyle w:val="a3"/>
        <w:jc w:val="center"/>
        <w:rPr>
          <w:b/>
          <w:bCs/>
        </w:rPr>
      </w:pPr>
    </w:p>
    <w:p w:rsidR="00815C85" w:rsidRDefault="00815C85" w:rsidP="003C0DB9">
      <w:pPr>
        <w:pStyle w:val="a3"/>
        <w:jc w:val="center"/>
        <w:rPr>
          <w:b/>
          <w:bCs/>
        </w:rPr>
      </w:pPr>
    </w:p>
    <w:p w:rsidR="00815C85" w:rsidRDefault="00815C85" w:rsidP="003C0DB9">
      <w:pPr>
        <w:pStyle w:val="a3"/>
        <w:jc w:val="center"/>
        <w:rPr>
          <w:b/>
          <w:bCs/>
        </w:rPr>
      </w:pPr>
      <w:bookmarkStart w:id="0" w:name="_GoBack"/>
      <w:bookmarkEnd w:id="0"/>
    </w:p>
    <w:p w:rsidR="0075541F" w:rsidRDefault="0075541F" w:rsidP="0075541F">
      <w:pPr>
        <w:pStyle w:val="a3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75541F" w:rsidRDefault="0075541F" w:rsidP="0075541F">
      <w:pPr>
        <w:pStyle w:val="a3"/>
        <w:jc w:val="center"/>
        <w:rPr>
          <w:b/>
          <w:bCs/>
        </w:rPr>
      </w:pPr>
      <w:r w:rsidRPr="0075541F">
        <w:rPr>
          <w:b/>
          <w:bCs/>
        </w:rPr>
        <w:t xml:space="preserve">Информация об участниках отбора, предложения для </w:t>
      </w:r>
      <w:proofErr w:type="gramStart"/>
      <w:r w:rsidRPr="0075541F">
        <w:rPr>
          <w:b/>
          <w:bCs/>
        </w:rPr>
        <w:t>участия</w:t>
      </w:r>
      <w:proofErr w:type="gramEnd"/>
      <w:r w:rsidRPr="0075541F">
        <w:rPr>
          <w:b/>
          <w:bCs/>
        </w:rPr>
        <w:t xml:space="preserve"> в отборе которых были рассмотрены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418"/>
        <w:gridCol w:w="3260"/>
      </w:tblGrid>
      <w:tr w:rsidR="0075541F" w:rsidTr="0075541F">
        <w:trPr>
          <w:trHeight w:val="259"/>
        </w:trPr>
        <w:tc>
          <w:tcPr>
            <w:tcW w:w="5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75541F" w:rsidRPr="000C3981" w:rsidRDefault="0075541F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 xml:space="preserve">№ </w:t>
            </w:r>
            <w:proofErr w:type="gramStart"/>
            <w:r w:rsidRPr="000C3981">
              <w:rPr>
                <w:sz w:val="20"/>
                <w:szCs w:val="20"/>
              </w:rPr>
              <w:t>п</w:t>
            </w:r>
            <w:proofErr w:type="gramEnd"/>
            <w:r w:rsidRPr="000C3981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75541F" w:rsidRPr="000C3981" w:rsidRDefault="0075541F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75541F" w:rsidRPr="000C3981" w:rsidRDefault="0075541F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75541F" w:rsidRPr="000C3981" w:rsidRDefault="0075541F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75541F" w:rsidRPr="000C3981" w:rsidRDefault="0075541F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Направление затрат</w:t>
            </w:r>
          </w:p>
        </w:tc>
      </w:tr>
      <w:tr w:rsidR="00835E7D" w:rsidTr="0075541F">
        <w:trPr>
          <w:trHeight w:val="259"/>
        </w:trPr>
        <w:tc>
          <w:tcPr>
            <w:tcW w:w="5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</w:tcPr>
          <w:p w:rsidR="00835E7D" w:rsidRPr="000C3981" w:rsidRDefault="00850E8C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</w:tcPr>
          <w:p w:rsidR="00835E7D" w:rsidRPr="000C3981" w:rsidRDefault="00232D37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ООО</w:t>
            </w:r>
            <w:r w:rsidR="000C3981">
              <w:rPr>
                <w:sz w:val="20"/>
                <w:szCs w:val="20"/>
              </w:rPr>
              <w:t xml:space="preserve"> Племенной завод </w:t>
            </w:r>
            <w:r w:rsidRPr="000C3981">
              <w:rPr>
                <w:sz w:val="20"/>
                <w:szCs w:val="20"/>
              </w:rPr>
              <w:t>"БОЛЬШЕМУРАШКИНСКИЙ"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</w:tcPr>
          <w:p w:rsidR="00835E7D" w:rsidRPr="000C3981" w:rsidRDefault="00232D37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5204012860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</w:tcPr>
          <w:p w:rsidR="00835E7D" w:rsidRPr="000C3981" w:rsidRDefault="00815C85" w:rsidP="0081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C3981" w:rsidRPr="000C39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0C3981" w:rsidRPr="000C39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0C3981" w:rsidRPr="000C3981">
              <w:rPr>
                <w:sz w:val="20"/>
                <w:szCs w:val="20"/>
              </w:rPr>
              <w:t>г</w:t>
            </w:r>
          </w:p>
        </w:tc>
        <w:tc>
          <w:tcPr>
            <w:tcW w:w="3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</w:tcPr>
          <w:p w:rsidR="00835E7D" w:rsidRPr="000C3981" w:rsidRDefault="000C3981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на приобретение оборудования и техники</w:t>
            </w:r>
          </w:p>
        </w:tc>
      </w:tr>
    </w:tbl>
    <w:p w:rsidR="0075541F" w:rsidRDefault="0075541F" w:rsidP="0075541F">
      <w:pPr>
        <w:pStyle w:val="a3"/>
        <w:jc w:val="center"/>
        <w:rPr>
          <w:b/>
          <w:bCs/>
        </w:rPr>
      </w:pPr>
    </w:p>
    <w:p w:rsidR="00835E7D" w:rsidRDefault="00835E7D" w:rsidP="00835E7D">
      <w:pPr>
        <w:pStyle w:val="a3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2338EC" w:rsidRDefault="00835E7D" w:rsidP="003C0DB9">
      <w:pPr>
        <w:pStyle w:val="a3"/>
        <w:jc w:val="center"/>
        <w:rPr>
          <w:b/>
          <w:bCs/>
        </w:rPr>
      </w:pPr>
      <w:r w:rsidRPr="00835E7D">
        <w:rPr>
          <w:b/>
          <w:bCs/>
        </w:rPr>
        <w:t xml:space="preserve">Информация об участниках отбора, предложения для </w:t>
      </w:r>
      <w:proofErr w:type="gramStart"/>
      <w:r w:rsidRPr="00835E7D">
        <w:rPr>
          <w:b/>
          <w:bCs/>
        </w:rPr>
        <w:t>участия</w:t>
      </w:r>
      <w:proofErr w:type="gramEnd"/>
      <w:r w:rsidRPr="00835E7D">
        <w:rPr>
          <w:b/>
          <w:bCs/>
        </w:rPr>
        <w:t xml:space="preserve"> в отборе которых были отклонены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2943"/>
        <w:gridCol w:w="1820"/>
        <w:gridCol w:w="1900"/>
        <w:gridCol w:w="2126"/>
      </w:tblGrid>
      <w:tr w:rsidR="00835E7D" w:rsidTr="00835E7D">
        <w:trPr>
          <w:trHeight w:val="1080"/>
        </w:trPr>
        <w:tc>
          <w:tcPr>
            <w:tcW w:w="5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835E7D" w:rsidRDefault="00835E7D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4D4D4D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4D4D4D"/>
                <w:sz w:val="20"/>
                <w:szCs w:val="20"/>
              </w:rPr>
              <w:t>/п</w:t>
            </w:r>
          </w:p>
        </w:tc>
        <w:tc>
          <w:tcPr>
            <w:tcW w:w="294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835E7D" w:rsidRDefault="00835E7D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18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835E7D" w:rsidRDefault="00835E7D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ИНН</w:t>
            </w:r>
          </w:p>
        </w:tc>
        <w:tc>
          <w:tcPr>
            <w:tcW w:w="19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835E7D" w:rsidRDefault="00835E7D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Направление затрат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hideMark/>
          </w:tcPr>
          <w:p w:rsidR="00835E7D" w:rsidRDefault="00835E7D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Причины отклонения предложения для участия в отборе,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том числе п</w:t>
            </w:r>
            <w:r>
              <w:rPr>
                <w:rFonts w:ascii="Arial" w:hAnsi="Arial" w:cs="Arial"/>
                <w:color w:val="4D4D4D"/>
                <w:sz w:val="20"/>
                <w:szCs w:val="20"/>
              </w:rPr>
              <w:t>оложения объявления о проведении отбора, которым не соответствует предложение для участия в отборе</w:t>
            </w:r>
          </w:p>
        </w:tc>
      </w:tr>
    </w:tbl>
    <w:p w:rsidR="00652EA9" w:rsidRDefault="00652EA9" w:rsidP="003C0DB9">
      <w:pPr>
        <w:pStyle w:val="a3"/>
        <w:jc w:val="center"/>
        <w:rPr>
          <w:b/>
          <w:bCs/>
        </w:rPr>
      </w:pPr>
    </w:p>
    <w:p w:rsidR="00652EA9" w:rsidRDefault="00652EA9" w:rsidP="00652EA9">
      <w:pPr>
        <w:pStyle w:val="a3"/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835E7D" w:rsidRDefault="00652EA9" w:rsidP="003C0DB9">
      <w:pPr>
        <w:pStyle w:val="a3"/>
        <w:jc w:val="center"/>
        <w:rPr>
          <w:b/>
          <w:bCs/>
        </w:rPr>
      </w:pPr>
      <w:r w:rsidRPr="00652EA9">
        <w:rPr>
          <w:b/>
          <w:bCs/>
        </w:rPr>
        <w:t xml:space="preserve">Информация о получателе (получателях), с которым заключается соглашение о предоставлении субсидии, расчетном размере субсидии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89"/>
        <w:gridCol w:w="2968"/>
        <w:gridCol w:w="1216"/>
        <w:gridCol w:w="2572"/>
        <w:gridCol w:w="1842"/>
      </w:tblGrid>
      <w:tr w:rsidR="00F26DBB" w:rsidTr="00F26DBB">
        <w:trPr>
          <w:trHeight w:val="510"/>
        </w:trPr>
        <w:tc>
          <w:tcPr>
            <w:tcW w:w="48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hideMark/>
          </w:tcPr>
          <w:p w:rsidR="00F26DBB" w:rsidRDefault="00F26DBB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4D4D4D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4D4D4D"/>
                <w:sz w:val="20"/>
                <w:szCs w:val="20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hideMark/>
          </w:tcPr>
          <w:p w:rsidR="00F26DBB" w:rsidRDefault="00F26DBB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121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hideMark/>
          </w:tcPr>
          <w:p w:rsidR="00F26DBB" w:rsidRDefault="00F26DBB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ИНН</w:t>
            </w:r>
          </w:p>
        </w:tc>
        <w:tc>
          <w:tcPr>
            <w:tcW w:w="257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hideMark/>
          </w:tcPr>
          <w:p w:rsidR="00F26DBB" w:rsidRDefault="00F26DBB">
            <w:pPr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Направление затрат</w:t>
            </w:r>
          </w:p>
        </w:tc>
        <w:tc>
          <w:tcPr>
            <w:tcW w:w="184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vAlign w:val="center"/>
            <w:hideMark/>
          </w:tcPr>
          <w:p w:rsidR="00F26DBB" w:rsidRDefault="00F26DBB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Расчетный размер субсидии, рублей</w:t>
            </w:r>
          </w:p>
        </w:tc>
      </w:tr>
      <w:tr w:rsidR="00F26DBB" w:rsidTr="00F26DBB">
        <w:trPr>
          <w:trHeight w:val="510"/>
        </w:trPr>
        <w:tc>
          <w:tcPr>
            <w:tcW w:w="48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</w:tcPr>
          <w:p w:rsidR="00F26DBB" w:rsidRPr="00F10BFE" w:rsidRDefault="00F26DBB" w:rsidP="000E3887">
            <w:pPr>
              <w:rPr>
                <w:sz w:val="20"/>
                <w:szCs w:val="20"/>
              </w:rPr>
            </w:pPr>
            <w:r w:rsidRPr="00F10BFE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</w:tcPr>
          <w:p w:rsidR="00F26DBB" w:rsidRPr="00F10BFE" w:rsidRDefault="00F26DBB" w:rsidP="000E3887">
            <w:pPr>
              <w:rPr>
                <w:sz w:val="20"/>
                <w:szCs w:val="20"/>
              </w:rPr>
            </w:pPr>
            <w:r w:rsidRPr="00F10BFE">
              <w:rPr>
                <w:sz w:val="20"/>
                <w:szCs w:val="20"/>
              </w:rPr>
              <w:t>ООО Племенной завод "БОЛЬШЕМУРАШКИНСКИЙ"</w:t>
            </w:r>
          </w:p>
        </w:tc>
        <w:tc>
          <w:tcPr>
            <w:tcW w:w="121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</w:tcPr>
          <w:p w:rsidR="00F26DBB" w:rsidRPr="00F10BFE" w:rsidRDefault="00F26DBB" w:rsidP="000E3887">
            <w:pPr>
              <w:rPr>
                <w:sz w:val="20"/>
                <w:szCs w:val="20"/>
              </w:rPr>
            </w:pPr>
            <w:r w:rsidRPr="00F10BFE">
              <w:rPr>
                <w:sz w:val="20"/>
                <w:szCs w:val="20"/>
              </w:rPr>
              <w:t>5204012860</w:t>
            </w:r>
          </w:p>
        </w:tc>
        <w:tc>
          <w:tcPr>
            <w:tcW w:w="257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</w:tcPr>
          <w:p w:rsidR="00F26DBB" w:rsidRPr="000C3981" w:rsidRDefault="00F26DBB" w:rsidP="00B141C7">
            <w:pPr>
              <w:rPr>
                <w:sz w:val="20"/>
                <w:szCs w:val="20"/>
              </w:rPr>
            </w:pPr>
            <w:r w:rsidRPr="000C3981">
              <w:rPr>
                <w:sz w:val="20"/>
                <w:szCs w:val="20"/>
              </w:rPr>
              <w:t>на приобретение оборудования и техники</w:t>
            </w:r>
          </w:p>
        </w:tc>
        <w:tc>
          <w:tcPr>
            <w:tcW w:w="184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</w:tcPr>
          <w:p w:rsidR="00F26DBB" w:rsidRPr="00F10BFE" w:rsidRDefault="00815C85" w:rsidP="0051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5180514,65</w:t>
            </w:r>
          </w:p>
        </w:tc>
      </w:tr>
    </w:tbl>
    <w:p w:rsidR="00652EA9" w:rsidRDefault="00652EA9" w:rsidP="003C0DB9">
      <w:pPr>
        <w:pStyle w:val="a3"/>
        <w:jc w:val="center"/>
        <w:rPr>
          <w:b/>
          <w:bCs/>
        </w:rPr>
      </w:pPr>
    </w:p>
    <w:p w:rsidR="00652EA9" w:rsidRDefault="00652EA9" w:rsidP="003C0DB9">
      <w:pPr>
        <w:pStyle w:val="a3"/>
        <w:jc w:val="center"/>
        <w:rPr>
          <w:b/>
          <w:bCs/>
        </w:rPr>
      </w:pPr>
    </w:p>
    <w:p w:rsidR="00652EA9" w:rsidRDefault="00652EA9" w:rsidP="003C0DB9">
      <w:pPr>
        <w:pStyle w:val="a3"/>
        <w:jc w:val="center"/>
        <w:rPr>
          <w:b/>
          <w:bCs/>
        </w:rPr>
      </w:pPr>
    </w:p>
    <w:p w:rsidR="00652EA9" w:rsidRDefault="00652EA9" w:rsidP="003C0DB9">
      <w:pPr>
        <w:pStyle w:val="a3"/>
        <w:jc w:val="center"/>
        <w:rPr>
          <w:b/>
          <w:bCs/>
        </w:rPr>
      </w:pPr>
    </w:p>
    <w:sectPr w:rsidR="006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B9"/>
    <w:rsid w:val="000247DF"/>
    <w:rsid w:val="00095CE2"/>
    <w:rsid w:val="000C1C3C"/>
    <w:rsid w:val="000C3981"/>
    <w:rsid w:val="000E6660"/>
    <w:rsid w:val="001413A7"/>
    <w:rsid w:val="001F0C91"/>
    <w:rsid w:val="00232D37"/>
    <w:rsid w:val="002338EC"/>
    <w:rsid w:val="00267368"/>
    <w:rsid w:val="003063F1"/>
    <w:rsid w:val="00326260"/>
    <w:rsid w:val="00333545"/>
    <w:rsid w:val="003529E6"/>
    <w:rsid w:val="003C0DB9"/>
    <w:rsid w:val="0040321A"/>
    <w:rsid w:val="004C0929"/>
    <w:rsid w:val="004D4852"/>
    <w:rsid w:val="00516377"/>
    <w:rsid w:val="0058666E"/>
    <w:rsid w:val="005B7A1F"/>
    <w:rsid w:val="005C43A2"/>
    <w:rsid w:val="00652EA9"/>
    <w:rsid w:val="006F1775"/>
    <w:rsid w:val="0075541F"/>
    <w:rsid w:val="00765E0E"/>
    <w:rsid w:val="00815C85"/>
    <w:rsid w:val="00824633"/>
    <w:rsid w:val="00835E7D"/>
    <w:rsid w:val="00850E8C"/>
    <w:rsid w:val="00854CC9"/>
    <w:rsid w:val="008B31C5"/>
    <w:rsid w:val="008D6FF1"/>
    <w:rsid w:val="00921A2E"/>
    <w:rsid w:val="0093692B"/>
    <w:rsid w:val="00A65E50"/>
    <w:rsid w:val="00AC5A14"/>
    <w:rsid w:val="00B27D12"/>
    <w:rsid w:val="00C82D8C"/>
    <w:rsid w:val="00CC556E"/>
    <w:rsid w:val="00CD2178"/>
    <w:rsid w:val="00CD2CB1"/>
    <w:rsid w:val="00D576B0"/>
    <w:rsid w:val="00DC5CA7"/>
    <w:rsid w:val="00DF5CEC"/>
    <w:rsid w:val="00ED398A"/>
    <w:rsid w:val="00EE7799"/>
    <w:rsid w:val="00F10BFE"/>
    <w:rsid w:val="00F26DBB"/>
    <w:rsid w:val="00F33E83"/>
    <w:rsid w:val="00F359D4"/>
    <w:rsid w:val="00FC5255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D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C0D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DB9"/>
    <w:rPr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D2178"/>
    <w:rPr>
      <w:sz w:val="24"/>
      <w:szCs w:val="24"/>
      <w:lang w:eastAsia="ru-RU"/>
    </w:rPr>
  </w:style>
  <w:style w:type="paragraph" w:customStyle="1" w:styleId="ConsPlusNonformat">
    <w:name w:val="ConsPlusNonformat"/>
    <w:rsid w:val="003063F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3063F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D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C0D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DB9"/>
    <w:rPr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D2178"/>
    <w:rPr>
      <w:sz w:val="24"/>
      <w:szCs w:val="24"/>
      <w:lang w:eastAsia="ru-RU"/>
    </w:rPr>
  </w:style>
  <w:style w:type="paragraph" w:customStyle="1" w:styleId="ConsPlusNonformat">
    <w:name w:val="ConsPlusNonformat"/>
    <w:rsid w:val="003063F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3063F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BuhgUprSH</dc:creator>
  <cp:lastModifiedBy>BuhgUprSH</cp:lastModifiedBy>
  <cp:revision>3</cp:revision>
  <dcterms:created xsi:type="dcterms:W3CDTF">2023-04-27T13:39:00Z</dcterms:created>
  <dcterms:modified xsi:type="dcterms:W3CDTF">2023-04-27T13:43:00Z</dcterms:modified>
</cp:coreProperties>
</file>