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54" w:rsidRPr="00EB2979" w:rsidRDefault="00ED6254" w:rsidP="00ED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7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D6254" w:rsidRPr="00EB2979" w:rsidRDefault="00ED6254" w:rsidP="00ED625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B2979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396AA0">
        <w:rPr>
          <w:rFonts w:ascii="Times New Roman" w:hAnsi="Times New Roman" w:cs="Times New Roman"/>
          <w:b/>
          <w:sz w:val="28"/>
          <w:szCs w:val="28"/>
        </w:rPr>
        <w:t>ых</w:t>
      </w:r>
      <w:r w:rsidRPr="00EB2979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396AA0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Pr="00EB2979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Pr="00EB297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постановления администрации Большемурашкинского муниципального района Нижегородской области "Об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Большемурашкинского муниципального </w:t>
      </w:r>
      <w:r w:rsidR="00AC30B6">
        <w:rPr>
          <w:rFonts w:ascii="Times New Roman" w:hAnsi="Times New Roman" w:cs="Times New Roman"/>
          <w:b/>
          <w:spacing w:val="-1"/>
          <w:sz w:val="28"/>
          <w:szCs w:val="28"/>
        </w:rPr>
        <w:t>округа</w:t>
      </w:r>
      <w:r w:rsidRPr="00EB297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D03C29" w:rsidRPr="00EB2979" w:rsidRDefault="00ED6254" w:rsidP="00ED625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B2979">
        <w:rPr>
          <w:rFonts w:ascii="Times New Roman" w:hAnsi="Times New Roman" w:cs="Times New Roman"/>
          <w:b/>
          <w:spacing w:val="-1"/>
          <w:sz w:val="28"/>
          <w:szCs w:val="28"/>
        </w:rPr>
        <w:t>Нижегородской области на 202</w:t>
      </w:r>
      <w:r w:rsidR="00AC30B6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Pr="00EB297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год"</w:t>
      </w:r>
    </w:p>
    <w:p w:rsidR="00C431C7" w:rsidRPr="00EB2979" w:rsidRDefault="00C431C7" w:rsidP="00ED625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431C7" w:rsidRPr="00EB2979" w:rsidRDefault="00C431C7" w:rsidP="00C431C7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B2979">
        <w:rPr>
          <w:rFonts w:ascii="Times New Roman" w:hAnsi="Times New Roman" w:cs="Times New Roman"/>
          <w:spacing w:val="-1"/>
          <w:sz w:val="28"/>
          <w:szCs w:val="28"/>
        </w:rPr>
        <w:t>02.11.202</w:t>
      </w:r>
      <w:r w:rsidR="00AC30B6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EB2979">
        <w:rPr>
          <w:rFonts w:ascii="Times New Roman" w:hAnsi="Times New Roman" w:cs="Times New Roman"/>
          <w:spacing w:val="-1"/>
          <w:sz w:val="28"/>
          <w:szCs w:val="28"/>
        </w:rPr>
        <w:t xml:space="preserve"> г.</w:t>
      </w:r>
    </w:p>
    <w:p w:rsidR="00C251E8" w:rsidRPr="00EB2979" w:rsidRDefault="00C251E8" w:rsidP="00ED625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251E8" w:rsidRPr="00EB2979" w:rsidRDefault="00C251E8" w:rsidP="00C251E8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 общественных обсуждений: </w:t>
      </w:r>
      <w:r w:rsidR="00EB2979"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управлению экономикой 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1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Большемурашкинского муниципального </w:t>
      </w:r>
      <w:r w:rsidR="00AC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Нижегородской области.</w:t>
      </w:r>
      <w:r w:rsidRPr="00EB29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51E8" w:rsidRPr="00EB2979" w:rsidRDefault="00C251E8" w:rsidP="00C2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обсуждения проводятся на территории: Большемурашкинского муниципального </w:t>
      </w:r>
      <w:r w:rsidR="00AC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Нижегородской области.</w:t>
      </w:r>
    </w:p>
    <w:p w:rsidR="00C251E8" w:rsidRPr="00EB2979" w:rsidRDefault="00C251E8" w:rsidP="00C2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51E8" w:rsidRPr="003D529D" w:rsidRDefault="00C251E8" w:rsidP="003D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общественных обсуждений по проекту постановления администрации Большемурашкинского муниципального района  Нижегородской области "Об утверждении Программы профилактики рисков причинения вреда (ущерба) охраняемым законом ценностям по муниципальному</w:t>
      </w:r>
      <w:r w:rsidR="003D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земельному контролю на территории</w:t>
      </w:r>
      <w:r w:rsidR="003D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Большемурашкинского муниципального </w:t>
      </w:r>
      <w:r w:rsidR="00AC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Нижегородской области</w:t>
      </w:r>
      <w:r w:rsidR="003D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AC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D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год" </w:t>
      </w:r>
      <w:r w:rsidRPr="00EB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размещено </w:t>
      </w:r>
      <w:r w:rsidR="00AC30B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B297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 w:rsidR="00AC30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</w:t>
      </w:r>
      <w:r w:rsidRPr="00EB2979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официальном сайте органа местного самоуправления Большемурашкинского муниципального </w:t>
      </w:r>
      <w:r w:rsidR="00AC30B6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 w:rsidRPr="00EB2979">
        <w:rPr>
          <w:rFonts w:ascii="Times New Roman" w:hAnsi="Times New Roman" w:cs="Times New Roman"/>
          <w:spacing w:val="-1"/>
          <w:sz w:val="28"/>
          <w:szCs w:val="28"/>
        </w:rPr>
        <w:t xml:space="preserve"> Нижегородской области </w:t>
      </w:r>
      <w:r w:rsidR="003D529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EB2979">
        <w:rPr>
          <w:rFonts w:ascii="Times New Roman" w:hAnsi="Times New Roman" w:cs="Times New Roman"/>
          <w:spacing w:val="-1"/>
          <w:sz w:val="28"/>
          <w:szCs w:val="28"/>
        </w:rPr>
        <w:t>www.admbmur.ru</w:t>
      </w:r>
      <w:r w:rsidRPr="00EB2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1E8" w:rsidRPr="00EB2979" w:rsidRDefault="00C251E8" w:rsidP="00C2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51E8" w:rsidRPr="00EB2979" w:rsidRDefault="00C251E8" w:rsidP="00C2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общественных обсуждений принимались с 01.10.202</w:t>
      </w:r>
      <w:r w:rsidR="00AC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3D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01.11.202</w:t>
      </w:r>
      <w:r w:rsidR="00AC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04C8A" w:rsidRPr="00EB2979" w:rsidRDefault="00E04C8A" w:rsidP="00C2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C3D" w:rsidRPr="00A444FD" w:rsidRDefault="00261C3D" w:rsidP="00261C3D">
      <w:pPr>
        <w:tabs>
          <w:tab w:val="left" w:pos="2133"/>
          <w:tab w:val="left" w:pos="2648"/>
          <w:tab w:val="left" w:pos="4296"/>
          <w:tab w:val="left" w:pos="5993"/>
          <w:tab w:val="left" w:pos="79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общественных обсуждений принимались с 01.10.202</w:t>
      </w:r>
      <w:r w:rsidR="00AC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01.11.202</w:t>
      </w:r>
      <w:r w:rsidR="00AC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посредством подачи обращений и замечаний на электронную почту (</w:t>
      </w:r>
      <w:r w:rsidRPr="00A444FD">
        <w:rPr>
          <w:rFonts w:ascii="Times New Roman" w:hAnsi="Times New Roman" w:cs="Times New Roman"/>
          <w:spacing w:val="-1"/>
          <w:sz w:val="28"/>
          <w:szCs w:val="28"/>
        </w:rPr>
        <w:t>e-</w:t>
      </w:r>
      <w:proofErr w:type="spellStart"/>
      <w:r w:rsidRPr="00A444FD">
        <w:rPr>
          <w:rFonts w:ascii="Times New Roman" w:hAnsi="Times New Roman" w:cs="Times New Roman"/>
          <w:spacing w:val="-1"/>
          <w:sz w:val="28"/>
          <w:szCs w:val="28"/>
        </w:rPr>
        <w:t>mail</w:t>
      </w:r>
      <w:proofErr w:type="spellEnd"/>
      <w:r w:rsidRPr="00A444FD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A444FD">
        <w:rPr>
          <w:rFonts w:ascii="Times New Roman" w:hAnsi="Times New Roman" w:cs="Times New Roman"/>
          <w:sz w:val="28"/>
          <w:szCs w:val="28"/>
        </w:rPr>
        <w:t xml:space="preserve"> </w:t>
      </w:r>
      <w:r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econ</w:t>
      </w:r>
      <w:r w:rsidRPr="00A444FD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bmur</w:t>
      </w:r>
      <w:proofErr w:type="spellEnd"/>
      <w:r w:rsidRPr="00A444FD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mts</w:t>
      </w:r>
      <w:proofErr w:type="spellEnd"/>
      <w:r w:rsidRPr="00A444F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nn</w:t>
      </w:r>
      <w:proofErr w:type="spellEnd"/>
      <w:r w:rsidRPr="00A444F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444F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444FD">
        <w:rPr>
          <w:rFonts w:ascii="Times New Roman" w:hAnsi="Times New Roman" w:cs="Times New Roman"/>
          <w:spacing w:val="-1"/>
          <w:sz w:val="28"/>
          <w:szCs w:val="28"/>
        </w:rPr>
        <w:t>, komecon@adm.bmr.nnov.ru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почтовым отправлением на адрес: </w:t>
      </w:r>
      <w:r w:rsidRPr="00A444FD">
        <w:rPr>
          <w:rFonts w:ascii="Times New Roman" w:hAnsi="Times New Roman" w:cs="Times New Roman"/>
          <w:spacing w:val="-1"/>
          <w:sz w:val="28"/>
          <w:szCs w:val="28"/>
        </w:rPr>
        <w:t xml:space="preserve">606360, Нижегородская область, р. п. </w:t>
      </w:r>
      <w:proofErr w:type="gramStart"/>
      <w:r w:rsidRPr="00A444FD">
        <w:rPr>
          <w:rFonts w:ascii="Times New Roman" w:hAnsi="Times New Roman" w:cs="Times New Roman"/>
          <w:spacing w:val="-1"/>
          <w:sz w:val="28"/>
          <w:szCs w:val="28"/>
        </w:rPr>
        <w:t>Большое</w:t>
      </w:r>
      <w:proofErr w:type="gramEnd"/>
      <w:r w:rsidRPr="00A444FD">
        <w:rPr>
          <w:rFonts w:ascii="Times New Roman" w:hAnsi="Times New Roman" w:cs="Times New Roman"/>
          <w:spacing w:val="-1"/>
          <w:sz w:val="28"/>
          <w:szCs w:val="28"/>
        </w:rPr>
        <w:t xml:space="preserve"> Мурашкино, ул. Свободы, д. 86, </w:t>
      </w:r>
      <w:proofErr w:type="spellStart"/>
      <w:r w:rsidRPr="00A444FD">
        <w:rPr>
          <w:rFonts w:ascii="Times New Roman" w:hAnsi="Times New Roman" w:cs="Times New Roman"/>
          <w:spacing w:val="-1"/>
          <w:sz w:val="28"/>
          <w:szCs w:val="28"/>
        </w:rPr>
        <w:t>каб</w:t>
      </w:r>
      <w:proofErr w:type="spellEnd"/>
      <w:r w:rsidRPr="00A444FD">
        <w:rPr>
          <w:rFonts w:ascii="Times New Roman" w:hAnsi="Times New Roman" w:cs="Times New Roman"/>
          <w:spacing w:val="-1"/>
          <w:sz w:val="28"/>
          <w:szCs w:val="28"/>
        </w:rPr>
        <w:t>. 9</w:t>
      </w:r>
      <w:r w:rsidRPr="00A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ECA" w:rsidRPr="00EB2979" w:rsidRDefault="006F6ECA" w:rsidP="00C251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B2979" w:rsidRPr="00EB2979" w:rsidRDefault="005630C2" w:rsidP="00EB2979">
      <w:pPr>
        <w:tabs>
          <w:tab w:val="left" w:pos="567"/>
          <w:tab w:val="left" w:pos="1650"/>
          <w:tab w:val="left" w:pos="4059"/>
          <w:tab w:val="left" w:pos="6185"/>
          <w:tab w:val="left" w:pos="8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B2979"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общественных обсуждений:</w:t>
      </w:r>
    </w:p>
    <w:p w:rsidR="00EB2979" w:rsidRPr="00EB2979" w:rsidRDefault="00EB2979" w:rsidP="00EB2979">
      <w:pPr>
        <w:tabs>
          <w:tab w:val="left" w:pos="567"/>
          <w:tab w:val="left" w:pos="1650"/>
          <w:tab w:val="left" w:pos="4059"/>
          <w:tab w:val="left" w:pos="6185"/>
          <w:tab w:val="left" w:pos="8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поступало.</w:t>
      </w:r>
    </w:p>
    <w:p w:rsidR="00EB2979" w:rsidRDefault="00EB2979" w:rsidP="00EB2979">
      <w:pPr>
        <w:tabs>
          <w:tab w:val="left" w:pos="1650"/>
          <w:tab w:val="left" w:pos="4059"/>
          <w:tab w:val="left" w:pos="6185"/>
          <w:tab w:val="left" w:pos="8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Предложения и замечания иных участников общественных обсуждений: не поступало.</w:t>
      </w:r>
    </w:p>
    <w:p w:rsidR="00EB2979" w:rsidRDefault="00EB2979" w:rsidP="00EB2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5367"/>
      </w:tblGrid>
      <w:tr w:rsidR="00EB2979" w:rsidRPr="001B7E97" w:rsidTr="00EB2979">
        <w:trPr>
          <w:trHeight w:val="720"/>
          <w:tblCellSpacing w:w="0" w:type="dxa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79" w:rsidRPr="001B7E97" w:rsidRDefault="00EB2979" w:rsidP="00F54CE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79" w:rsidRPr="001B7E97" w:rsidRDefault="00EB2979" w:rsidP="00F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EB2979" w:rsidRPr="001B7E97" w:rsidTr="00EB2979">
        <w:trPr>
          <w:trHeight w:val="492"/>
          <w:tblCellSpacing w:w="0" w:type="dxa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79" w:rsidRPr="001B7E97" w:rsidRDefault="00EB2979" w:rsidP="00F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79" w:rsidRPr="001B7E97" w:rsidRDefault="00EB2979" w:rsidP="00F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2979" w:rsidRPr="001B7E97" w:rsidTr="00EB2979">
        <w:trPr>
          <w:trHeight w:val="514"/>
          <w:tblCellSpacing w:w="0" w:type="dxa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79" w:rsidRPr="001B7E97" w:rsidRDefault="00EB2979" w:rsidP="00F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79" w:rsidRPr="001B7E97" w:rsidRDefault="00EB2979" w:rsidP="00F5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B2979" w:rsidRPr="001B7E97" w:rsidRDefault="00EB2979" w:rsidP="00EB29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2979" w:rsidRPr="001B7E97" w:rsidRDefault="00EB2979" w:rsidP="00FA4729">
      <w:pPr>
        <w:spacing w:before="44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внесенных предложений </w:t>
      </w:r>
      <w:r w:rsidRPr="001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  замечаний участников общественных обсуждений:</w:t>
      </w:r>
    </w:p>
    <w:tbl>
      <w:tblPr>
        <w:tblW w:w="0" w:type="auto"/>
        <w:tblCellSpacing w:w="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032"/>
        <w:gridCol w:w="4848"/>
      </w:tblGrid>
      <w:tr w:rsidR="00EB2979" w:rsidRPr="001B7E97" w:rsidTr="00F54CEA">
        <w:trPr>
          <w:trHeight w:val="1289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2979" w:rsidRPr="001B7E97" w:rsidRDefault="00EB2979" w:rsidP="00FA4729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B2979" w:rsidRPr="001B7E97" w:rsidRDefault="00EB2979" w:rsidP="00FA4729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A4729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A4729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предложения или замечания</w:t>
            </w:r>
          </w:p>
        </w:tc>
      </w:tr>
      <w:tr w:rsidR="00EB2979" w:rsidRPr="001B7E97" w:rsidTr="00F54CEA">
        <w:trPr>
          <w:trHeight w:val="749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533878">
            <w:pPr>
              <w:spacing w:before="44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Замечания и предложения граждан, постоянно проживающих на территории Большемурашкинского муниципального </w:t>
            </w:r>
            <w:r w:rsidR="0053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Нижегородской области </w:t>
            </w:r>
          </w:p>
        </w:tc>
      </w:tr>
      <w:tr w:rsidR="00EB2979" w:rsidRPr="001B7E97" w:rsidTr="00EB2979">
        <w:trPr>
          <w:trHeight w:val="601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2979" w:rsidRPr="001B7E97" w:rsidTr="00EB2979">
        <w:trPr>
          <w:trHeight w:val="482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2979" w:rsidRPr="001B7E97" w:rsidTr="00EC2B6E">
        <w:trPr>
          <w:trHeight w:val="1968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533878">
            <w:pPr>
              <w:spacing w:before="44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на территории Большемурашкинского муниципального </w:t>
            </w:r>
            <w:r w:rsidR="0053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  <w:r w:rsidRPr="001B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Нижегородской области</w:t>
            </w: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979" w:rsidRPr="001B7E97" w:rsidTr="00EB2979">
        <w:trPr>
          <w:trHeight w:val="482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2979" w:rsidRPr="001B7E97" w:rsidTr="009175BF">
        <w:trPr>
          <w:trHeight w:val="485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979" w:rsidRPr="001B7E97" w:rsidRDefault="00EB2979" w:rsidP="00F54CEA">
            <w:pPr>
              <w:spacing w:before="44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A4729" w:rsidRDefault="00EB2979" w:rsidP="00FA4729">
      <w:pPr>
        <w:spacing w:before="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B2979" w:rsidRDefault="00FA4729" w:rsidP="00FA4729">
      <w:pPr>
        <w:spacing w:before="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2979" w:rsidRPr="001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Общественные обсуждения состоялись и считаются закрытыми.</w:t>
      </w:r>
    </w:p>
    <w:p w:rsidR="00EC2B6E" w:rsidRDefault="00EC2B6E" w:rsidP="00FA4729">
      <w:pPr>
        <w:spacing w:before="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B6E" w:rsidRDefault="00EC2B6E" w:rsidP="00FA4729">
      <w:pPr>
        <w:spacing w:before="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979" w:rsidRPr="00FA4729" w:rsidRDefault="00FA4729" w:rsidP="00EB29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председателя комитета</w:t>
      </w:r>
      <w:r w:rsidR="00EB2979"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          </w:t>
      </w:r>
      <w:r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EB2979"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       </w:t>
      </w:r>
      <w:r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Н.В. Жукова</w:t>
      </w:r>
    </w:p>
    <w:p w:rsidR="00EB2979" w:rsidRPr="00FA4729" w:rsidRDefault="00EB2979" w:rsidP="00EB2979">
      <w:pPr>
        <w:tabs>
          <w:tab w:val="left" w:pos="1661"/>
          <w:tab w:val="left" w:pos="7404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2979" w:rsidRPr="00FA4729" w:rsidRDefault="00EB2979" w:rsidP="00EB2979">
      <w:pPr>
        <w:tabs>
          <w:tab w:val="left" w:pos="1661"/>
          <w:tab w:val="left" w:pos="740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                                                                                     </w:t>
      </w:r>
      <w:r w:rsidR="00FA4729" w:rsidRPr="00F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И.В. Морозова</w:t>
      </w:r>
    </w:p>
    <w:p w:rsidR="006F6ECA" w:rsidRPr="00EB2979" w:rsidRDefault="006F6ECA" w:rsidP="00C251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4641A" w:rsidRPr="00EB2979" w:rsidRDefault="0094641A" w:rsidP="00C251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4641A" w:rsidRPr="00EB2979" w:rsidRDefault="0094641A" w:rsidP="00C251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641A" w:rsidRPr="00EB2979" w:rsidSect="001B7E9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85"/>
    <w:rsid w:val="00016FBB"/>
    <w:rsid w:val="001B7E97"/>
    <w:rsid w:val="00261C3D"/>
    <w:rsid w:val="00274E85"/>
    <w:rsid w:val="00396AA0"/>
    <w:rsid w:val="003D529D"/>
    <w:rsid w:val="00533878"/>
    <w:rsid w:val="005630C2"/>
    <w:rsid w:val="00610406"/>
    <w:rsid w:val="00662C12"/>
    <w:rsid w:val="00671764"/>
    <w:rsid w:val="006F6ECA"/>
    <w:rsid w:val="009175BF"/>
    <w:rsid w:val="0094641A"/>
    <w:rsid w:val="00AC30B6"/>
    <w:rsid w:val="00C251E8"/>
    <w:rsid w:val="00C431C7"/>
    <w:rsid w:val="00D41AF6"/>
    <w:rsid w:val="00E04C8A"/>
    <w:rsid w:val="00EB2979"/>
    <w:rsid w:val="00EC2B6E"/>
    <w:rsid w:val="00ED6254"/>
    <w:rsid w:val="00EE4DEA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F9D1-C9B3-4E4C-BBAE-6D67BED6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2022-11-02T07:14:00Z</cp:lastPrinted>
  <dcterms:created xsi:type="dcterms:W3CDTF">2021-11-02T11:33:00Z</dcterms:created>
  <dcterms:modified xsi:type="dcterms:W3CDTF">2022-11-02T07:14:00Z</dcterms:modified>
</cp:coreProperties>
</file>