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3F" w:rsidRDefault="003218FB" w:rsidP="00B3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95pt;margin-top:-14.7pt;width:51pt;height:53.1pt;z-index:1;visibility:visible;mso-wrap-distance-left:9.05pt;mso-wrap-distance-right:9.05pt" filled="t">
            <v:imagedata r:id="rId5" o:title=""/>
          </v:shape>
        </w:pict>
      </w:r>
    </w:p>
    <w:p w:rsidR="00701E3F" w:rsidRDefault="00701E3F" w:rsidP="00B319BC">
      <w:pPr>
        <w:pStyle w:val="a7"/>
      </w:pPr>
    </w:p>
    <w:p w:rsidR="00701E3F" w:rsidRDefault="00701E3F" w:rsidP="00B319BC">
      <w:pPr>
        <w:pStyle w:val="a7"/>
      </w:pPr>
    </w:p>
    <w:p w:rsidR="00701E3F" w:rsidRPr="001F4666" w:rsidRDefault="00701E3F" w:rsidP="00B319BC">
      <w:pPr>
        <w:pStyle w:val="a7"/>
        <w:rPr>
          <w:rFonts w:ascii="Times New Roman" w:hAnsi="Times New Roman"/>
          <w:szCs w:val="28"/>
        </w:rPr>
      </w:pPr>
      <w:r>
        <w:rPr>
          <w:b/>
          <w:sz w:val="40"/>
          <w:szCs w:val="40"/>
        </w:rPr>
        <w:t xml:space="preserve"> </w:t>
      </w:r>
      <w:r w:rsidR="001F4666">
        <w:rPr>
          <w:rFonts w:ascii="Times New Roman" w:hAnsi="Times New Roman"/>
          <w:szCs w:val="28"/>
        </w:rPr>
        <w:t>Администрация</w:t>
      </w:r>
    </w:p>
    <w:p w:rsidR="00701E3F" w:rsidRPr="001F4666" w:rsidRDefault="000F22D3" w:rsidP="00B319BC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Холязинского сельсовета</w:t>
      </w:r>
    </w:p>
    <w:p w:rsidR="00701E3F" w:rsidRPr="001F4666" w:rsidRDefault="00701E3F" w:rsidP="00B319BC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 w:rsidRPr="001F4666">
        <w:rPr>
          <w:rFonts w:ascii="Times New Roman" w:hAnsi="Times New Roman"/>
          <w:szCs w:val="28"/>
        </w:rPr>
        <w:t>Большемурашкинского муниципального района</w:t>
      </w:r>
    </w:p>
    <w:p w:rsidR="001F4666" w:rsidRDefault="00701E3F" w:rsidP="001F4666">
      <w:pPr>
        <w:pStyle w:val="a7"/>
        <w:pBdr>
          <w:bottom w:val="double" w:sz="2" w:space="1" w:color="000000"/>
        </w:pBdr>
        <w:rPr>
          <w:rFonts w:ascii="Times New Roman" w:hAnsi="Times New Roman"/>
          <w:szCs w:val="28"/>
        </w:rPr>
      </w:pPr>
      <w:r w:rsidRPr="001F4666">
        <w:rPr>
          <w:rFonts w:ascii="Times New Roman" w:hAnsi="Times New Roman"/>
          <w:szCs w:val="28"/>
        </w:rPr>
        <w:t>Нижегородской области</w:t>
      </w:r>
    </w:p>
    <w:p w:rsidR="00701E3F" w:rsidRPr="001F4666" w:rsidRDefault="00701E3F" w:rsidP="001F4666">
      <w:pPr>
        <w:pStyle w:val="a7"/>
        <w:pBdr>
          <w:bottom w:val="double" w:sz="2" w:space="1" w:color="000000"/>
        </w:pBdr>
        <w:rPr>
          <w:rFonts w:ascii="Times New Roman" w:hAnsi="Times New Roman"/>
          <w:b/>
          <w:sz w:val="32"/>
          <w:szCs w:val="32"/>
        </w:rPr>
      </w:pPr>
      <w:r w:rsidRPr="001F4666">
        <w:rPr>
          <w:rFonts w:ascii="Times New Roman" w:hAnsi="Times New Roman"/>
          <w:b/>
          <w:sz w:val="32"/>
          <w:szCs w:val="32"/>
        </w:rPr>
        <w:t>РАСПОРЯЖЕНИЕ</w:t>
      </w:r>
    </w:p>
    <w:p w:rsidR="00701E3F" w:rsidRDefault="00701E3F" w:rsidP="00B319BC">
      <w:pPr>
        <w:pStyle w:val="a7"/>
        <w:jc w:val="both"/>
        <w:rPr>
          <w:sz w:val="24"/>
        </w:rPr>
      </w:pPr>
    </w:p>
    <w:p w:rsidR="00701E3F" w:rsidRPr="000F22D3" w:rsidRDefault="00701E3F" w:rsidP="007F629E">
      <w:pPr>
        <w:pStyle w:val="a7"/>
        <w:jc w:val="both"/>
        <w:rPr>
          <w:rFonts w:ascii="Times New Roman" w:eastAsia="MS Mincho" w:hAnsi="Times New Roman"/>
          <w:sz w:val="24"/>
        </w:rPr>
      </w:pPr>
      <w:r w:rsidRPr="007C116A">
        <w:rPr>
          <w:rFonts w:ascii="Times New Roman" w:eastAsia="MS Mincho" w:hAnsi="Times New Roman"/>
          <w:i/>
          <w:iCs/>
          <w:sz w:val="24"/>
        </w:rPr>
        <w:t xml:space="preserve"> </w:t>
      </w:r>
      <w:r w:rsidR="00054522" w:rsidRPr="007C116A">
        <w:rPr>
          <w:rFonts w:ascii="Times New Roman" w:eastAsia="MS Mincho" w:hAnsi="Times New Roman"/>
          <w:sz w:val="24"/>
        </w:rPr>
        <w:t xml:space="preserve"> </w:t>
      </w:r>
      <w:r w:rsidR="003218FB">
        <w:rPr>
          <w:rFonts w:ascii="Times New Roman" w:eastAsia="MS Mincho" w:hAnsi="Times New Roman"/>
          <w:sz w:val="24"/>
        </w:rPr>
        <w:t>10</w:t>
      </w:r>
      <w:r w:rsidR="0045365E">
        <w:rPr>
          <w:rFonts w:ascii="Times New Roman" w:eastAsia="MS Mincho" w:hAnsi="Times New Roman"/>
          <w:sz w:val="24"/>
        </w:rPr>
        <w:t>.0</w:t>
      </w:r>
      <w:r w:rsidR="003218FB">
        <w:rPr>
          <w:rFonts w:ascii="Times New Roman" w:eastAsia="MS Mincho" w:hAnsi="Times New Roman"/>
          <w:sz w:val="24"/>
        </w:rPr>
        <w:t>8</w:t>
      </w:r>
      <w:r w:rsidRPr="000F22D3">
        <w:rPr>
          <w:rFonts w:ascii="Times New Roman" w:eastAsia="MS Mincho" w:hAnsi="Times New Roman"/>
          <w:sz w:val="24"/>
        </w:rPr>
        <w:t>.</w:t>
      </w:r>
      <w:r w:rsidR="00083450" w:rsidRPr="000F22D3">
        <w:rPr>
          <w:rFonts w:ascii="Times New Roman" w:eastAsia="MS Mincho" w:hAnsi="Times New Roman"/>
          <w:sz w:val="24"/>
        </w:rPr>
        <w:t>2021</w:t>
      </w:r>
      <w:r w:rsidRPr="000F22D3">
        <w:rPr>
          <w:rFonts w:ascii="Times New Roman" w:eastAsia="MS Mincho" w:hAnsi="Times New Roman"/>
          <w:sz w:val="24"/>
        </w:rPr>
        <w:t xml:space="preserve">г.                                                          </w:t>
      </w:r>
      <w:r w:rsidR="0003304A" w:rsidRPr="000F22D3">
        <w:rPr>
          <w:rFonts w:ascii="Times New Roman" w:eastAsia="MS Mincho" w:hAnsi="Times New Roman"/>
          <w:sz w:val="24"/>
        </w:rPr>
        <w:t xml:space="preserve">                       </w:t>
      </w:r>
      <w:r w:rsidR="007C116A">
        <w:rPr>
          <w:rFonts w:ascii="Times New Roman" w:eastAsia="MS Mincho" w:hAnsi="Times New Roman"/>
          <w:sz w:val="24"/>
        </w:rPr>
        <w:t xml:space="preserve">                 </w:t>
      </w:r>
      <w:r w:rsidR="0003304A" w:rsidRPr="000F22D3">
        <w:rPr>
          <w:rFonts w:ascii="Times New Roman" w:eastAsia="MS Mincho" w:hAnsi="Times New Roman"/>
          <w:sz w:val="24"/>
        </w:rPr>
        <w:t xml:space="preserve">  </w:t>
      </w:r>
      <w:r w:rsidRPr="000F22D3">
        <w:rPr>
          <w:rFonts w:ascii="Times New Roman" w:eastAsia="MS Mincho" w:hAnsi="Times New Roman"/>
          <w:sz w:val="24"/>
        </w:rPr>
        <w:t xml:space="preserve">  №</w:t>
      </w:r>
      <w:r w:rsidR="0003304A" w:rsidRPr="000F22D3">
        <w:rPr>
          <w:rFonts w:ascii="Times New Roman" w:eastAsia="MS Mincho" w:hAnsi="Times New Roman"/>
          <w:sz w:val="24"/>
        </w:rPr>
        <w:t xml:space="preserve"> </w:t>
      </w:r>
      <w:r w:rsidR="00C13FAE">
        <w:rPr>
          <w:rFonts w:ascii="Times New Roman" w:eastAsia="MS Mincho" w:hAnsi="Times New Roman"/>
          <w:sz w:val="24"/>
        </w:rPr>
        <w:t>1</w:t>
      </w:r>
      <w:r w:rsidR="003218FB">
        <w:rPr>
          <w:rFonts w:ascii="Times New Roman" w:eastAsia="MS Mincho" w:hAnsi="Times New Roman"/>
          <w:sz w:val="24"/>
        </w:rPr>
        <w:t>1</w:t>
      </w:r>
      <w:r w:rsidR="007C116A">
        <w:rPr>
          <w:rFonts w:ascii="Times New Roman" w:eastAsia="MS Mincho" w:hAnsi="Times New Roman"/>
          <w:sz w:val="24"/>
        </w:rPr>
        <w:t>-р</w:t>
      </w:r>
    </w:p>
    <w:p w:rsidR="00701E3F" w:rsidRPr="000F22D3" w:rsidRDefault="00701E3F" w:rsidP="00B543E5">
      <w:pPr>
        <w:pStyle w:val="3"/>
        <w:tabs>
          <w:tab w:val="right" w:pos="1764"/>
        </w:tabs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3218FB" w:rsidRDefault="0003304A" w:rsidP="000F22D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b/>
          <w:sz w:val="24"/>
          <w:szCs w:val="24"/>
          <w:lang w:eastAsia="en-US"/>
        </w:rPr>
        <w:t>Об определении</w:t>
      </w:r>
      <w:r w:rsidR="005E3289" w:rsidRPr="000F22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подрядчика на </w:t>
      </w:r>
      <w:r w:rsidR="0045365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ремонт </w:t>
      </w:r>
      <w:r w:rsidR="003218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кладбища с. </w:t>
      </w:r>
      <w:proofErr w:type="spellStart"/>
      <w:r w:rsidR="003218FB">
        <w:rPr>
          <w:rFonts w:ascii="Times New Roman" w:eastAsia="Calibri" w:hAnsi="Times New Roman"/>
          <w:b/>
          <w:sz w:val="24"/>
          <w:szCs w:val="24"/>
          <w:lang w:eastAsia="en-US"/>
        </w:rPr>
        <w:t>Шахманово</w:t>
      </w:r>
      <w:proofErr w:type="spellEnd"/>
      <w:r w:rsidR="003218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0F22D3" w:rsidRPr="000F22D3" w:rsidRDefault="000F22D3" w:rsidP="000F2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F22D3">
        <w:rPr>
          <w:rFonts w:ascii="Times New Roman" w:hAnsi="Times New Roman"/>
          <w:b/>
          <w:sz w:val="24"/>
          <w:szCs w:val="24"/>
          <w:lang w:eastAsia="en-US"/>
        </w:rPr>
        <w:t>Большемурашкинского</w:t>
      </w:r>
      <w:r w:rsidR="003218F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0F22D3">
        <w:rPr>
          <w:rFonts w:ascii="Times New Roman" w:hAnsi="Times New Roman"/>
          <w:b/>
          <w:sz w:val="24"/>
          <w:szCs w:val="24"/>
          <w:lang w:eastAsia="en-US"/>
        </w:rPr>
        <w:t>района Нижегородской области</w:t>
      </w:r>
    </w:p>
    <w:p w:rsidR="0003304A" w:rsidRPr="000F22D3" w:rsidRDefault="0003304A" w:rsidP="000A5E75">
      <w:pPr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22D3" w:rsidRPr="000F22D3" w:rsidRDefault="0003304A" w:rsidP="003218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    С целью обеспечения эффективности и экономии б</w:t>
      </w:r>
      <w:r w:rsidR="003218FB">
        <w:rPr>
          <w:rFonts w:ascii="Times New Roman" w:eastAsia="Calibri" w:hAnsi="Times New Roman"/>
          <w:sz w:val="24"/>
          <w:szCs w:val="24"/>
          <w:lang w:eastAsia="en-US"/>
        </w:rPr>
        <w:t xml:space="preserve">юджетных средств, во исполнение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Федерального  Закон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>а от 05.04.2013</w:t>
      </w:r>
      <w:r w:rsidR="003218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2" w:name="_GoBack"/>
      <w:bookmarkEnd w:id="2"/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>года  № 44- ФЗ «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О контр</w:t>
      </w:r>
      <w:r w:rsidR="003218FB">
        <w:rPr>
          <w:rFonts w:ascii="Times New Roman" w:eastAsia="Calibri" w:hAnsi="Times New Roman"/>
          <w:sz w:val="24"/>
          <w:szCs w:val="24"/>
          <w:lang w:eastAsia="en-US"/>
        </w:rPr>
        <w:t xml:space="preserve">актной системе в сфере  закупок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товаров, работ, услуг для обеспечения  государственных и муниципальных нужд», дл</w:t>
      </w:r>
      <w:r w:rsidR="003218FB">
        <w:rPr>
          <w:rFonts w:ascii="Times New Roman" w:eastAsia="Calibri" w:hAnsi="Times New Roman"/>
          <w:sz w:val="24"/>
          <w:szCs w:val="24"/>
          <w:lang w:eastAsia="en-US"/>
        </w:rPr>
        <w:t xml:space="preserve">я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проведени</w:t>
      </w:r>
      <w:r w:rsidR="005E3289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я закупки </w:t>
      </w:r>
      <w:r w:rsidR="005E3289" w:rsidRPr="0045365E">
        <w:rPr>
          <w:rFonts w:ascii="Times New Roman" w:eastAsia="Calibri" w:hAnsi="Times New Roman"/>
          <w:sz w:val="24"/>
          <w:szCs w:val="24"/>
          <w:lang w:eastAsia="en-US"/>
        </w:rPr>
        <w:t>на</w:t>
      </w:r>
      <w:r w:rsidR="00372071" w:rsidRPr="004536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A5E75" w:rsidRPr="0045365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5365E" w:rsidRPr="0045365E">
        <w:rPr>
          <w:rFonts w:ascii="Times New Roman" w:eastAsia="Calibri" w:hAnsi="Times New Roman"/>
          <w:sz w:val="24"/>
          <w:szCs w:val="24"/>
          <w:lang w:eastAsia="en-US"/>
        </w:rPr>
        <w:t xml:space="preserve">ремонт </w:t>
      </w:r>
      <w:r w:rsidR="003218FB">
        <w:rPr>
          <w:rFonts w:ascii="Times New Roman" w:eastAsia="Calibri" w:hAnsi="Times New Roman"/>
          <w:sz w:val="24"/>
          <w:szCs w:val="24"/>
          <w:lang w:eastAsia="en-US"/>
        </w:rPr>
        <w:t xml:space="preserve">кладбища с. </w:t>
      </w:r>
      <w:proofErr w:type="spellStart"/>
      <w:r w:rsidR="003218FB" w:rsidRPr="003218FB">
        <w:rPr>
          <w:rFonts w:ascii="Times New Roman" w:eastAsia="Calibri" w:hAnsi="Times New Roman"/>
          <w:sz w:val="24"/>
          <w:szCs w:val="24"/>
          <w:lang w:eastAsia="en-US"/>
        </w:rPr>
        <w:t>Шахманово</w:t>
      </w:r>
      <w:proofErr w:type="spellEnd"/>
      <w:r w:rsidR="003218FB" w:rsidRPr="003218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218FB">
        <w:rPr>
          <w:rFonts w:ascii="Times New Roman" w:hAnsi="Times New Roman"/>
          <w:sz w:val="24"/>
          <w:szCs w:val="24"/>
          <w:lang w:eastAsia="en-US"/>
        </w:rPr>
        <w:t xml:space="preserve">Большемурашкинского района </w:t>
      </w:r>
      <w:r w:rsidR="000F22D3" w:rsidRPr="000F22D3">
        <w:rPr>
          <w:rFonts w:ascii="Times New Roman" w:hAnsi="Times New Roman"/>
          <w:sz w:val="24"/>
          <w:szCs w:val="24"/>
          <w:lang w:eastAsia="en-US"/>
        </w:rPr>
        <w:t>Нижегородской области</w:t>
      </w:r>
      <w:r w:rsidR="000F22D3">
        <w:rPr>
          <w:rFonts w:ascii="Times New Roman" w:hAnsi="Times New Roman"/>
          <w:sz w:val="24"/>
          <w:szCs w:val="24"/>
          <w:lang w:eastAsia="en-US"/>
        </w:rPr>
        <w:t>:</w:t>
      </w:r>
    </w:p>
    <w:p w:rsidR="0003304A" w:rsidRPr="000F22D3" w:rsidRDefault="0003304A" w:rsidP="00372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3304A" w:rsidRPr="000F22D3" w:rsidRDefault="0003304A" w:rsidP="005E3289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1. Осуществить данную закупку в форме электронного аукциона</w:t>
      </w:r>
      <w:r w:rsidRPr="000F22D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3304A" w:rsidRDefault="0003304A" w:rsidP="0003304A">
      <w:pPr>
        <w:tabs>
          <w:tab w:val="left" w:pos="-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F4666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2. Осуществить данную закупку, передав полномочия по организаци</w:t>
      </w:r>
      <w:r w:rsidR="005E3289" w:rsidRPr="000F22D3">
        <w:rPr>
          <w:rFonts w:ascii="Times New Roman" w:eastAsia="Calibri" w:hAnsi="Times New Roman"/>
          <w:sz w:val="24"/>
          <w:szCs w:val="24"/>
          <w:lang w:eastAsia="en-US"/>
        </w:rPr>
        <w:t>и закупки Администрации Большемурашкинского муниципального района Нижегородской области</w:t>
      </w:r>
      <w:r w:rsidRPr="000F22D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365E" w:rsidRPr="000F22D3" w:rsidRDefault="0045365E" w:rsidP="0003304A">
      <w:pPr>
        <w:tabs>
          <w:tab w:val="left" w:pos="-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3. Установить, что закупка не относится к закупкам, осуществляемым в рамках национальных проектов.</w:t>
      </w:r>
    </w:p>
    <w:p w:rsidR="00D61DAA" w:rsidRPr="000F22D3" w:rsidRDefault="001F4666" w:rsidP="00D61D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3.</w:t>
      </w:r>
      <w:r w:rsidR="00D61DAA" w:rsidRPr="000F22D3">
        <w:rPr>
          <w:rFonts w:ascii="Times New Roman" w:hAnsi="Times New Roman"/>
          <w:bCs/>
          <w:sz w:val="24"/>
          <w:szCs w:val="24"/>
        </w:rPr>
        <w:t xml:space="preserve"> Контракт</w:t>
      </w:r>
      <w:r w:rsidR="000F22D3">
        <w:rPr>
          <w:rFonts w:ascii="Times New Roman" w:hAnsi="Times New Roman"/>
          <w:bCs/>
          <w:sz w:val="24"/>
          <w:szCs w:val="24"/>
        </w:rPr>
        <w:t xml:space="preserve">ному управляющему </w:t>
      </w:r>
      <w:proofErr w:type="spellStart"/>
      <w:r w:rsidR="000F22D3">
        <w:rPr>
          <w:rFonts w:ascii="Times New Roman" w:hAnsi="Times New Roman"/>
          <w:bCs/>
          <w:sz w:val="24"/>
          <w:szCs w:val="24"/>
        </w:rPr>
        <w:t>Абуваловой</w:t>
      </w:r>
      <w:proofErr w:type="spellEnd"/>
      <w:r w:rsidR="000F22D3">
        <w:rPr>
          <w:rFonts w:ascii="Times New Roman" w:hAnsi="Times New Roman"/>
          <w:bCs/>
          <w:sz w:val="24"/>
          <w:szCs w:val="24"/>
        </w:rPr>
        <w:t xml:space="preserve"> Е.А.:</w:t>
      </w:r>
    </w:p>
    <w:p w:rsidR="00D61DAA" w:rsidRPr="000F22D3" w:rsidRDefault="00D61DAA" w:rsidP="00D6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F22D3">
        <w:rPr>
          <w:rFonts w:ascii="Times New Roman" w:hAnsi="Times New Roman"/>
          <w:bCs/>
          <w:sz w:val="24"/>
          <w:szCs w:val="24"/>
        </w:rPr>
        <w:t xml:space="preserve">2.1. В срок до </w:t>
      </w:r>
      <w:r w:rsidR="0045365E">
        <w:rPr>
          <w:rFonts w:ascii="Times New Roman" w:hAnsi="Times New Roman"/>
          <w:bCs/>
          <w:sz w:val="24"/>
          <w:szCs w:val="24"/>
        </w:rPr>
        <w:t>1</w:t>
      </w:r>
      <w:r w:rsidR="003218FB">
        <w:rPr>
          <w:rFonts w:ascii="Times New Roman" w:hAnsi="Times New Roman"/>
          <w:bCs/>
          <w:sz w:val="24"/>
          <w:szCs w:val="24"/>
        </w:rPr>
        <w:t>8</w:t>
      </w:r>
      <w:r w:rsidR="007C116A">
        <w:rPr>
          <w:rFonts w:ascii="Times New Roman" w:hAnsi="Times New Roman"/>
          <w:bCs/>
          <w:sz w:val="24"/>
          <w:szCs w:val="24"/>
        </w:rPr>
        <w:t>.0</w:t>
      </w:r>
      <w:r w:rsidR="003218FB">
        <w:rPr>
          <w:rFonts w:ascii="Times New Roman" w:hAnsi="Times New Roman"/>
          <w:bCs/>
          <w:sz w:val="24"/>
          <w:szCs w:val="24"/>
        </w:rPr>
        <w:t>8</w:t>
      </w:r>
      <w:r w:rsidR="00CE6710" w:rsidRPr="000F22D3">
        <w:rPr>
          <w:rFonts w:ascii="Times New Roman" w:hAnsi="Times New Roman"/>
          <w:bCs/>
          <w:sz w:val="24"/>
          <w:szCs w:val="24"/>
        </w:rPr>
        <w:t>.2021</w:t>
      </w:r>
      <w:r w:rsidRPr="000F22D3">
        <w:rPr>
          <w:rFonts w:ascii="Times New Roman" w:hAnsi="Times New Roman"/>
          <w:bCs/>
          <w:sz w:val="24"/>
          <w:szCs w:val="24"/>
        </w:rPr>
        <w:t xml:space="preserve"> года разработать и представить на утверждение проект документации о проведен</w:t>
      </w:r>
      <w:proofErr w:type="gramStart"/>
      <w:r w:rsidRPr="000F22D3">
        <w:rPr>
          <w:rFonts w:ascii="Times New Roman" w:hAnsi="Times New Roman"/>
          <w:bCs/>
          <w:sz w:val="24"/>
          <w:szCs w:val="24"/>
        </w:rPr>
        <w:t>ии</w:t>
      </w:r>
      <w:r w:rsidRPr="000F22D3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0F22D3">
        <w:rPr>
          <w:rFonts w:ascii="Times New Roman" w:hAnsi="Times New Roman"/>
          <w:sz w:val="24"/>
          <w:szCs w:val="24"/>
        </w:rPr>
        <w:t>кциона в электронной форме</w:t>
      </w:r>
      <w:r w:rsidRPr="000F22D3">
        <w:rPr>
          <w:rFonts w:ascii="Times New Roman" w:hAnsi="Times New Roman"/>
          <w:bCs/>
          <w:sz w:val="24"/>
          <w:szCs w:val="24"/>
        </w:rPr>
        <w:t xml:space="preserve">, включая проект </w:t>
      </w:r>
      <w:r w:rsidRPr="000F22D3">
        <w:rPr>
          <w:rFonts w:ascii="Times New Roman" w:hAnsi="Times New Roman"/>
          <w:sz w:val="24"/>
          <w:szCs w:val="24"/>
        </w:rPr>
        <w:t>Контракта</w:t>
      </w:r>
      <w:r w:rsidRPr="000F22D3">
        <w:rPr>
          <w:rFonts w:ascii="Times New Roman" w:hAnsi="Times New Roman"/>
          <w:bCs/>
          <w:sz w:val="24"/>
          <w:szCs w:val="24"/>
        </w:rPr>
        <w:t>.</w:t>
      </w:r>
    </w:p>
    <w:p w:rsidR="0003304A" w:rsidRPr="000F22D3" w:rsidRDefault="0045365E" w:rsidP="00D6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В срок до 25</w:t>
      </w:r>
      <w:r w:rsidR="007C116A">
        <w:rPr>
          <w:rFonts w:ascii="Times New Roman" w:hAnsi="Times New Roman"/>
          <w:bCs/>
          <w:sz w:val="24"/>
          <w:szCs w:val="24"/>
        </w:rPr>
        <w:t>.0</w:t>
      </w:r>
      <w:r w:rsidR="003218FB">
        <w:rPr>
          <w:rFonts w:ascii="Times New Roman" w:hAnsi="Times New Roman"/>
          <w:bCs/>
          <w:sz w:val="24"/>
          <w:szCs w:val="24"/>
        </w:rPr>
        <w:t>8</w:t>
      </w:r>
      <w:r w:rsidR="00CE6710" w:rsidRPr="000F22D3">
        <w:rPr>
          <w:rFonts w:ascii="Times New Roman" w:hAnsi="Times New Roman"/>
          <w:bCs/>
          <w:sz w:val="24"/>
          <w:szCs w:val="24"/>
        </w:rPr>
        <w:t>.2021</w:t>
      </w:r>
      <w:r w:rsidR="00D61DAA" w:rsidRPr="000F22D3">
        <w:rPr>
          <w:rFonts w:ascii="Times New Roman" w:hAnsi="Times New Roman"/>
          <w:bCs/>
          <w:sz w:val="24"/>
          <w:szCs w:val="24"/>
        </w:rPr>
        <w:t xml:space="preserve"> года разместить в ЕИС (на официальном сайте) извещение о проведен</w:t>
      </w:r>
      <w:proofErr w:type="gramStart"/>
      <w:r w:rsidR="00D61DAA" w:rsidRPr="000F22D3">
        <w:rPr>
          <w:rFonts w:ascii="Times New Roman" w:hAnsi="Times New Roman"/>
          <w:bCs/>
          <w:sz w:val="24"/>
          <w:szCs w:val="24"/>
        </w:rPr>
        <w:t>ии</w:t>
      </w:r>
      <w:r w:rsidR="00D61DAA" w:rsidRPr="000F22D3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D61DAA" w:rsidRPr="000F22D3">
        <w:rPr>
          <w:rFonts w:ascii="Times New Roman" w:hAnsi="Times New Roman"/>
          <w:sz w:val="24"/>
          <w:szCs w:val="24"/>
        </w:rPr>
        <w:t>кциона в электронной форме</w:t>
      </w:r>
      <w:r w:rsidR="00D61DAA" w:rsidRPr="000F22D3">
        <w:rPr>
          <w:rFonts w:ascii="Times New Roman" w:hAnsi="Times New Roman"/>
          <w:bCs/>
          <w:sz w:val="24"/>
          <w:szCs w:val="24"/>
        </w:rPr>
        <w:t>.</w:t>
      </w:r>
    </w:p>
    <w:p w:rsidR="0003304A" w:rsidRPr="000F22D3" w:rsidRDefault="001F4666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72071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4</w:t>
      </w:r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.  </w:t>
      </w:r>
      <w:proofErr w:type="gramStart"/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="0003304A"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D61DAA" w:rsidRPr="000F22D3" w:rsidRDefault="00D61DAA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1DAA" w:rsidRPr="000F22D3" w:rsidRDefault="00D61DAA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4C0B" w:rsidRPr="000F22D3" w:rsidRDefault="00E44C0B" w:rsidP="0003304A">
      <w:pPr>
        <w:tabs>
          <w:tab w:val="left" w:pos="142"/>
          <w:tab w:val="left" w:pos="2755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DCA" w:rsidRPr="000F22D3" w:rsidRDefault="0003304A" w:rsidP="001F4666">
      <w:pPr>
        <w:tabs>
          <w:tab w:val="left" w:pos="156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2D3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</w:p>
    <w:p w:rsidR="00701E3F" w:rsidRPr="000F22D3" w:rsidRDefault="000F22D3" w:rsidP="0003304A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01E3F" w:rsidRPr="000F22D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П.А.Дойников</w:t>
      </w:r>
    </w:p>
    <w:sectPr w:rsidR="00701E3F" w:rsidRPr="000F22D3" w:rsidSect="007F2B29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3F"/>
    <w:rsid w:val="0003304A"/>
    <w:rsid w:val="000412A0"/>
    <w:rsid w:val="00054522"/>
    <w:rsid w:val="00061AC5"/>
    <w:rsid w:val="000652F4"/>
    <w:rsid w:val="00076E5A"/>
    <w:rsid w:val="00083450"/>
    <w:rsid w:val="000A5E75"/>
    <w:rsid w:val="000F22D3"/>
    <w:rsid w:val="00124613"/>
    <w:rsid w:val="00137123"/>
    <w:rsid w:val="00143E13"/>
    <w:rsid w:val="00182E58"/>
    <w:rsid w:val="0019353F"/>
    <w:rsid w:val="00194C43"/>
    <w:rsid w:val="001F4666"/>
    <w:rsid w:val="002162BC"/>
    <w:rsid w:val="00280F72"/>
    <w:rsid w:val="002F7868"/>
    <w:rsid w:val="0031432C"/>
    <w:rsid w:val="003218FB"/>
    <w:rsid w:val="00330DCA"/>
    <w:rsid w:val="00333325"/>
    <w:rsid w:val="00346DED"/>
    <w:rsid w:val="003631FE"/>
    <w:rsid w:val="00372071"/>
    <w:rsid w:val="003854BF"/>
    <w:rsid w:val="003C58F0"/>
    <w:rsid w:val="003E11B2"/>
    <w:rsid w:val="0045365E"/>
    <w:rsid w:val="004A26D4"/>
    <w:rsid w:val="004A2C40"/>
    <w:rsid w:val="004C62E8"/>
    <w:rsid w:val="004D1BD8"/>
    <w:rsid w:val="005601C7"/>
    <w:rsid w:val="00585C5B"/>
    <w:rsid w:val="005E3289"/>
    <w:rsid w:val="006062BC"/>
    <w:rsid w:val="0060772A"/>
    <w:rsid w:val="006201B5"/>
    <w:rsid w:val="0064052A"/>
    <w:rsid w:val="00693AC2"/>
    <w:rsid w:val="00701E3F"/>
    <w:rsid w:val="00715636"/>
    <w:rsid w:val="007862C4"/>
    <w:rsid w:val="007C116A"/>
    <w:rsid w:val="007F0BE8"/>
    <w:rsid w:val="007F2B29"/>
    <w:rsid w:val="007F629E"/>
    <w:rsid w:val="00877510"/>
    <w:rsid w:val="008C36FB"/>
    <w:rsid w:val="00912265"/>
    <w:rsid w:val="00945A68"/>
    <w:rsid w:val="00981B56"/>
    <w:rsid w:val="009838BA"/>
    <w:rsid w:val="00A304FE"/>
    <w:rsid w:val="00A75FEC"/>
    <w:rsid w:val="00AE4EA0"/>
    <w:rsid w:val="00B319BC"/>
    <w:rsid w:val="00B543E5"/>
    <w:rsid w:val="00B8655F"/>
    <w:rsid w:val="00BC4C19"/>
    <w:rsid w:val="00C13FAE"/>
    <w:rsid w:val="00C53DC5"/>
    <w:rsid w:val="00C85D06"/>
    <w:rsid w:val="00CD3560"/>
    <w:rsid w:val="00CE6710"/>
    <w:rsid w:val="00D61DAA"/>
    <w:rsid w:val="00D808D5"/>
    <w:rsid w:val="00E44C0B"/>
    <w:rsid w:val="00EC456B"/>
    <w:rsid w:val="00ED26E9"/>
    <w:rsid w:val="00EF1B8E"/>
    <w:rsid w:val="00F1080A"/>
    <w:rsid w:val="00F618B1"/>
    <w:rsid w:val="00FF1A60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68"/>
    <w:pPr>
      <w:spacing w:after="200" w:line="276" w:lineRule="auto"/>
    </w:pPr>
    <w:rPr>
      <w:sz w:val="22"/>
      <w:szCs w:val="22"/>
    </w:rPr>
  </w:style>
  <w:style w:type="paragraph" w:styleId="3">
    <w:name w:val="heading 3"/>
    <w:aliases w:val="H3,&quot;Сапфир&quot;"/>
    <w:basedOn w:val="a"/>
    <w:link w:val="30"/>
    <w:uiPriority w:val="99"/>
    <w:qFormat/>
    <w:rsid w:val="0087751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link w:val="3"/>
    <w:uiPriority w:val="99"/>
    <w:locked/>
    <w:rsid w:val="00877510"/>
    <w:rPr>
      <w:rFonts w:ascii="Calibri" w:hAnsi="Calibri" w:cs="Times New Roman"/>
      <w:b/>
      <w:bCs/>
      <w:sz w:val="27"/>
      <w:szCs w:val="27"/>
      <w:lang w:eastAsia="en-US"/>
    </w:rPr>
  </w:style>
  <w:style w:type="character" w:styleId="a3">
    <w:name w:val="Hyperlink"/>
    <w:uiPriority w:val="99"/>
    <w:semiHidden/>
    <w:rsid w:val="0019353F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193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19353F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19353F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19353F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19353F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19353F"/>
    <w:rPr>
      <w:rFonts w:cs="Times New Roman"/>
    </w:rPr>
  </w:style>
  <w:style w:type="paragraph" w:customStyle="1" w:styleId="ConsPlusNormal">
    <w:name w:val="ConsPlusNormal"/>
    <w:link w:val="ConsPlusNormal0"/>
    <w:rsid w:val="00FF1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1A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AdmHolyazino</cp:lastModifiedBy>
  <cp:revision>51</cp:revision>
  <cp:lastPrinted>2021-07-20T05:11:00Z</cp:lastPrinted>
  <dcterms:created xsi:type="dcterms:W3CDTF">2014-07-08T11:16:00Z</dcterms:created>
  <dcterms:modified xsi:type="dcterms:W3CDTF">2021-08-19T05:47:00Z</dcterms:modified>
</cp:coreProperties>
</file>