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E8" w:rsidRPr="0014761D" w:rsidRDefault="008407A4" w:rsidP="00B31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-149860</wp:posOffset>
            </wp:positionV>
            <wp:extent cx="514350" cy="525145"/>
            <wp:effectExtent l="0" t="0" r="0" b="825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1D">
        <w:rPr>
          <w:rFonts w:ascii="Arial" w:hAnsi="Arial" w:cs="Arial"/>
          <w:bCs/>
          <w:sz w:val="24"/>
          <w:szCs w:val="24"/>
        </w:rPr>
        <w:t xml:space="preserve">     </w:t>
      </w:r>
    </w:p>
    <w:p w:rsidR="002143E8" w:rsidRPr="0014761D" w:rsidRDefault="002143E8" w:rsidP="00B319BC">
      <w:pPr>
        <w:pStyle w:val="a7"/>
        <w:rPr>
          <w:rFonts w:ascii="Arial" w:hAnsi="Arial" w:cs="Arial"/>
          <w:sz w:val="24"/>
        </w:rPr>
      </w:pPr>
    </w:p>
    <w:p w:rsidR="002143E8" w:rsidRPr="0014761D" w:rsidRDefault="002143E8" w:rsidP="00B319BC">
      <w:pPr>
        <w:pStyle w:val="a7"/>
        <w:jc w:val="both"/>
        <w:rPr>
          <w:rFonts w:ascii="Arial" w:hAnsi="Arial" w:cs="Arial"/>
          <w:sz w:val="24"/>
        </w:rPr>
      </w:pPr>
    </w:p>
    <w:p w:rsidR="002143E8" w:rsidRPr="0014761D" w:rsidRDefault="002143E8" w:rsidP="009B0D50">
      <w:pPr>
        <w:pStyle w:val="a7"/>
        <w:rPr>
          <w:rFonts w:ascii="Arial" w:hAnsi="Arial" w:cs="Arial"/>
          <w:sz w:val="24"/>
        </w:rPr>
      </w:pPr>
      <w:r w:rsidRPr="0014761D">
        <w:rPr>
          <w:rFonts w:ascii="Arial" w:hAnsi="Arial" w:cs="Arial"/>
          <w:sz w:val="24"/>
        </w:rPr>
        <w:t xml:space="preserve">Администрация </w:t>
      </w:r>
    </w:p>
    <w:p w:rsidR="002143E8" w:rsidRPr="0014761D" w:rsidRDefault="00D200C7" w:rsidP="009B0D50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Холязинского</w:t>
      </w:r>
      <w:r w:rsidR="002143E8" w:rsidRPr="0014761D">
        <w:rPr>
          <w:rFonts w:ascii="Arial" w:hAnsi="Arial" w:cs="Arial"/>
          <w:sz w:val="24"/>
        </w:rPr>
        <w:t xml:space="preserve"> сельсовета </w:t>
      </w:r>
    </w:p>
    <w:p w:rsidR="002143E8" w:rsidRPr="0014761D" w:rsidRDefault="002143E8" w:rsidP="009B0D50">
      <w:pPr>
        <w:pStyle w:val="a7"/>
        <w:rPr>
          <w:rFonts w:ascii="Arial" w:hAnsi="Arial" w:cs="Arial"/>
          <w:sz w:val="24"/>
        </w:rPr>
      </w:pPr>
      <w:r w:rsidRPr="0014761D">
        <w:rPr>
          <w:rFonts w:ascii="Arial" w:hAnsi="Arial" w:cs="Arial"/>
          <w:sz w:val="24"/>
        </w:rPr>
        <w:t xml:space="preserve">Большемурашкинского муниципального района </w:t>
      </w:r>
    </w:p>
    <w:p w:rsidR="002143E8" w:rsidRPr="0014761D" w:rsidRDefault="002143E8" w:rsidP="009B0D50">
      <w:pPr>
        <w:pStyle w:val="a7"/>
        <w:rPr>
          <w:rFonts w:ascii="Arial" w:hAnsi="Arial" w:cs="Arial"/>
          <w:sz w:val="24"/>
        </w:rPr>
      </w:pPr>
      <w:r w:rsidRPr="0014761D">
        <w:rPr>
          <w:rFonts w:ascii="Arial" w:hAnsi="Arial" w:cs="Arial"/>
          <w:sz w:val="24"/>
        </w:rPr>
        <w:t>Нижегородской области</w:t>
      </w:r>
    </w:p>
    <w:p w:rsidR="002143E8" w:rsidRPr="0014761D" w:rsidRDefault="002143E8" w:rsidP="009B0D50">
      <w:pPr>
        <w:pStyle w:val="1"/>
        <w:jc w:val="center"/>
        <w:rPr>
          <w:sz w:val="24"/>
          <w:szCs w:val="24"/>
        </w:rPr>
      </w:pPr>
      <w:r w:rsidRPr="0014761D">
        <w:rPr>
          <w:sz w:val="24"/>
          <w:szCs w:val="24"/>
        </w:rPr>
        <w:t>РАСПОРЯЖЕНИЕ</w:t>
      </w:r>
    </w:p>
    <w:p w:rsidR="002143E8" w:rsidRPr="0014761D" w:rsidRDefault="008407A4" w:rsidP="009B0D50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EEE10" wp14:editId="1C0F961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b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E6FCA" wp14:editId="68135406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aL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Y9cmix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</w:p>
    <w:p w:rsidR="002143E8" w:rsidRPr="0014761D" w:rsidRDefault="00D200C7" w:rsidP="00B319BC">
      <w:pPr>
        <w:pStyle w:val="a7"/>
        <w:jc w:val="both"/>
        <w:rPr>
          <w:rFonts w:ascii="Arial" w:hAnsi="Arial" w:cs="Arial"/>
          <w:sz w:val="24"/>
        </w:rPr>
      </w:pPr>
      <w:r>
        <w:rPr>
          <w:rFonts w:ascii="Arial" w:eastAsia="MS Mincho" w:hAnsi="Arial" w:cs="Arial"/>
          <w:iCs/>
          <w:sz w:val="24"/>
        </w:rPr>
        <w:t>30</w:t>
      </w:r>
      <w:r w:rsidR="0014761D" w:rsidRPr="0014761D">
        <w:rPr>
          <w:rFonts w:ascii="Arial" w:eastAsia="MS Mincho" w:hAnsi="Arial" w:cs="Arial"/>
          <w:iCs/>
          <w:sz w:val="24"/>
        </w:rPr>
        <w:t xml:space="preserve"> августа</w:t>
      </w:r>
      <w:r w:rsidR="002143E8" w:rsidRPr="0014761D">
        <w:rPr>
          <w:rFonts w:ascii="Arial" w:eastAsia="MS Mincho" w:hAnsi="Arial" w:cs="Arial"/>
          <w:sz w:val="24"/>
        </w:rPr>
        <w:t xml:space="preserve">  201</w:t>
      </w:r>
      <w:r w:rsidR="00DF452F" w:rsidRPr="0014761D">
        <w:rPr>
          <w:rFonts w:ascii="Arial" w:eastAsia="MS Mincho" w:hAnsi="Arial" w:cs="Arial"/>
          <w:sz w:val="24"/>
        </w:rPr>
        <w:t>7</w:t>
      </w:r>
      <w:r w:rsidR="002143E8" w:rsidRPr="0014761D">
        <w:rPr>
          <w:rFonts w:ascii="Arial" w:eastAsia="MS Mincho" w:hAnsi="Arial" w:cs="Arial"/>
          <w:sz w:val="24"/>
        </w:rPr>
        <w:t xml:space="preserve"> года                                                                                </w:t>
      </w:r>
      <w:r w:rsidR="00294C9C">
        <w:rPr>
          <w:rFonts w:ascii="Arial" w:eastAsia="MS Mincho" w:hAnsi="Arial" w:cs="Arial"/>
          <w:sz w:val="24"/>
        </w:rPr>
        <w:t xml:space="preserve">               </w:t>
      </w:r>
      <w:r w:rsidR="002143E8" w:rsidRPr="0014761D">
        <w:rPr>
          <w:rFonts w:ascii="Arial" w:eastAsia="MS Mincho" w:hAnsi="Arial" w:cs="Arial"/>
          <w:sz w:val="24"/>
        </w:rPr>
        <w:t>№</w:t>
      </w:r>
      <w:r w:rsidR="002143E8" w:rsidRPr="001476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12-р</w:t>
      </w:r>
    </w:p>
    <w:p w:rsidR="0014761D" w:rsidRPr="0014761D" w:rsidRDefault="0014761D" w:rsidP="0014761D">
      <w:pPr>
        <w:pStyle w:val="3"/>
        <w:tabs>
          <w:tab w:val="right" w:pos="1764"/>
        </w:tabs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</w:p>
    <w:p w:rsidR="002143E8" w:rsidRPr="0014761D" w:rsidRDefault="002143E8" w:rsidP="0014761D">
      <w:pPr>
        <w:pStyle w:val="3"/>
        <w:tabs>
          <w:tab w:val="right" w:pos="1764"/>
        </w:tabs>
        <w:spacing w:before="0" w:beforeAutospacing="0" w:after="0" w:afterAutospacing="0" w:line="240" w:lineRule="auto"/>
        <w:jc w:val="center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r w:rsidR="0014761D" w:rsidRPr="0014761D">
        <w:rPr>
          <w:rFonts w:ascii="Arial" w:hAnsi="Arial" w:cs="Arial"/>
          <w:sz w:val="24"/>
          <w:szCs w:val="24"/>
        </w:rPr>
        <w:t>О создании технической комиссии</w:t>
      </w:r>
    </w:p>
    <w:p w:rsidR="00E41FBE" w:rsidRPr="0014761D" w:rsidRDefault="00E41FBE" w:rsidP="00E41FBE">
      <w:pPr>
        <w:pStyle w:val="3"/>
        <w:tabs>
          <w:tab w:val="right" w:pos="1764"/>
        </w:tabs>
        <w:spacing w:before="0" w:beforeAutospacing="0" w:after="0" w:afterAutospacing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14761D" w:rsidRPr="0014761D" w:rsidRDefault="002143E8" w:rsidP="0014761D">
      <w:pPr>
        <w:shd w:val="clear" w:color="auto" w:fill="FFFFFF"/>
        <w:spacing w:after="0"/>
        <w:ind w:right="14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bCs/>
          <w:sz w:val="24"/>
          <w:szCs w:val="24"/>
        </w:rPr>
        <w:t xml:space="preserve">     </w:t>
      </w:r>
      <w:r w:rsidR="0014761D" w:rsidRPr="0014761D">
        <w:rPr>
          <w:rFonts w:ascii="Arial" w:hAnsi="Arial" w:cs="Arial"/>
          <w:b/>
          <w:sz w:val="24"/>
          <w:szCs w:val="24"/>
        </w:rPr>
        <w:t xml:space="preserve">          </w:t>
      </w:r>
      <w:r w:rsidR="0014761D" w:rsidRPr="0014761D">
        <w:rPr>
          <w:rFonts w:ascii="Arial" w:hAnsi="Arial" w:cs="Arial"/>
          <w:sz w:val="24"/>
          <w:szCs w:val="24"/>
        </w:rPr>
        <w:t>В целях исполнения распоряжения Правительства РФ от 31.01.2017г. №147-р «О целевых моделях упрощения процедур ведения бизнеса и повышение инвестиционной привлекательности субъектов Российской Федерации», реализации «дорожной карты» по внедрению целевой модели «Подключение  к системе теплоснабжения, подключение (технологическое присоединение) к централизованным системам водоснабжения и водоотведения», утвержденной Губернатором Нижегородской области В.П.</w:t>
      </w:r>
      <w:r w:rsidR="0014761D" w:rsidRPr="0014761D">
        <w:rPr>
          <w:rFonts w:ascii="Arial" w:hAnsi="Arial" w:cs="Arial"/>
          <w:b/>
          <w:sz w:val="24"/>
          <w:szCs w:val="24"/>
        </w:rPr>
        <w:t xml:space="preserve"> </w:t>
      </w:r>
      <w:r w:rsidR="0014761D" w:rsidRPr="0014761D">
        <w:rPr>
          <w:rFonts w:ascii="Arial" w:hAnsi="Arial" w:cs="Arial"/>
          <w:sz w:val="24"/>
          <w:szCs w:val="24"/>
        </w:rPr>
        <w:t xml:space="preserve">Шанцевым от 27.02.2017г., руководствуясь Уставом </w:t>
      </w:r>
      <w:r w:rsidR="00D200C7">
        <w:rPr>
          <w:rFonts w:ascii="Arial" w:hAnsi="Arial" w:cs="Arial"/>
          <w:sz w:val="24"/>
          <w:szCs w:val="24"/>
        </w:rPr>
        <w:t>Холязинского</w:t>
      </w:r>
      <w:r w:rsidR="0014761D" w:rsidRPr="0014761D">
        <w:rPr>
          <w:rFonts w:ascii="Arial" w:hAnsi="Arial" w:cs="Arial"/>
          <w:sz w:val="24"/>
          <w:szCs w:val="24"/>
        </w:rPr>
        <w:t xml:space="preserve"> сельсовета:</w:t>
      </w:r>
    </w:p>
    <w:p w:rsidR="0014761D" w:rsidRPr="0014761D" w:rsidRDefault="0014761D" w:rsidP="0014761D">
      <w:pPr>
        <w:pStyle w:val="3"/>
        <w:tabs>
          <w:tab w:val="right" w:pos="176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4761D">
        <w:rPr>
          <w:rFonts w:ascii="Arial" w:hAnsi="Arial" w:cs="Arial"/>
          <w:b w:val="0"/>
          <w:sz w:val="24"/>
          <w:szCs w:val="24"/>
        </w:rPr>
        <w:t>1.</w:t>
      </w:r>
      <w:r w:rsidRPr="0014761D">
        <w:rPr>
          <w:rFonts w:ascii="Arial" w:hAnsi="Arial" w:cs="Arial"/>
          <w:b w:val="0"/>
          <w:sz w:val="24"/>
          <w:szCs w:val="24"/>
        </w:rPr>
        <w:tab/>
        <w:t xml:space="preserve"> Создать техническую комиссию по определению возможности подключения к системе теплоснабжения, подключение (технологическое присоединение) к централизованным системам водоснабжения и водоотведения на территории </w:t>
      </w:r>
      <w:r w:rsidR="00D200C7">
        <w:rPr>
          <w:rFonts w:ascii="Arial" w:hAnsi="Arial" w:cs="Arial"/>
          <w:b w:val="0"/>
          <w:sz w:val="24"/>
          <w:szCs w:val="24"/>
        </w:rPr>
        <w:t>Холязинского</w:t>
      </w:r>
      <w:r w:rsidRPr="0014761D">
        <w:rPr>
          <w:rFonts w:ascii="Arial" w:hAnsi="Arial" w:cs="Arial"/>
          <w:b w:val="0"/>
          <w:sz w:val="24"/>
          <w:szCs w:val="24"/>
        </w:rPr>
        <w:t xml:space="preserve"> сельсовета Большемурашкинского муниципального района Нижегородской области согласно приложения № 1 к настоящему распоряжению.</w:t>
      </w:r>
    </w:p>
    <w:p w:rsidR="0014761D" w:rsidRPr="0014761D" w:rsidRDefault="0014761D" w:rsidP="0014761D">
      <w:pPr>
        <w:pStyle w:val="3"/>
        <w:tabs>
          <w:tab w:val="right" w:pos="1764"/>
        </w:tabs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4761D">
        <w:rPr>
          <w:rFonts w:ascii="Arial" w:hAnsi="Arial" w:cs="Arial"/>
          <w:b w:val="0"/>
          <w:sz w:val="24"/>
          <w:szCs w:val="24"/>
        </w:rPr>
        <w:t>2.</w:t>
      </w:r>
      <w:r w:rsidRPr="0014761D">
        <w:rPr>
          <w:rFonts w:ascii="Arial" w:hAnsi="Arial" w:cs="Arial"/>
          <w:b w:val="0"/>
          <w:sz w:val="24"/>
          <w:szCs w:val="24"/>
        </w:rPr>
        <w:tab/>
        <w:t xml:space="preserve"> Утвердить Положение о технической комиссии по определению возможности подключения к системе теплоснабжения, подключение (технологическое присоединение) к централизованным системам водоснабжения и водоотведения на территории </w:t>
      </w:r>
      <w:r w:rsidR="00D200C7">
        <w:rPr>
          <w:rFonts w:ascii="Arial" w:hAnsi="Arial" w:cs="Arial"/>
          <w:b w:val="0"/>
          <w:sz w:val="24"/>
          <w:szCs w:val="24"/>
        </w:rPr>
        <w:t>Холязинского</w:t>
      </w:r>
      <w:r w:rsidRPr="0014761D">
        <w:rPr>
          <w:rFonts w:ascii="Arial" w:hAnsi="Arial" w:cs="Arial"/>
          <w:b w:val="0"/>
          <w:sz w:val="24"/>
          <w:szCs w:val="24"/>
        </w:rPr>
        <w:t xml:space="preserve"> сельсовета Большемурашкинского муниципального района Нижегородской области согласно приложения № 2 к настоящему распоряжению.</w:t>
      </w:r>
    </w:p>
    <w:p w:rsidR="002143E8" w:rsidRPr="0014761D" w:rsidRDefault="0014761D" w:rsidP="0014761D">
      <w:pPr>
        <w:pStyle w:val="3"/>
        <w:tabs>
          <w:tab w:val="right" w:pos="1764"/>
        </w:tabs>
        <w:spacing w:before="0" w:beforeAutospacing="0" w:after="0" w:afterAutospacing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4761D">
        <w:rPr>
          <w:rFonts w:ascii="Arial" w:hAnsi="Arial" w:cs="Arial"/>
          <w:b w:val="0"/>
          <w:sz w:val="24"/>
          <w:szCs w:val="24"/>
        </w:rPr>
        <w:t>3.</w:t>
      </w:r>
      <w:r w:rsidRPr="0014761D">
        <w:rPr>
          <w:rFonts w:ascii="Arial" w:hAnsi="Arial" w:cs="Arial"/>
          <w:b w:val="0"/>
          <w:sz w:val="24"/>
          <w:szCs w:val="24"/>
        </w:rPr>
        <w:tab/>
        <w:t xml:space="preserve"> Контроль за исполнением настоящего распоряжения оставляю за собой.</w:t>
      </w:r>
    </w:p>
    <w:p w:rsidR="0014761D" w:rsidRPr="0014761D" w:rsidRDefault="0014761D" w:rsidP="00B319BC">
      <w:pPr>
        <w:jc w:val="center"/>
        <w:rPr>
          <w:rFonts w:ascii="Arial" w:hAnsi="Arial" w:cs="Arial"/>
          <w:sz w:val="24"/>
          <w:szCs w:val="24"/>
        </w:rPr>
      </w:pPr>
    </w:p>
    <w:p w:rsidR="002143E8" w:rsidRPr="0014761D" w:rsidRDefault="00444507" w:rsidP="00B319BC">
      <w:pPr>
        <w:jc w:val="center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Г</w:t>
      </w:r>
      <w:r w:rsidR="002143E8" w:rsidRPr="0014761D">
        <w:rPr>
          <w:rFonts w:ascii="Arial" w:hAnsi="Arial" w:cs="Arial"/>
          <w:sz w:val="24"/>
          <w:szCs w:val="24"/>
        </w:rPr>
        <w:t>лав</w:t>
      </w:r>
      <w:r w:rsidRPr="0014761D">
        <w:rPr>
          <w:rFonts w:ascii="Arial" w:hAnsi="Arial" w:cs="Arial"/>
          <w:sz w:val="24"/>
          <w:szCs w:val="24"/>
        </w:rPr>
        <w:t>а</w:t>
      </w:r>
      <w:r w:rsidR="002143E8" w:rsidRPr="0014761D">
        <w:rPr>
          <w:rFonts w:ascii="Arial" w:hAnsi="Arial" w:cs="Arial"/>
          <w:sz w:val="24"/>
          <w:szCs w:val="24"/>
        </w:rPr>
        <w:t xml:space="preserve"> администрации </w:t>
      </w:r>
      <w:r w:rsidR="00B11BC3" w:rsidRPr="0014761D">
        <w:rPr>
          <w:rFonts w:ascii="Arial" w:hAnsi="Arial" w:cs="Arial"/>
          <w:sz w:val="24"/>
          <w:szCs w:val="24"/>
        </w:rPr>
        <w:t>сельсовета</w:t>
      </w:r>
      <w:r w:rsidR="002143E8" w:rsidRPr="0014761D">
        <w:rPr>
          <w:rFonts w:ascii="Arial" w:hAnsi="Arial" w:cs="Arial"/>
          <w:sz w:val="24"/>
          <w:szCs w:val="24"/>
        </w:rPr>
        <w:t xml:space="preserve">                                      </w:t>
      </w:r>
      <w:r w:rsidR="00D200C7">
        <w:rPr>
          <w:rFonts w:ascii="Arial" w:hAnsi="Arial" w:cs="Arial"/>
          <w:sz w:val="24"/>
          <w:szCs w:val="24"/>
        </w:rPr>
        <w:t>П.А.Дойников</w:t>
      </w:r>
    </w:p>
    <w:p w:rsidR="002143E8" w:rsidRPr="0014761D" w:rsidRDefault="002143E8" w:rsidP="00B319BC">
      <w:pPr>
        <w:rPr>
          <w:rFonts w:ascii="Arial" w:hAnsi="Arial" w:cs="Arial"/>
          <w:sz w:val="24"/>
          <w:szCs w:val="24"/>
        </w:rPr>
      </w:pPr>
    </w:p>
    <w:p w:rsidR="0014761D" w:rsidRPr="0014761D" w:rsidRDefault="0014761D" w:rsidP="00B319BC">
      <w:pPr>
        <w:rPr>
          <w:rFonts w:ascii="Arial" w:hAnsi="Arial" w:cs="Arial"/>
          <w:sz w:val="24"/>
          <w:szCs w:val="24"/>
        </w:rPr>
      </w:pPr>
    </w:p>
    <w:p w:rsidR="0014761D" w:rsidRPr="0014761D" w:rsidRDefault="0014761D" w:rsidP="00B319BC">
      <w:pPr>
        <w:rPr>
          <w:rFonts w:ascii="Arial" w:hAnsi="Arial" w:cs="Arial"/>
          <w:sz w:val="24"/>
          <w:szCs w:val="24"/>
        </w:rPr>
      </w:pPr>
    </w:p>
    <w:p w:rsidR="0014761D" w:rsidRPr="0014761D" w:rsidRDefault="0014761D" w:rsidP="00B319BC">
      <w:pPr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14761D" w:rsidRPr="0014761D" w:rsidRDefault="00D200C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Холязинского</w:t>
      </w:r>
      <w:r w:rsidR="0014761D">
        <w:rPr>
          <w:rFonts w:ascii="Arial" w:hAnsi="Arial" w:cs="Arial"/>
          <w:sz w:val="24"/>
          <w:szCs w:val="24"/>
        </w:rPr>
        <w:t xml:space="preserve"> сельсовета</w:t>
      </w: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от </w:t>
      </w:r>
      <w:r w:rsidR="00D200C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.08.</w:t>
      </w:r>
      <w:r w:rsidRPr="0014761D">
        <w:rPr>
          <w:rFonts w:ascii="Arial" w:hAnsi="Arial" w:cs="Arial"/>
          <w:sz w:val="24"/>
          <w:szCs w:val="24"/>
        </w:rPr>
        <w:t xml:space="preserve"> 2017г.  № </w:t>
      </w:r>
      <w:r w:rsidR="00D200C7">
        <w:rPr>
          <w:rFonts w:ascii="Arial" w:hAnsi="Arial" w:cs="Arial"/>
          <w:sz w:val="24"/>
          <w:szCs w:val="24"/>
        </w:rPr>
        <w:t>12-р</w:t>
      </w: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61D">
        <w:rPr>
          <w:rFonts w:ascii="Arial" w:hAnsi="Arial" w:cs="Arial"/>
          <w:b/>
          <w:sz w:val="24"/>
          <w:szCs w:val="24"/>
        </w:rPr>
        <w:t xml:space="preserve">Состав технической комиссии по определению возможности подключения к системе теплоснабжения, подключение (технологическое присоединение) к централизованным системам водоснабжения и водоотведения на территории </w:t>
      </w:r>
    </w:p>
    <w:p w:rsidR="0014761D" w:rsidRPr="0014761D" w:rsidRDefault="00D200C7" w:rsidP="0014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Холязинского</w:t>
      </w:r>
      <w:r w:rsidR="0014761D">
        <w:rPr>
          <w:rFonts w:ascii="Arial" w:hAnsi="Arial" w:cs="Arial"/>
          <w:b/>
          <w:sz w:val="24"/>
          <w:szCs w:val="24"/>
        </w:rPr>
        <w:t xml:space="preserve"> сельсовета Большемурашкинского</w:t>
      </w:r>
      <w:r w:rsidR="0014761D" w:rsidRPr="0014761D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7015"/>
      </w:tblGrid>
      <w:tr w:rsidR="0014761D" w:rsidRPr="0014761D" w:rsidTr="003A10CF">
        <w:tc>
          <w:tcPr>
            <w:tcW w:w="10187" w:type="dxa"/>
            <w:gridSpan w:val="2"/>
          </w:tcPr>
          <w:p w:rsidR="0014761D" w:rsidRPr="0014761D" w:rsidRDefault="0014761D" w:rsidP="0014761D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761D">
              <w:rPr>
                <w:rFonts w:ascii="Arial" w:hAnsi="Arial" w:cs="Arial"/>
                <w:i/>
                <w:sz w:val="24"/>
                <w:szCs w:val="24"/>
              </w:rPr>
              <w:t>Председатель комиссии:</w:t>
            </w:r>
          </w:p>
        </w:tc>
      </w:tr>
      <w:tr w:rsidR="0014761D" w:rsidRPr="0014761D" w:rsidTr="003A10CF">
        <w:tc>
          <w:tcPr>
            <w:tcW w:w="3172" w:type="dxa"/>
          </w:tcPr>
          <w:p w:rsidR="0014761D" w:rsidRPr="0014761D" w:rsidRDefault="00D200C7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Дойников Павел Александрович</w:t>
            </w:r>
          </w:p>
        </w:tc>
        <w:tc>
          <w:tcPr>
            <w:tcW w:w="7015" w:type="dxa"/>
          </w:tcPr>
          <w:p w:rsidR="0014761D" w:rsidRPr="0014761D" w:rsidRDefault="0014761D" w:rsidP="0014761D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Pr="0014761D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200C7">
              <w:rPr>
                <w:rFonts w:ascii="Arial" w:hAnsi="Arial" w:cs="Arial"/>
                <w:sz w:val="24"/>
                <w:szCs w:val="24"/>
              </w:rPr>
              <w:t>Холязинского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Большемурашкинского</w:t>
            </w:r>
            <w:r w:rsidRPr="0014761D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</w:tr>
      <w:tr w:rsidR="0014761D" w:rsidRPr="0014761D" w:rsidTr="003A10CF">
        <w:tc>
          <w:tcPr>
            <w:tcW w:w="10187" w:type="dxa"/>
            <w:gridSpan w:val="2"/>
          </w:tcPr>
          <w:p w:rsidR="0014761D" w:rsidRPr="0014761D" w:rsidRDefault="0014761D" w:rsidP="0014761D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761D">
              <w:rPr>
                <w:rFonts w:ascii="Arial" w:hAnsi="Arial" w:cs="Arial"/>
                <w:i/>
                <w:sz w:val="24"/>
                <w:szCs w:val="24"/>
              </w:rPr>
              <w:t>Заместитель председателя комиссии:</w:t>
            </w:r>
          </w:p>
        </w:tc>
      </w:tr>
      <w:tr w:rsidR="0014761D" w:rsidRPr="0014761D" w:rsidTr="003A10CF">
        <w:tc>
          <w:tcPr>
            <w:tcW w:w="3172" w:type="dxa"/>
          </w:tcPr>
          <w:p w:rsidR="0014761D" w:rsidRPr="0014761D" w:rsidRDefault="00D200C7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Лицов Федор Алексеевич</w:t>
            </w:r>
          </w:p>
        </w:tc>
        <w:tc>
          <w:tcPr>
            <w:tcW w:w="7015" w:type="dxa"/>
          </w:tcPr>
          <w:p w:rsidR="0014761D" w:rsidRPr="0014761D" w:rsidRDefault="0014761D" w:rsidP="0014761D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61D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  <w:r>
              <w:t xml:space="preserve"> </w:t>
            </w:r>
            <w:r w:rsidR="00D200C7">
              <w:rPr>
                <w:rFonts w:ascii="Arial" w:hAnsi="Arial" w:cs="Arial"/>
                <w:sz w:val="24"/>
                <w:szCs w:val="24"/>
              </w:rPr>
              <w:t>Холязинского</w:t>
            </w:r>
            <w:r w:rsidRPr="0014761D">
              <w:rPr>
                <w:rFonts w:ascii="Arial" w:hAnsi="Arial" w:cs="Arial"/>
                <w:sz w:val="24"/>
                <w:szCs w:val="24"/>
              </w:rPr>
              <w:t xml:space="preserve"> сельсовета Большемурашкинского муниципального района Нижегородской области</w:t>
            </w:r>
          </w:p>
        </w:tc>
      </w:tr>
      <w:tr w:rsidR="0014761D" w:rsidRPr="0014761D" w:rsidTr="003A10CF">
        <w:tc>
          <w:tcPr>
            <w:tcW w:w="10187" w:type="dxa"/>
            <w:gridSpan w:val="2"/>
          </w:tcPr>
          <w:p w:rsidR="0014761D" w:rsidRPr="0014761D" w:rsidRDefault="0014761D" w:rsidP="0014761D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761D">
              <w:rPr>
                <w:rFonts w:ascii="Arial" w:hAnsi="Arial" w:cs="Arial"/>
                <w:i/>
                <w:sz w:val="24"/>
                <w:szCs w:val="24"/>
              </w:rPr>
              <w:t>Секретарь комиссии: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D200C7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Плахина Валентина Николаевна</w:t>
            </w:r>
          </w:p>
        </w:tc>
        <w:tc>
          <w:tcPr>
            <w:tcW w:w="7015" w:type="dxa"/>
          </w:tcPr>
          <w:p w:rsidR="003A10CF" w:rsidRPr="0014761D" w:rsidRDefault="00D200C7" w:rsidP="00A927EA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="003A10CF" w:rsidRPr="0014761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3A10CF"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Холязинского</w:t>
            </w:r>
            <w:r w:rsidR="003A10CF" w:rsidRPr="0014761D">
              <w:rPr>
                <w:rFonts w:ascii="Arial" w:hAnsi="Arial" w:cs="Arial"/>
                <w:sz w:val="24"/>
                <w:szCs w:val="24"/>
              </w:rPr>
              <w:t xml:space="preserve"> сельсовета Большемурашкинского муниципального района Нижегородской области</w:t>
            </w:r>
          </w:p>
        </w:tc>
      </w:tr>
      <w:tr w:rsidR="003A10CF" w:rsidRPr="0014761D" w:rsidTr="003A10CF">
        <w:tc>
          <w:tcPr>
            <w:tcW w:w="10187" w:type="dxa"/>
            <w:gridSpan w:val="2"/>
          </w:tcPr>
          <w:p w:rsidR="003A10CF" w:rsidRPr="0014761D" w:rsidRDefault="003A10CF" w:rsidP="0014761D">
            <w:pPr>
              <w:spacing w:before="60"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761D">
              <w:rPr>
                <w:rFonts w:ascii="Arial" w:hAnsi="Arial" w:cs="Arial"/>
                <w:i/>
                <w:sz w:val="24"/>
                <w:szCs w:val="24"/>
              </w:rPr>
              <w:t>Члены комиссии: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D200C7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Герниченко Александр Андреевич</w:t>
            </w:r>
          </w:p>
        </w:tc>
        <w:tc>
          <w:tcPr>
            <w:tcW w:w="7015" w:type="dxa"/>
          </w:tcPr>
          <w:p w:rsidR="003A10CF" w:rsidRPr="0014761D" w:rsidRDefault="003A10CF" w:rsidP="00D200C7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МУП ЖКХ </w:t>
            </w:r>
            <w:r w:rsidR="00D200C7">
              <w:rPr>
                <w:rFonts w:ascii="Arial" w:hAnsi="Arial" w:cs="Arial"/>
                <w:sz w:val="24"/>
                <w:szCs w:val="24"/>
              </w:rPr>
              <w:t xml:space="preserve">Холязинского сельсовета 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D200C7" w:rsidP="00D200C7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Пыжов Юрий Анатольевич</w:t>
            </w:r>
          </w:p>
        </w:tc>
        <w:tc>
          <w:tcPr>
            <w:tcW w:w="7015" w:type="dxa"/>
          </w:tcPr>
          <w:p w:rsidR="003A10CF" w:rsidRPr="0014761D" w:rsidRDefault="006658D7" w:rsidP="00D200C7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МУП ЖКХ </w:t>
            </w:r>
            <w:r w:rsidR="00D200C7">
              <w:rPr>
                <w:rFonts w:ascii="Arial" w:hAnsi="Arial" w:cs="Arial"/>
                <w:sz w:val="24"/>
                <w:szCs w:val="24"/>
              </w:rPr>
              <w:t xml:space="preserve">Холязинского сельсовета 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6658D7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Озерова Наталья Геннадьевна</w:t>
            </w:r>
          </w:p>
        </w:tc>
        <w:tc>
          <w:tcPr>
            <w:tcW w:w="7015" w:type="dxa"/>
          </w:tcPr>
          <w:p w:rsidR="003A10CF" w:rsidRPr="0014761D" w:rsidRDefault="006658D7" w:rsidP="006658D7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специалист-архитектор администрации Большемурашкинского</w:t>
            </w:r>
            <w:r w:rsidR="003A10CF" w:rsidRPr="001476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3A10CF" w:rsidRPr="0014761D">
              <w:rPr>
                <w:rFonts w:ascii="Arial" w:hAnsi="Arial" w:cs="Arial"/>
                <w:sz w:val="24"/>
                <w:szCs w:val="24"/>
              </w:rPr>
              <w:t>района» (по согласованию)</w:t>
            </w:r>
          </w:p>
        </w:tc>
      </w:tr>
      <w:tr w:rsidR="003A10CF" w:rsidRPr="0014761D" w:rsidTr="003A10CF">
        <w:tc>
          <w:tcPr>
            <w:tcW w:w="3172" w:type="dxa"/>
          </w:tcPr>
          <w:p w:rsidR="003A10CF" w:rsidRPr="0014761D" w:rsidRDefault="003A10CF" w:rsidP="0014761D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761D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7015" w:type="dxa"/>
          </w:tcPr>
          <w:p w:rsidR="003A10CF" w:rsidRPr="0014761D" w:rsidRDefault="003A10CF" w:rsidP="0014761D">
            <w:pPr>
              <w:spacing w:before="6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61D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</w:tbl>
    <w:p w:rsidR="0014761D" w:rsidRPr="0014761D" w:rsidRDefault="0014761D" w:rsidP="0014761D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58D7" w:rsidRDefault="006658D7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658D7" w:rsidRPr="0014761D" w:rsidRDefault="006658D7" w:rsidP="006658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6658D7" w:rsidRPr="0014761D" w:rsidRDefault="00D200C7" w:rsidP="006658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Холязинского</w:t>
      </w:r>
      <w:r w:rsidR="006658D7">
        <w:rPr>
          <w:rFonts w:ascii="Arial" w:hAnsi="Arial" w:cs="Arial"/>
          <w:sz w:val="24"/>
          <w:szCs w:val="24"/>
        </w:rPr>
        <w:t xml:space="preserve"> сельсовета</w:t>
      </w:r>
    </w:p>
    <w:p w:rsidR="006658D7" w:rsidRPr="0014761D" w:rsidRDefault="006658D7" w:rsidP="006658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от </w:t>
      </w:r>
      <w:r w:rsidR="00D200C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.08.</w:t>
      </w:r>
      <w:r w:rsidRPr="0014761D">
        <w:rPr>
          <w:rFonts w:ascii="Arial" w:hAnsi="Arial" w:cs="Arial"/>
          <w:sz w:val="24"/>
          <w:szCs w:val="24"/>
        </w:rPr>
        <w:t xml:space="preserve"> 2017г.  № </w:t>
      </w:r>
      <w:r w:rsidR="00D200C7">
        <w:rPr>
          <w:rFonts w:ascii="Arial" w:hAnsi="Arial" w:cs="Arial"/>
          <w:sz w:val="24"/>
          <w:szCs w:val="24"/>
        </w:rPr>
        <w:t>12-р</w:t>
      </w: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61D">
        <w:rPr>
          <w:rFonts w:ascii="Arial" w:hAnsi="Arial" w:cs="Arial"/>
          <w:b/>
          <w:sz w:val="24"/>
          <w:szCs w:val="24"/>
        </w:rPr>
        <w:t xml:space="preserve">Положение о технической комиссии по определению возможности подключения к системе теплоснабжения, подключение (технологическое присоединение) к централизованным системам водоснабжения и водоотведения на территории </w:t>
      </w:r>
      <w:r w:rsidR="00D200C7">
        <w:rPr>
          <w:rFonts w:ascii="Arial" w:hAnsi="Arial" w:cs="Arial"/>
          <w:b/>
          <w:sz w:val="24"/>
          <w:szCs w:val="24"/>
        </w:rPr>
        <w:t>Холязинского</w:t>
      </w:r>
      <w:r w:rsidR="006658D7">
        <w:rPr>
          <w:rFonts w:ascii="Arial" w:hAnsi="Arial" w:cs="Arial"/>
          <w:b/>
          <w:sz w:val="24"/>
          <w:szCs w:val="24"/>
        </w:rPr>
        <w:t xml:space="preserve"> сельсовета Большемурашкинского</w:t>
      </w:r>
      <w:r w:rsidRPr="0014761D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</w:t>
      </w:r>
    </w:p>
    <w:p w:rsidR="0014761D" w:rsidRPr="0014761D" w:rsidRDefault="0014761D" w:rsidP="001476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61D" w:rsidRPr="00294C9C" w:rsidRDefault="0014761D" w:rsidP="00294C9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94C9C">
        <w:rPr>
          <w:rFonts w:ascii="Arial" w:hAnsi="Arial" w:cs="Arial"/>
          <w:b/>
          <w:sz w:val="24"/>
          <w:szCs w:val="24"/>
        </w:rPr>
        <w:t>Общие положения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Техническая комиссии по определению возможности подключения </w:t>
      </w:r>
      <w:r w:rsidRPr="0014761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к </w:t>
      </w:r>
      <w:r w:rsidRPr="0014761D">
        <w:rPr>
          <w:rFonts w:ascii="Arial" w:hAnsi="Arial" w:cs="Arial"/>
          <w:sz w:val="24"/>
          <w:szCs w:val="24"/>
        </w:rPr>
        <w:t xml:space="preserve">системе теплоснабжения, подключение (технологическое присоединение) к централизованным системам водоснабжения и водоотведения на территории </w:t>
      </w:r>
      <w:r w:rsidR="00D200C7">
        <w:rPr>
          <w:rFonts w:ascii="Arial" w:hAnsi="Arial" w:cs="Arial"/>
          <w:sz w:val="24"/>
          <w:szCs w:val="24"/>
        </w:rPr>
        <w:t>Холязинского</w:t>
      </w:r>
      <w:r w:rsidR="006658D7" w:rsidRPr="006658D7">
        <w:rPr>
          <w:rFonts w:ascii="Arial" w:hAnsi="Arial" w:cs="Arial"/>
          <w:sz w:val="24"/>
          <w:szCs w:val="24"/>
        </w:rPr>
        <w:t xml:space="preserve"> сельсовета Большемурашкинского</w:t>
      </w:r>
      <w:r w:rsidRPr="0014761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(далее – Комиссия) является коллегиальным органом.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законодательством Российской Федерации, постановлениями и распоряжения Правительства Российской Федерации, постановлениями и распоряжениями Правительства Нижегородской области, настоящим Положением.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Комиссию возглавляет председатель комиссии. Оперативное руководство осуществляется заместителем председателя комиссии.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Состав комиссии утверждается распоряжением администрации </w:t>
      </w:r>
      <w:r w:rsidR="00D200C7">
        <w:rPr>
          <w:rFonts w:ascii="Arial" w:hAnsi="Arial" w:cs="Arial"/>
          <w:sz w:val="24"/>
          <w:szCs w:val="24"/>
        </w:rPr>
        <w:t>Холязинского</w:t>
      </w:r>
      <w:r w:rsidR="006658D7" w:rsidRPr="006658D7">
        <w:rPr>
          <w:rFonts w:ascii="Arial" w:hAnsi="Arial" w:cs="Arial"/>
          <w:sz w:val="24"/>
          <w:szCs w:val="24"/>
        </w:rPr>
        <w:t xml:space="preserve"> сельсовета Большемурашкинского</w:t>
      </w:r>
      <w:r w:rsidRPr="0014761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 В состав комиссии включаются: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- члены комиссии из числа </w:t>
      </w:r>
      <w:r w:rsidR="006658D7">
        <w:rPr>
          <w:rFonts w:ascii="Arial" w:hAnsi="Arial" w:cs="Arial"/>
          <w:sz w:val="24"/>
          <w:szCs w:val="24"/>
        </w:rPr>
        <w:t>работников</w:t>
      </w:r>
      <w:r w:rsidRPr="0014761D">
        <w:rPr>
          <w:rFonts w:ascii="Arial" w:hAnsi="Arial" w:cs="Arial"/>
          <w:sz w:val="24"/>
          <w:szCs w:val="24"/>
        </w:rPr>
        <w:t xml:space="preserve"> и главы </w:t>
      </w:r>
      <w:r w:rsidR="00294C9C">
        <w:rPr>
          <w:rFonts w:ascii="Arial" w:hAnsi="Arial" w:cs="Arial"/>
          <w:sz w:val="24"/>
          <w:szCs w:val="24"/>
        </w:rPr>
        <w:t xml:space="preserve">администрации </w:t>
      </w:r>
      <w:r w:rsidR="006658D7">
        <w:rPr>
          <w:rFonts w:ascii="Arial" w:hAnsi="Arial" w:cs="Arial"/>
          <w:sz w:val="24"/>
          <w:szCs w:val="24"/>
        </w:rPr>
        <w:t>сельсовета</w:t>
      </w:r>
      <w:r w:rsidRPr="0014761D">
        <w:rPr>
          <w:rFonts w:ascii="Arial" w:hAnsi="Arial" w:cs="Arial"/>
          <w:sz w:val="24"/>
          <w:szCs w:val="24"/>
        </w:rPr>
        <w:t>;</w:t>
      </w:r>
    </w:p>
    <w:p w:rsid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- члены комиссии из состава руководителей ресурсоснабжающ</w:t>
      </w:r>
      <w:r w:rsidR="006658D7">
        <w:rPr>
          <w:rFonts w:ascii="Arial" w:hAnsi="Arial" w:cs="Arial"/>
          <w:sz w:val="24"/>
          <w:szCs w:val="24"/>
        </w:rPr>
        <w:t>ей</w:t>
      </w:r>
      <w:r w:rsidRPr="0014761D">
        <w:rPr>
          <w:rFonts w:ascii="Arial" w:hAnsi="Arial" w:cs="Arial"/>
          <w:sz w:val="24"/>
          <w:szCs w:val="24"/>
        </w:rPr>
        <w:t xml:space="preserve"> организаци</w:t>
      </w:r>
      <w:r w:rsidR="006658D7">
        <w:rPr>
          <w:rFonts w:ascii="Arial" w:hAnsi="Arial" w:cs="Arial"/>
          <w:sz w:val="24"/>
          <w:szCs w:val="24"/>
        </w:rPr>
        <w:t>и</w:t>
      </w:r>
      <w:r w:rsidRPr="0014761D">
        <w:rPr>
          <w:rFonts w:ascii="Arial" w:hAnsi="Arial" w:cs="Arial"/>
          <w:sz w:val="24"/>
          <w:szCs w:val="24"/>
        </w:rPr>
        <w:t xml:space="preserve"> </w:t>
      </w:r>
      <w:r w:rsidR="006658D7">
        <w:rPr>
          <w:rFonts w:ascii="Arial" w:hAnsi="Arial" w:cs="Arial"/>
          <w:sz w:val="24"/>
          <w:szCs w:val="24"/>
        </w:rPr>
        <w:t>сельсовета</w:t>
      </w:r>
      <w:r w:rsidRPr="0014761D">
        <w:rPr>
          <w:rFonts w:ascii="Arial" w:hAnsi="Arial" w:cs="Arial"/>
          <w:sz w:val="24"/>
          <w:szCs w:val="24"/>
        </w:rPr>
        <w:t>, на обслуживании которых находятся сети тепло-, водоснабжения и водоотведения (далее – Сети), по согласованию</w:t>
      </w:r>
      <w:r w:rsidR="006658D7">
        <w:rPr>
          <w:rFonts w:ascii="Arial" w:hAnsi="Arial" w:cs="Arial"/>
          <w:sz w:val="24"/>
          <w:szCs w:val="24"/>
        </w:rPr>
        <w:t>;</w:t>
      </w:r>
    </w:p>
    <w:p w:rsidR="006658D7" w:rsidRPr="0014761D" w:rsidRDefault="006658D7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-члены комиссии из числа представителя администрации Большемурашкинского муниципального района (по согласованию)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- заявитель, возможно, его участие или его представителя в заседании Комиссии, где решается вопрос заявителя (по согласованию).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61D" w:rsidRPr="00294C9C" w:rsidRDefault="0014761D" w:rsidP="00294C9C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94C9C">
        <w:rPr>
          <w:rFonts w:ascii="Arial" w:hAnsi="Arial" w:cs="Arial"/>
          <w:b/>
          <w:sz w:val="24"/>
          <w:szCs w:val="24"/>
        </w:rPr>
        <w:t>Основные задачи и права Комиссии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Основными задачами являются:</w:t>
      </w:r>
    </w:p>
    <w:p w:rsidR="0014761D" w:rsidRPr="0014761D" w:rsidRDefault="0014761D" w:rsidP="0014761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Сокращение этапов и сроков технологического присоединения к Сетям. Принятие решений о согласовании технологического присоединение по проектам строительства линейных объектов на территории </w:t>
      </w:r>
      <w:r w:rsidR="00D200C7">
        <w:rPr>
          <w:rFonts w:ascii="Arial" w:hAnsi="Arial" w:cs="Arial"/>
          <w:sz w:val="24"/>
          <w:szCs w:val="24"/>
        </w:rPr>
        <w:t>Холязинского</w:t>
      </w:r>
      <w:r w:rsidR="00294C9C">
        <w:rPr>
          <w:rFonts w:ascii="Arial" w:hAnsi="Arial" w:cs="Arial"/>
          <w:sz w:val="24"/>
          <w:szCs w:val="24"/>
        </w:rPr>
        <w:t xml:space="preserve"> сельсовета Большемурашкинского</w:t>
      </w:r>
      <w:r w:rsidRPr="0014761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294C9C">
        <w:rPr>
          <w:rFonts w:ascii="Arial" w:hAnsi="Arial" w:cs="Arial"/>
          <w:sz w:val="24"/>
          <w:szCs w:val="24"/>
        </w:rPr>
        <w:t xml:space="preserve"> (далее </w:t>
      </w:r>
      <w:r w:rsidR="00D200C7">
        <w:rPr>
          <w:rFonts w:ascii="Arial" w:hAnsi="Arial" w:cs="Arial"/>
          <w:sz w:val="24"/>
          <w:szCs w:val="24"/>
        </w:rPr>
        <w:t>Холязинского</w:t>
      </w:r>
      <w:r w:rsidR="00294C9C">
        <w:rPr>
          <w:rFonts w:ascii="Arial" w:hAnsi="Arial" w:cs="Arial"/>
          <w:sz w:val="24"/>
          <w:szCs w:val="24"/>
        </w:rPr>
        <w:t xml:space="preserve"> сельсовета)</w:t>
      </w:r>
      <w:r w:rsidRPr="0014761D">
        <w:rPr>
          <w:rFonts w:ascii="Arial" w:hAnsi="Arial" w:cs="Arial"/>
          <w:sz w:val="24"/>
          <w:szCs w:val="24"/>
        </w:rPr>
        <w:t xml:space="preserve"> на основе анализа предлагаемых технических решений и технической возможности.</w:t>
      </w:r>
    </w:p>
    <w:p w:rsidR="0014761D" w:rsidRPr="0014761D" w:rsidRDefault="0014761D" w:rsidP="0014761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Заслушивание на заседани сообщений проектных организаций по вопросам разработки проектно-сметной документации и строительства линейных объектов.</w:t>
      </w:r>
    </w:p>
    <w:p w:rsidR="0014761D" w:rsidRPr="0014761D" w:rsidRDefault="0014761D" w:rsidP="0014761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>Комиссия имеет право:</w:t>
      </w:r>
    </w:p>
    <w:p w:rsidR="0014761D" w:rsidRPr="0014761D" w:rsidRDefault="0014761D" w:rsidP="0014761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Вносить </w:t>
      </w:r>
      <w:r w:rsidR="00294C9C">
        <w:rPr>
          <w:rFonts w:ascii="Arial" w:hAnsi="Arial" w:cs="Arial"/>
          <w:sz w:val="24"/>
          <w:szCs w:val="24"/>
        </w:rPr>
        <w:t>главе</w:t>
      </w:r>
      <w:r w:rsidRPr="0014761D">
        <w:rPr>
          <w:rFonts w:ascii="Arial" w:hAnsi="Arial" w:cs="Arial"/>
          <w:sz w:val="24"/>
          <w:szCs w:val="24"/>
        </w:rPr>
        <w:t xml:space="preserve"> администрации </w:t>
      </w:r>
      <w:r w:rsidR="00D200C7">
        <w:rPr>
          <w:rFonts w:ascii="Arial" w:hAnsi="Arial" w:cs="Arial"/>
          <w:sz w:val="24"/>
          <w:szCs w:val="24"/>
        </w:rPr>
        <w:t>Холязинского</w:t>
      </w:r>
      <w:r w:rsidR="00294C9C">
        <w:rPr>
          <w:rFonts w:ascii="Arial" w:hAnsi="Arial" w:cs="Arial"/>
          <w:sz w:val="24"/>
          <w:szCs w:val="24"/>
        </w:rPr>
        <w:t xml:space="preserve"> сельсовета</w:t>
      </w:r>
      <w:r w:rsidRPr="0014761D">
        <w:rPr>
          <w:rFonts w:ascii="Arial" w:hAnsi="Arial" w:cs="Arial"/>
          <w:sz w:val="24"/>
          <w:szCs w:val="24"/>
        </w:rPr>
        <w:t xml:space="preserve"> предложения по вопросам внедрения проектов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линейный объектов. Целесообразность принятия технических решений предполагает исключение нанесения ущерба </w:t>
      </w:r>
      <w:r w:rsidRPr="0014761D">
        <w:rPr>
          <w:rFonts w:ascii="Arial" w:hAnsi="Arial" w:cs="Arial"/>
          <w:sz w:val="24"/>
          <w:szCs w:val="24"/>
        </w:rPr>
        <w:lastRenderedPageBreak/>
        <w:t>архитектуре населенных пунктов, учитывая их статус и сохранение культурного наследия.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 xml:space="preserve">        2.2.2. 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2.2.3. Приглашать на заседания Комиссии представителей заинтересованных лиц, вопросы которых включены в </w:t>
      </w:r>
      <w:hyperlink r:id="rId7" w:history="1">
        <w:r w:rsidRPr="0014761D">
          <w:rPr>
            <w:rFonts w:ascii="Arial" w:hAnsi="Arial" w:cs="Arial"/>
            <w:color w:val="000000"/>
            <w:sz w:val="24"/>
            <w:szCs w:val="24"/>
            <w:u w:val="single"/>
            <w:lang w:eastAsia="zh-CN"/>
          </w:rPr>
          <w:t>повестку дня</w:t>
        </w:r>
      </w:hyperlink>
      <w:r w:rsidRPr="0014761D">
        <w:rPr>
          <w:rFonts w:ascii="Arial" w:hAnsi="Arial" w:cs="Arial"/>
          <w:sz w:val="24"/>
          <w:szCs w:val="24"/>
          <w:lang w:eastAsia="zh-CN"/>
        </w:rPr>
        <w:t> ее заседания.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2.2.4. Привлекать в установленном порядке к работе Комиссии специалистов по рассматриваемым вопросам соответствующих структур органов исполнительной власти Нижегородской области, производственных и проектных организаций.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14761D" w:rsidRPr="00294C9C" w:rsidRDefault="0014761D" w:rsidP="001476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294C9C">
        <w:rPr>
          <w:rFonts w:ascii="Arial" w:hAnsi="Arial" w:cs="Arial"/>
          <w:b/>
          <w:sz w:val="24"/>
          <w:szCs w:val="24"/>
          <w:lang w:eastAsia="zh-CN"/>
        </w:rPr>
        <w:t>Порядок работы Комиссии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3.1. Заседания Комиссии проводятся по мере необходимости.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3.2. Заседание Комиссии ведет председатель или его заместитель в отсутствие председателя.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3.3. Организацию проведения заседаний Комиссии и формирование повестки заседания обеспечивает председатель (заместитель председателя).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3.4. В обязанности секретаря входит: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информирование всех членов комиссии и приглашаемых лиц о дате, времени и месте проведения очередного заседания комиссии не позднее, чем</w:t>
      </w:r>
      <w:r w:rsidRPr="0014761D">
        <w:rPr>
          <w:rFonts w:ascii="Arial" w:hAnsi="Arial" w:cs="Arial"/>
          <w:color w:val="000000"/>
          <w:sz w:val="24"/>
          <w:szCs w:val="24"/>
          <w:lang w:eastAsia="zh-CN"/>
        </w:rPr>
        <w:t> </w:t>
      </w:r>
      <w:r w:rsidRPr="0014761D">
        <w:rPr>
          <w:rFonts w:ascii="Arial" w:hAnsi="Arial" w:cs="Arial"/>
          <w:sz w:val="24"/>
          <w:szCs w:val="24"/>
          <w:lang w:eastAsia="zh-CN"/>
        </w:rPr>
        <w:br/>
        <w:t>за 2 дня до ее заседания, с указанием повестки дня;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регистрация явившихся на заседание членов комиссии и приглашенных лиц;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ведение </w:t>
      </w:r>
      <w:hyperlink r:id="rId8" w:history="1">
        <w:r w:rsidRPr="0014761D">
          <w:rPr>
            <w:rFonts w:ascii="Arial" w:hAnsi="Arial" w:cs="Arial"/>
            <w:color w:val="000000"/>
            <w:sz w:val="24"/>
            <w:szCs w:val="24"/>
            <w:u w:val="single"/>
            <w:lang w:eastAsia="zh-CN"/>
          </w:rPr>
          <w:t>протокола заседания</w:t>
        </w:r>
      </w:hyperlink>
      <w:r w:rsidRPr="0014761D">
        <w:rPr>
          <w:rFonts w:ascii="Arial" w:hAnsi="Arial" w:cs="Arial"/>
          <w:color w:val="000000"/>
          <w:sz w:val="24"/>
          <w:szCs w:val="24"/>
          <w:lang w:eastAsia="zh-CN"/>
        </w:rPr>
        <w:t> </w:t>
      </w:r>
      <w:r w:rsidRPr="0014761D">
        <w:rPr>
          <w:rFonts w:ascii="Arial" w:hAnsi="Arial" w:cs="Arial"/>
          <w:sz w:val="24"/>
          <w:szCs w:val="24"/>
          <w:lang w:eastAsia="zh-CN"/>
        </w:rPr>
        <w:t>комиссии.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В случае временного отсутствия секретаря комиссии председательствующий поручает исполнение этих функций одному из членов комиссии.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3.5. Заседание считается правомочным при участии в нем не менее половины численного состава членов Комиссии.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 xml:space="preserve">3.6. Решение Комиссии о согласовании или об отказе в согласовании технологического присоединения по проектам строительства линейных объектов на территории </w:t>
      </w:r>
      <w:r w:rsidR="00D200C7">
        <w:rPr>
          <w:rFonts w:ascii="Arial" w:hAnsi="Arial" w:cs="Arial"/>
          <w:bCs/>
          <w:sz w:val="24"/>
          <w:szCs w:val="24"/>
          <w:lang w:eastAsia="zh-CN"/>
        </w:rPr>
        <w:t>Холязинского</w:t>
      </w:r>
      <w:r w:rsidR="00294C9C">
        <w:rPr>
          <w:rFonts w:ascii="Arial" w:hAnsi="Arial" w:cs="Arial"/>
          <w:bCs/>
          <w:sz w:val="24"/>
          <w:szCs w:val="24"/>
          <w:lang w:eastAsia="zh-CN"/>
        </w:rPr>
        <w:t xml:space="preserve"> сельсовета</w:t>
      </w:r>
      <w:r w:rsidRPr="0014761D">
        <w:rPr>
          <w:rFonts w:ascii="Arial" w:hAnsi="Arial" w:cs="Arial"/>
          <w:sz w:val="24"/>
          <w:szCs w:val="24"/>
          <w:lang w:eastAsia="zh-CN"/>
        </w:rPr>
        <w:t xml:space="preserve"> 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3.7. Результаты заседания Комиссии оформляются протоколом в двух экземплярах, которые подписываются председателем (заместителем председателя) и секретарем (членом комиссии, заменяющим секретаря).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 xml:space="preserve">3.8. Один экземпляр протокола хранится у секретаря, второй экземпляр секретарем направляется заказчику технологического присоединения по проекту строительства линейных объектов на территории </w:t>
      </w:r>
      <w:r w:rsidR="00D200C7">
        <w:rPr>
          <w:rFonts w:ascii="Arial" w:hAnsi="Arial" w:cs="Arial"/>
          <w:bCs/>
          <w:sz w:val="24"/>
          <w:szCs w:val="24"/>
          <w:lang w:eastAsia="zh-CN"/>
        </w:rPr>
        <w:t>Холязинского</w:t>
      </w:r>
      <w:r w:rsidR="00294C9C">
        <w:rPr>
          <w:rFonts w:ascii="Arial" w:hAnsi="Arial" w:cs="Arial"/>
          <w:bCs/>
          <w:sz w:val="24"/>
          <w:szCs w:val="24"/>
          <w:lang w:eastAsia="zh-CN"/>
        </w:rPr>
        <w:t xml:space="preserve"> сельсовета</w:t>
      </w:r>
      <w:r w:rsidRPr="0014761D">
        <w:rPr>
          <w:rFonts w:ascii="Arial" w:hAnsi="Arial" w:cs="Arial"/>
          <w:sz w:val="24"/>
          <w:szCs w:val="24"/>
          <w:lang w:eastAsia="zh-CN"/>
        </w:rPr>
        <w:t xml:space="preserve"> в течение 3 рабочих дней со дня принятия решения.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3F3872" w:rsidRDefault="0014761D" w:rsidP="00294C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F3872">
        <w:rPr>
          <w:rFonts w:ascii="Arial" w:hAnsi="Arial" w:cs="Arial"/>
          <w:b/>
          <w:sz w:val="24"/>
          <w:szCs w:val="24"/>
          <w:lang w:eastAsia="zh-CN"/>
        </w:rPr>
        <w:t>Основания для принятия решения об отказе</w:t>
      </w:r>
      <w:r w:rsidR="003F3872" w:rsidRPr="003F3872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3F3872">
        <w:rPr>
          <w:rFonts w:ascii="Arial" w:hAnsi="Arial" w:cs="Arial"/>
          <w:b/>
          <w:sz w:val="24"/>
          <w:szCs w:val="24"/>
          <w:lang w:eastAsia="zh-CN"/>
        </w:rPr>
        <w:t>в согласовании технологического присоединения</w:t>
      </w:r>
      <w:r w:rsidR="003F3872" w:rsidRPr="003F3872">
        <w:rPr>
          <w:rFonts w:ascii="Arial" w:hAnsi="Arial" w:cs="Arial"/>
          <w:b/>
          <w:sz w:val="24"/>
          <w:szCs w:val="24"/>
          <w:lang w:eastAsia="zh-CN"/>
        </w:rPr>
        <w:t xml:space="preserve">  </w:t>
      </w:r>
      <w:r w:rsidRPr="003F3872">
        <w:rPr>
          <w:rFonts w:ascii="Arial" w:hAnsi="Arial" w:cs="Arial"/>
          <w:b/>
          <w:sz w:val="24"/>
          <w:szCs w:val="24"/>
          <w:lang w:eastAsia="zh-CN"/>
        </w:rPr>
        <w:t xml:space="preserve">по проектам строительства </w:t>
      </w:r>
    </w:p>
    <w:p w:rsidR="0014761D" w:rsidRPr="003F3872" w:rsidRDefault="0014761D" w:rsidP="003F38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F3872">
        <w:rPr>
          <w:rFonts w:ascii="Arial" w:hAnsi="Arial" w:cs="Arial"/>
          <w:b/>
          <w:sz w:val="24"/>
          <w:szCs w:val="24"/>
          <w:lang w:eastAsia="zh-CN"/>
        </w:rPr>
        <w:t>линейных объектов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 Основаниями является: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4.1.1. Отсутствие подготовленного и утвержденного проекта планировки территории, в границах которой планируется строительство линейного объекта.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4.1.2. Несоответствие Проектной документации требованиям законодательства Российской Федерации.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4.1.3. Несоответствие данных, приведенных в Проектной документации, требованиям исключающим нанесение ущерба архитектуре населенного пункта, учитывая его статус и сохранение культурного наследия.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lastRenderedPageBreak/>
        <w:t>4.1.4. Отсутствие обоснования проектных решений в отношении: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объема работ, сроков начала и завершения работ;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порядка ввода эксплуатационных объектов в работу;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технико-экономических показателей объекта;</w:t>
      </w:r>
    </w:p>
    <w:p w:rsidR="0014761D" w:rsidRPr="0014761D" w:rsidRDefault="0014761D" w:rsidP="001476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4761D">
        <w:rPr>
          <w:rFonts w:ascii="Arial" w:hAnsi="Arial" w:cs="Arial"/>
          <w:sz w:val="24"/>
          <w:szCs w:val="24"/>
          <w:lang w:eastAsia="zh-CN"/>
        </w:rPr>
        <w:t>- срока выхода на проектную мощность;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761D">
        <w:rPr>
          <w:rFonts w:ascii="Arial" w:hAnsi="Arial" w:cs="Arial"/>
          <w:sz w:val="24"/>
          <w:szCs w:val="24"/>
        </w:rPr>
        <w:t xml:space="preserve">4.2.  Информация об  условиях присоединения, решения Комиссии размещена на официальном сайте администрации </w:t>
      </w:r>
      <w:r w:rsidR="00D200C7">
        <w:rPr>
          <w:rFonts w:ascii="Arial" w:hAnsi="Arial" w:cs="Arial"/>
          <w:sz w:val="24"/>
          <w:szCs w:val="24"/>
        </w:rPr>
        <w:t>Большемурашкинского района в разделе р.п.Большое Мурашкино и сельские администрации, Холязинский</w:t>
      </w:r>
      <w:r w:rsidR="00294C9C">
        <w:rPr>
          <w:rFonts w:ascii="Arial" w:hAnsi="Arial" w:cs="Arial"/>
          <w:sz w:val="24"/>
          <w:szCs w:val="24"/>
        </w:rPr>
        <w:t xml:space="preserve"> сельсовет</w:t>
      </w:r>
      <w:r w:rsidRPr="0014761D">
        <w:rPr>
          <w:rFonts w:ascii="Arial" w:hAnsi="Arial" w:cs="Arial"/>
          <w:sz w:val="24"/>
          <w:szCs w:val="24"/>
        </w:rPr>
        <w:t xml:space="preserve"> в сети Интернет в разделе</w:t>
      </w:r>
      <w:r w:rsidR="00294C9C">
        <w:rPr>
          <w:rFonts w:ascii="Arial" w:hAnsi="Arial" w:cs="Arial"/>
          <w:sz w:val="24"/>
          <w:szCs w:val="24"/>
        </w:rPr>
        <w:t xml:space="preserve"> «МУП ЖКХ </w:t>
      </w:r>
      <w:r w:rsidR="00D200C7">
        <w:rPr>
          <w:rFonts w:ascii="Arial" w:hAnsi="Arial" w:cs="Arial"/>
          <w:sz w:val="24"/>
          <w:szCs w:val="24"/>
        </w:rPr>
        <w:t>Холязинского сельс</w:t>
      </w:r>
      <w:bookmarkStart w:id="2" w:name="_GoBack"/>
      <w:bookmarkEnd w:id="2"/>
      <w:r w:rsidR="00D200C7">
        <w:rPr>
          <w:rFonts w:ascii="Arial" w:hAnsi="Arial" w:cs="Arial"/>
          <w:sz w:val="24"/>
          <w:szCs w:val="24"/>
        </w:rPr>
        <w:t>овета</w:t>
      </w:r>
      <w:r w:rsidR="00046D19">
        <w:rPr>
          <w:rFonts w:ascii="Arial" w:hAnsi="Arial" w:cs="Arial"/>
          <w:sz w:val="24"/>
          <w:szCs w:val="24"/>
        </w:rPr>
        <w:t>»</w:t>
      </w: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61D" w:rsidRPr="0014761D" w:rsidRDefault="0014761D" w:rsidP="001476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61D" w:rsidRPr="0014761D" w:rsidRDefault="0014761D" w:rsidP="00B319BC">
      <w:pPr>
        <w:rPr>
          <w:rFonts w:ascii="Arial" w:hAnsi="Arial" w:cs="Arial"/>
          <w:sz w:val="24"/>
          <w:szCs w:val="24"/>
        </w:rPr>
      </w:pPr>
    </w:p>
    <w:sectPr w:rsidR="0014761D" w:rsidRPr="0014761D" w:rsidSect="0014761D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773"/>
    <w:multiLevelType w:val="multilevel"/>
    <w:tmpl w:val="6ED8AFC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F"/>
    <w:rsid w:val="00046D19"/>
    <w:rsid w:val="00061AC5"/>
    <w:rsid w:val="00067176"/>
    <w:rsid w:val="00076E5A"/>
    <w:rsid w:val="00090A62"/>
    <w:rsid w:val="000C6530"/>
    <w:rsid w:val="00137123"/>
    <w:rsid w:val="0014761D"/>
    <w:rsid w:val="0019353F"/>
    <w:rsid w:val="001F34FA"/>
    <w:rsid w:val="00210D22"/>
    <w:rsid w:val="002143E8"/>
    <w:rsid w:val="00270CFB"/>
    <w:rsid w:val="00294C9C"/>
    <w:rsid w:val="002F7868"/>
    <w:rsid w:val="00346DED"/>
    <w:rsid w:val="003A10CF"/>
    <w:rsid w:val="003F3872"/>
    <w:rsid w:val="00444507"/>
    <w:rsid w:val="004C62E8"/>
    <w:rsid w:val="005601C7"/>
    <w:rsid w:val="00585C5B"/>
    <w:rsid w:val="006658D7"/>
    <w:rsid w:val="006A5ACB"/>
    <w:rsid w:val="006F324D"/>
    <w:rsid w:val="007F0BE8"/>
    <w:rsid w:val="007F2B29"/>
    <w:rsid w:val="00823C9C"/>
    <w:rsid w:val="008407A4"/>
    <w:rsid w:val="00877510"/>
    <w:rsid w:val="008875A3"/>
    <w:rsid w:val="00945A68"/>
    <w:rsid w:val="009624EE"/>
    <w:rsid w:val="00981B56"/>
    <w:rsid w:val="009B0D50"/>
    <w:rsid w:val="00A36819"/>
    <w:rsid w:val="00A61059"/>
    <w:rsid w:val="00AE4EA0"/>
    <w:rsid w:val="00B11BC3"/>
    <w:rsid w:val="00B319BC"/>
    <w:rsid w:val="00BA397F"/>
    <w:rsid w:val="00C53DC5"/>
    <w:rsid w:val="00CD3560"/>
    <w:rsid w:val="00D200C7"/>
    <w:rsid w:val="00D70BC2"/>
    <w:rsid w:val="00D73B85"/>
    <w:rsid w:val="00DF452F"/>
    <w:rsid w:val="00E02F95"/>
    <w:rsid w:val="00E41FBE"/>
    <w:rsid w:val="00EE43DE"/>
    <w:rsid w:val="00F1484E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B0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link w:val="30"/>
    <w:uiPriority w:val="99"/>
    <w:qFormat/>
    <w:rsid w:val="0087751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A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877510"/>
    <w:rPr>
      <w:rFonts w:ascii="Calibri" w:hAnsi="Calibri" w:cs="Times New Roman"/>
      <w:b/>
      <w:bCs/>
      <w:sz w:val="27"/>
      <w:szCs w:val="27"/>
      <w:lang w:eastAsia="en-US"/>
    </w:rPr>
  </w:style>
  <w:style w:type="character" w:styleId="a3">
    <w:name w:val="Hyperlink"/>
    <w:uiPriority w:val="99"/>
    <w:semiHidden/>
    <w:rsid w:val="0019353F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uiPriority w:val="99"/>
    <w:qFormat/>
    <w:rsid w:val="00193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19353F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a7">
    <w:name w:val="Title"/>
    <w:basedOn w:val="a"/>
    <w:next w:val="a4"/>
    <w:link w:val="a8"/>
    <w:uiPriority w:val="99"/>
    <w:qFormat/>
    <w:rsid w:val="0019353F"/>
    <w:pPr>
      <w:suppressAutoHyphens/>
      <w:spacing w:after="0" w:line="240" w:lineRule="auto"/>
      <w:jc w:val="center"/>
    </w:pPr>
    <w:rPr>
      <w:rFonts w:ascii="Bookman Old Style" w:hAnsi="Bookman Old Style"/>
      <w:sz w:val="28"/>
      <w:szCs w:val="24"/>
      <w:lang w:eastAsia="ar-SA"/>
    </w:rPr>
  </w:style>
  <w:style w:type="character" w:customStyle="1" w:styleId="a8">
    <w:name w:val="Название Знак"/>
    <w:link w:val="a7"/>
    <w:uiPriority w:val="99"/>
    <w:locked/>
    <w:rsid w:val="0019353F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9"/>
    <w:uiPriority w:val="99"/>
    <w:semiHidden/>
    <w:rsid w:val="0019353F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1935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B0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link w:val="30"/>
    <w:uiPriority w:val="99"/>
    <w:qFormat/>
    <w:rsid w:val="0087751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A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877510"/>
    <w:rPr>
      <w:rFonts w:ascii="Calibri" w:hAnsi="Calibri" w:cs="Times New Roman"/>
      <w:b/>
      <w:bCs/>
      <w:sz w:val="27"/>
      <w:szCs w:val="27"/>
      <w:lang w:eastAsia="en-US"/>
    </w:rPr>
  </w:style>
  <w:style w:type="character" w:styleId="a3">
    <w:name w:val="Hyperlink"/>
    <w:uiPriority w:val="99"/>
    <w:semiHidden/>
    <w:rsid w:val="0019353F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uiPriority w:val="99"/>
    <w:qFormat/>
    <w:rsid w:val="00193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19353F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a7">
    <w:name w:val="Title"/>
    <w:basedOn w:val="a"/>
    <w:next w:val="a4"/>
    <w:link w:val="a8"/>
    <w:uiPriority w:val="99"/>
    <w:qFormat/>
    <w:rsid w:val="0019353F"/>
    <w:pPr>
      <w:suppressAutoHyphens/>
      <w:spacing w:after="0" w:line="240" w:lineRule="auto"/>
      <w:jc w:val="center"/>
    </w:pPr>
    <w:rPr>
      <w:rFonts w:ascii="Bookman Old Style" w:hAnsi="Bookman Old Style"/>
      <w:sz w:val="28"/>
      <w:szCs w:val="24"/>
      <w:lang w:eastAsia="ar-SA"/>
    </w:rPr>
  </w:style>
  <w:style w:type="character" w:customStyle="1" w:styleId="a8">
    <w:name w:val="Название Знак"/>
    <w:link w:val="a7"/>
    <w:uiPriority w:val="99"/>
    <w:locked/>
    <w:rsid w:val="0019353F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9"/>
    <w:uiPriority w:val="99"/>
    <w:semiHidden/>
    <w:rsid w:val="0019353F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193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4</cp:revision>
  <cp:lastPrinted>2017-08-30T12:35:00Z</cp:lastPrinted>
  <dcterms:created xsi:type="dcterms:W3CDTF">2017-08-30T12:28:00Z</dcterms:created>
  <dcterms:modified xsi:type="dcterms:W3CDTF">2017-08-30T12:36:00Z</dcterms:modified>
</cp:coreProperties>
</file>