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3" w:rsidRPr="00FB51E3" w:rsidRDefault="00FB51E3" w:rsidP="00FB51E3">
      <w:pPr>
        <w:jc w:val="center"/>
        <w:rPr>
          <w:rFonts w:ascii="Times New Roman" w:hAnsi="Times New Roman"/>
          <w:sz w:val="24"/>
          <w:szCs w:val="24"/>
        </w:rPr>
      </w:pPr>
      <w:r w:rsidRPr="00FB51E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9CD098" wp14:editId="24FAFF9B">
            <wp:simplePos x="0" y="0"/>
            <wp:positionH relativeFrom="column">
              <wp:posOffset>4389120</wp:posOffset>
            </wp:positionH>
            <wp:positionV relativeFrom="paragraph">
              <wp:posOffset>-571500</wp:posOffset>
            </wp:positionV>
            <wp:extent cx="546735" cy="677545"/>
            <wp:effectExtent l="0" t="0" r="5715" b="8255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3F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1E3" w:rsidRPr="00FB51E3" w:rsidRDefault="00FB51E3" w:rsidP="00FB5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1E3">
        <w:rPr>
          <w:rFonts w:ascii="Times New Roman" w:hAnsi="Times New Roman"/>
          <w:sz w:val="28"/>
          <w:szCs w:val="28"/>
        </w:rPr>
        <w:t>Администрация Холязинского сельсовета</w:t>
      </w:r>
    </w:p>
    <w:p w:rsidR="00FB51E3" w:rsidRPr="00FB51E3" w:rsidRDefault="00FB51E3" w:rsidP="00FB5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1E3">
        <w:rPr>
          <w:rFonts w:ascii="Times New Roman" w:hAnsi="Times New Roman"/>
          <w:sz w:val="28"/>
          <w:szCs w:val="28"/>
        </w:rPr>
        <w:t xml:space="preserve">Большемурашкинского муниципального района </w:t>
      </w:r>
    </w:p>
    <w:p w:rsidR="00FB51E3" w:rsidRPr="00FB51E3" w:rsidRDefault="00FB51E3" w:rsidP="00FB5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1E3">
        <w:rPr>
          <w:rFonts w:ascii="Times New Roman" w:hAnsi="Times New Roman"/>
          <w:sz w:val="28"/>
          <w:szCs w:val="28"/>
        </w:rPr>
        <w:t>Нижегородской области</w:t>
      </w:r>
    </w:p>
    <w:p w:rsidR="00FB51E3" w:rsidRPr="00FB51E3" w:rsidRDefault="00FB51E3" w:rsidP="00FB5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1E3" w:rsidRPr="00FB51E3" w:rsidRDefault="00FB51E3" w:rsidP="00FB5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1E3">
        <w:rPr>
          <w:rFonts w:ascii="Times New Roman" w:hAnsi="Times New Roman"/>
          <w:b/>
          <w:sz w:val="28"/>
          <w:szCs w:val="28"/>
        </w:rPr>
        <w:t>ПОСТАНОВЛЕНИЕ</w:t>
      </w:r>
    </w:p>
    <w:p w:rsidR="00FB51E3" w:rsidRPr="00FB51E3" w:rsidRDefault="00FB51E3" w:rsidP="00FB51E3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FB51E3">
        <w:rPr>
          <w:rFonts w:ascii="Times New Roman" w:hAnsi="Times New Roman"/>
          <w:color w:val="000000"/>
          <w:sz w:val="28"/>
          <w:szCs w:val="24"/>
        </w:rPr>
        <w:t>21.04.2017 г.                                                             №  37</w:t>
      </w:r>
    </w:p>
    <w:p w:rsidR="00FB51E3" w:rsidRPr="00FB51E3" w:rsidRDefault="00FB51E3" w:rsidP="00FB51E3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B51E3" w:rsidRPr="00FB51E3" w:rsidRDefault="00FB51E3" w:rsidP="00FB5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1E3">
        <w:rPr>
          <w:rFonts w:ascii="Times New Roman" w:hAnsi="Times New Roman"/>
          <w:b/>
          <w:sz w:val="24"/>
          <w:szCs w:val="24"/>
        </w:rPr>
        <w:t>Об утверждении отчета о выполнении</w:t>
      </w:r>
    </w:p>
    <w:p w:rsidR="00FB51E3" w:rsidRPr="00FB51E3" w:rsidRDefault="00FB51E3" w:rsidP="00FB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FB51E3">
        <w:rPr>
          <w:rFonts w:ascii="Times New Roman" w:hAnsi="Times New Roman"/>
          <w:b/>
          <w:sz w:val="24"/>
          <w:szCs w:val="24"/>
        </w:rPr>
        <w:t xml:space="preserve">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 </w:t>
      </w:r>
      <w:r w:rsidRPr="00FB51E3">
        <w:rPr>
          <w:rFonts w:ascii="Times New Roman" w:hAnsi="Times New Roman"/>
          <w:b/>
          <w:bCs/>
          <w:kern w:val="2"/>
          <w:sz w:val="24"/>
          <w:szCs w:val="24"/>
        </w:rPr>
        <w:t>за  2016 год</w:t>
      </w:r>
    </w:p>
    <w:p w:rsidR="00FB51E3" w:rsidRPr="00FB51E3" w:rsidRDefault="00FB51E3" w:rsidP="00FB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B51E3" w:rsidRPr="00FB51E3" w:rsidRDefault="00FB51E3" w:rsidP="00FB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1E3" w:rsidRPr="00FB51E3" w:rsidRDefault="00FB51E3" w:rsidP="00FB5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1E3" w:rsidRPr="00FB51E3" w:rsidRDefault="00FB51E3" w:rsidP="00FB5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1E3">
        <w:rPr>
          <w:rFonts w:ascii="Times New Roman" w:hAnsi="Times New Roman"/>
          <w:sz w:val="24"/>
          <w:szCs w:val="24"/>
        </w:rPr>
        <w:t xml:space="preserve">            В  соответствии с </w:t>
      </w:r>
      <w:r w:rsidRPr="00FB51E3">
        <w:rPr>
          <w:rFonts w:ascii="Times New Roman" w:hAnsi="Times New Roman"/>
          <w:kern w:val="2"/>
          <w:sz w:val="24"/>
          <w:szCs w:val="24"/>
        </w:rPr>
        <w:t xml:space="preserve"> Постановлениями Администрации Холязинского  сельсовета Большемурашкинского муниципального района Нижегородской области от 14.10.2014 г. № 169 «Об утверждении Порядка разработки, реализации и оценки эффективности муниципальных программ Администрации Холязинского сельсовета Большемурашкинского муниципального района», от 31.10.2014г. № 174 «</w:t>
      </w:r>
      <w:r w:rsidRPr="00FB51E3">
        <w:rPr>
          <w:rFonts w:ascii="Times New Roman" w:hAnsi="Times New Roman"/>
          <w:bCs/>
          <w:iCs/>
          <w:sz w:val="24"/>
          <w:szCs w:val="24"/>
        </w:rPr>
        <w:t xml:space="preserve">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 (с внесенными в него изменениями от </w:t>
      </w:r>
      <w:r w:rsidRPr="00FB51E3">
        <w:rPr>
          <w:rFonts w:ascii="Times New Roman" w:hAnsi="Times New Roman"/>
          <w:kern w:val="2"/>
          <w:sz w:val="24"/>
          <w:szCs w:val="24"/>
        </w:rPr>
        <w:t xml:space="preserve"> 26.12.2014 № 206 ,</w:t>
      </w:r>
      <w:r w:rsidRPr="00FB51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B51E3">
        <w:rPr>
          <w:rFonts w:ascii="Times New Roman" w:hAnsi="Times New Roman"/>
          <w:kern w:val="2"/>
          <w:sz w:val="24"/>
          <w:szCs w:val="24"/>
        </w:rPr>
        <w:t xml:space="preserve"> от 30.12.2015 года № 220) </w:t>
      </w:r>
      <w:r w:rsidRPr="00FB51E3">
        <w:rPr>
          <w:rFonts w:ascii="Times New Roman" w:hAnsi="Times New Roman"/>
          <w:bCs/>
          <w:iCs/>
          <w:sz w:val="24"/>
          <w:szCs w:val="24"/>
        </w:rPr>
        <w:t xml:space="preserve">администрация Холязинского сельсовета </w:t>
      </w:r>
      <w:r w:rsidRPr="00FB51E3">
        <w:rPr>
          <w:rFonts w:ascii="Times New Roman" w:hAnsi="Times New Roman"/>
          <w:sz w:val="24"/>
          <w:szCs w:val="24"/>
        </w:rPr>
        <w:t>ПОСТАНОВЛЯЕТ:</w:t>
      </w:r>
    </w:p>
    <w:p w:rsidR="00FB51E3" w:rsidRPr="00FB51E3" w:rsidRDefault="00FB51E3" w:rsidP="00FB51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51E3">
        <w:rPr>
          <w:rFonts w:ascii="Times New Roman" w:hAnsi="Times New Roman"/>
          <w:sz w:val="24"/>
          <w:szCs w:val="24"/>
        </w:rPr>
        <w:t>1. Утвердить отчет о выполнении муниципальной Программы «Устойчивое развитие сельского поселения Холязинский сельсовет  Большемурашкинского муниципального района Нижегородской области на 2015-2017 г.г.» за 2016 год,  согласно приложению к настоящему постановлению</w:t>
      </w:r>
      <w:r w:rsidRPr="00FB51E3">
        <w:rPr>
          <w:rFonts w:ascii="Times New Roman" w:hAnsi="Times New Roman"/>
          <w:b/>
          <w:sz w:val="24"/>
          <w:szCs w:val="24"/>
        </w:rPr>
        <w:t>.</w:t>
      </w:r>
    </w:p>
    <w:p w:rsidR="00FB51E3" w:rsidRPr="00FB51E3" w:rsidRDefault="00FB51E3" w:rsidP="00FB51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1E3">
        <w:rPr>
          <w:rFonts w:ascii="Times New Roman" w:hAnsi="Times New Roman"/>
          <w:sz w:val="24"/>
          <w:szCs w:val="24"/>
        </w:rPr>
        <w:t xml:space="preserve">2. Разместить настоящее постановление  на официальном сайте администрации Большемурашкинского муниципального  района  в информационно-телекоммуникационной сети "Интернет" в разделе «р.п.Большое Мурашкино и сельские администрации». </w:t>
      </w:r>
    </w:p>
    <w:p w:rsidR="00FB51E3" w:rsidRPr="00FB51E3" w:rsidRDefault="00FB51E3" w:rsidP="00FB51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1E3">
        <w:rPr>
          <w:rFonts w:ascii="Times New Roman" w:hAnsi="Times New Roman"/>
          <w:sz w:val="24"/>
          <w:szCs w:val="24"/>
        </w:rPr>
        <w:t>3. Контроль  за  исполнением настоящего постановления оставляю за собой.</w:t>
      </w:r>
    </w:p>
    <w:p w:rsidR="00FB51E3" w:rsidRPr="00FB51E3" w:rsidRDefault="00FB51E3" w:rsidP="00FB5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1E3" w:rsidRPr="00FB51E3" w:rsidRDefault="00FB51E3" w:rsidP="00FB5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1E3">
        <w:rPr>
          <w:rFonts w:ascii="Times New Roman" w:hAnsi="Times New Roman"/>
          <w:sz w:val="24"/>
          <w:szCs w:val="24"/>
        </w:rPr>
        <w:t>Исполняющий обязанности главы</w:t>
      </w:r>
    </w:p>
    <w:p w:rsidR="00FB51E3" w:rsidRPr="00FB51E3" w:rsidRDefault="00FB51E3" w:rsidP="00FB5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1E3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Ф.А.Лицов</w:t>
      </w:r>
    </w:p>
    <w:p w:rsidR="00FB51E3" w:rsidRDefault="002463FB" w:rsidP="00B247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2463FB" w:rsidRPr="002463FB" w:rsidRDefault="002463FB" w:rsidP="00FB51E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lastRenderedPageBreak/>
        <w:t xml:space="preserve"> </w:t>
      </w:r>
      <w:r w:rsidRPr="002463FB">
        <w:rPr>
          <w:rFonts w:ascii="Times New Roman" w:hAnsi="Times New Roman"/>
          <w:sz w:val="16"/>
          <w:szCs w:val="16"/>
        </w:rPr>
        <w:t xml:space="preserve">Приложение к Постановлению </w:t>
      </w:r>
      <w:r>
        <w:rPr>
          <w:rFonts w:ascii="Times New Roman" w:hAnsi="Times New Roman"/>
          <w:sz w:val="16"/>
          <w:szCs w:val="16"/>
        </w:rPr>
        <w:t>а</w:t>
      </w:r>
      <w:r w:rsidRPr="002463FB">
        <w:rPr>
          <w:rFonts w:ascii="Times New Roman" w:hAnsi="Times New Roman"/>
          <w:sz w:val="16"/>
          <w:szCs w:val="16"/>
        </w:rPr>
        <w:t xml:space="preserve">дминистрации </w:t>
      </w:r>
    </w:p>
    <w:p w:rsidR="002463FB" w:rsidRDefault="002463FB" w:rsidP="00B247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Холязинского сельсовета Большемурашкинского </w:t>
      </w:r>
    </w:p>
    <w:p w:rsidR="002463FB" w:rsidRPr="002463FB" w:rsidRDefault="002463FB" w:rsidP="00B247F2">
      <w:pPr>
        <w:tabs>
          <w:tab w:val="left" w:pos="1127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от </w:t>
      </w:r>
      <w:r w:rsidRPr="00050665">
        <w:rPr>
          <w:rFonts w:ascii="Times New Roman" w:hAnsi="Times New Roman"/>
          <w:sz w:val="16"/>
          <w:szCs w:val="16"/>
        </w:rPr>
        <w:t>2</w:t>
      </w:r>
      <w:r w:rsidR="00050665">
        <w:rPr>
          <w:rFonts w:ascii="Times New Roman" w:hAnsi="Times New Roman"/>
          <w:sz w:val="16"/>
          <w:szCs w:val="16"/>
        </w:rPr>
        <w:t>1</w:t>
      </w:r>
      <w:r w:rsidRPr="00050665">
        <w:rPr>
          <w:rFonts w:ascii="Times New Roman" w:hAnsi="Times New Roman"/>
          <w:sz w:val="16"/>
          <w:szCs w:val="16"/>
        </w:rPr>
        <w:t>.04.201</w:t>
      </w:r>
      <w:r w:rsidR="005E2C4F" w:rsidRPr="00050665">
        <w:rPr>
          <w:rFonts w:ascii="Times New Roman" w:hAnsi="Times New Roman"/>
          <w:sz w:val="16"/>
          <w:szCs w:val="16"/>
        </w:rPr>
        <w:t>7</w:t>
      </w:r>
      <w:r w:rsidRPr="00050665">
        <w:rPr>
          <w:rFonts w:ascii="Times New Roman" w:hAnsi="Times New Roman"/>
          <w:sz w:val="16"/>
          <w:szCs w:val="16"/>
        </w:rPr>
        <w:t xml:space="preserve"> года  №</w:t>
      </w:r>
      <w:r w:rsidR="00B247F2">
        <w:rPr>
          <w:rFonts w:ascii="Times New Roman" w:hAnsi="Times New Roman"/>
          <w:sz w:val="16"/>
          <w:szCs w:val="16"/>
        </w:rPr>
        <w:t xml:space="preserve"> 37</w:t>
      </w:r>
    </w:p>
    <w:p w:rsidR="002463FB" w:rsidRPr="002463FB" w:rsidRDefault="002463FB" w:rsidP="002463FB">
      <w:pPr>
        <w:jc w:val="right"/>
        <w:rPr>
          <w:rFonts w:ascii="Times New Roman" w:hAnsi="Times New Roman"/>
          <w:color w:val="FF0000"/>
          <w:sz w:val="16"/>
          <w:szCs w:val="16"/>
        </w:rPr>
      </w:pPr>
      <w:r w:rsidRPr="002463FB">
        <w:rPr>
          <w:rFonts w:ascii="Times New Roman" w:hAnsi="Times New Roman"/>
          <w:sz w:val="16"/>
          <w:szCs w:val="16"/>
        </w:rPr>
        <w:t xml:space="preserve"> </w:t>
      </w:r>
    </w:p>
    <w:p w:rsidR="00866609" w:rsidRDefault="00866609" w:rsidP="002463FB">
      <w:pPr>
        <w:pStyle w:val="a3"/>
        <w:jc w:val="right"/>
        <w:rPr>
          <w:bCs/>
        </w:rPr>
      </w:pPr>
    </w:p>
    <w:p w:rsidR="002463FB" w:rsidRDefault="00866609" w:rsidP="00866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B26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66609" w:rsidRPr="002463FB" w:rsidRDefault="002463FB" w:rsidP="0086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муниципальной Программы </w:t>
      </w:r>
      <w:r w:rsidRPr="002463FB">
        <w:rPr>
          <w:rFonts w:ascii="Times New Roman" w:hAnsi="Times New Roman"/>
          <w:b/>
          <w:i/>
          <w:sz w:val="28"/>
          <w:szCs w:val="28"/>
        </w:rPr>
        <w:t>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</w:p>
    <w:p w:rsidR="00866609" w:rsidRDefault="00523793" w:rsidP="0086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5E2C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463FB" w:rsidRDefault="002463FB" w:rsidP="0086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3FB" w:rsidRPr="002463FB" w:rsidRDefault="002463FB" w:rsidP="0086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3FB">
        <w:rPr>
          <w:rFonts w:ascii="Times New Roman" w:hAnsi="Times New Roman"/>
          <w:b/>
          <w:sz w:val="28"/>
          <w:szCs w:val="28"/>
        </w:rPr>
        <w:t>РАЗДЕЛ 1</w:t>
      </w:r>
    </w:p>
    <w:p w:rsidR="00866609" w:rsidRPr="002E12D6" w:rsidRDefault="00866609" w:rsidP="0086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E12D6">
        <w:rPr>
          <w:rFonts w:ascii="Times New Roman" w:hAnsi="Times New Roman"/>
          <w:b/>
          <w:sz w:val="24"/>
          <w:szCs w:val="24"/>
          <w:u w:val="single"/>
        </w:rPr>
        <w:t>Таблица 1</w:t>
      </w:r>
    </w:p>
    <w:p w:rsidR="00866609" w:rsidRPr="00A91456" w:rsidRDefault="00866609" w:rsidP="0086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276"/>
        <w:gridCol w:w="850"/>
        <w:gridCol w:w="709"/>
        <w:gridCol w:w="709"/>
        <w:gridCol w:w="1134"/>
        <w:gridCol w:w="992"/>
        <w:gridCol w:w="851"/>
        <w:gridCol w:w="708"/>
        <w:gridCol w:w="2410"/>
      </w:tblGrid>
      <w:tr w:rsidR="00866609" w:rsidRPr="00A91456" w:rsidTr="00866609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Цель, задачи,</w:t>
            </w:r>
            <w:r>
              <w:rPr>
                <w:rFonts w:ascii="Times New Roman" w:hAnsi="Times New Roman"/>
              </w:rPr>
              <w:br/>
              <w:t>направления дея</w:t>
            </w:r>
            <w:r w:rsidRPr="00A91456">
              <w:rPr>
                <w:rFonts w:ascii="Times New Roman" w:hAnsi="Times New Roman"/>
              </w:rPr>
              <w:t>тельности,</w:t>
            </w:r>
            <w:r w:rsidRPr="00A9145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наименование меро</w:t>
            </w:r>
            <w:r w:rsidRPr="00A91456">
              <w:rPr>
                <w:rFonts w:ascii="Times New Roman" w:hAnsi="Times New Roman"/>
                <w:b/>
              </w:rPr>
              <w:t>приятий</w:t>
            </w:r>
          </w:p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Программы (подпрограммы)</w:t>
            </w:r>
            <w:r w:rsidRPr="00A91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  <w:r w:rsidRPr="00A91456">
              <w:rPr>
                <w:rFonts w:ascii="Times New Roman" w:hAnsi="Times New Roman"/>
              </w:rPr>
              <w:t xml:space="preserve">нитель    </w:t>
            </w:r>
          </w:p>
        </w:tc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456">
              <w:rPr>
                <w:rFonts w:ascii="Times New Roman" w:hAnsi="Times New Roman"/>
              </w:rPr>
              <w:t xml:space="preserve">Финансовые затраты, тыс. руб.    </w:t>
            </w:r>
          </w:p>
        </w:tc>
      </w:tr>
      <w:tr w:rsidR="00866609" w:rsidRPr="00A91456" w:rsidTr="00E3791B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09" w:rsidRPr="00A91456" w:rsidRDefault="00866609" w:rsidP="0007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09" w:rsidRPr="00A91456" w:rsidRDefault="00866609" w:rsidP="0007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456">
              <w:rPr>
                <w:rFonts w:ascii="Times New Roman" w:hAnsi="Times New Roman"/>
              </w:rPr>
              <w:t xml:space="preserve">план      </w:t>
            </w:r>
            <w:r>
              <w:rPr>
                <w:rFonts w:ascii="Times New Roman" w:hAnsi="Times New Roman"/>
              </w:rPr>
              <w:t>(по источникам финансирования), тыс. руб.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 финансирова</w:t>
            </w:r>
            <w:r w:rsidRPr="00A91456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(по источникам), тыс. руб.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*</w:t>
            </w:r>
          </w:p>
        </w:tc>
      </w:tr>
      <w:tr w:rsidR="00E3791B" w:rsidRPr="00A91456" w:rsidTr="00E3791B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09" w:rsidRPr="00A91456" w:rsidRDefault="00866609" w:rsidP="0007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09" w:rsidRPr="00A91456" w:rsidRDefault="00866609" w:rsidP="0007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  <w:r w:rsidRPr="00A91456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  <w:r w:rsidRPr="00A91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  <w:r w:rsidRPr="00A91456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09" w:rsidRPr="00A91456" w:rsidRDefault="00866609" w:rsidP="0007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1B" w:rsidRPr="003B5321" w:rsidTr="00E3791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3B5321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3B5321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3B5321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3B5321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E3791B" w:rsidRPr="00A91456" w:rsidTr="00E3791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Default="00866609" w:rsidP="00866609">
            <w:pPr>
              <w:pStyle w:val="a3"/>
              <w:ind w:firstLine="300"/>
              <w:rPr>
                <w:b/>
              </w:rPr>
            </w:pPr>
            <w:r>
              <w:rPr>
                <w:b/>
              </w:rPr>
              <w:t>МП«Устойчивое развитие сельского поселения Холязинский сельсовет Большемурашкинского муниципального района Нижегородской области на 2015-2017 г.</w:t>
            </w:r>
            <w:r w:rsidR="002463FB">
              <w:rPr>
                <w:b/>
              </w:rPr>
              <w:t xml:space="preserve"> </w:t>
            </w:r>
            <w:r>
              <w:rPr>
                <w:b/>
              </w:rPr>
              <w:t>г.»</w:t>
            </w:r>
          </w:p>
          <w:p w:rsidR="00866609" w:rsidRPr="00A91456" w:rsidRDefault="00866609" w:rsidP="00866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Холязинского сельсовета Большемурашкинского муниципального района Нижегородской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D1" w:rsidRDefault="00FE00A2" w:rsidP="006E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  <w:r w:rsidR="00111D45" w:rsidRPr="006E7F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E7FD1">
              <w:rPr>
                <w:rFonts w:ascii="Times New Roman" w:hAnsi="Times New Roman"/>
                <w:sz w:val="20"/>
                <w:szCs w:val="20"/>
              </w:rPr>
              <w:t>%</w:t>
            </w:r>
            <w:r w:rsidR="00111D45" w:rsidRPr="006E7FD1">
              <w:rPr>
                <w:rFonts w:ascii="Times New Roman" w:hAnsi="Times New Roman"/>
                <w:sz w:val="20"/>
                <w:szCs w:val="20"/>
              </w:rPr>
              <w:t>(-</w:t>
            </w:r>
            <w:r>
              <w:rPr>
                <w:rFonts w:ascii="Times New Roman" w:hAnsi="Times New Roman"/>
                <w:sz w:val="20"/>
                <w:szCs w:val="20"/>
              </w:rPr>
              <w:t>23,1</w:t>
            </w:r>
            <w:r w:rsidR="00111D45" w:rsidRPr="006E7FD1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  <w:p w:rsidR="00866609" w:rsidRPr="00943A1A" w:rsidRDefault="00943A1A" w:rsidP="00FE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3A1A">
              <w:rPr>
                <w:rFonts w:ascii="Times New Roman" w:hAnsi="Times New Roman"/>
                <w:sz w:val="16"/>
                <w:szCs w:val="16"/>
              </w:rPr>
              <w:t>(не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3A1A">
              <w:rPr>
                <w:rFonts w:ascii="Times New Roman" w:hAnsi="Times New Roman"/>
                <w:sz w:val="16"/>
                <w:szCs w:val="16"/>
              </w:rPr>
              <w:t xml:space="preserve"> выполнение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3A1A">
              <w:rPr>
                <w:rFonts w:ascii="Times New Roman" w:hAnsi="Times New Roman"/>
                <w:sz w:val="16"/>
                <w:szCs w:val="16"/>
              </w:rPr>
              <w:t xml:space="preserve">плана </w:t>
            </w:r>
            <w:r w:rsidR="00250F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3A1A">
              <w:rPr>
                <w:rFonts w:ascii="Times New Roman" w:hAnsi="Times New Roman"/>
                <w:sz w:val="16"/>
                <w:szCs w:val="16"/>
              </w:rPr>
              <w:t>по доходам в бюджет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3791B">
              <w:rPr>
                <w:rFonts w:ascii="Times New Roman" w:hAnsi="Times New Roman"/>
                <w:sz w:val="16"/>
                <w:szCs w:val="16"/>
              </w:rPr>
              <w:t xml:space="preserve">накопление средств дорожного фонда для осуществления </w:t>
            </w:r>
            <w:r w:rsidR="00FE00A2">
              <w:rPr>
                <w:rFonts w:ascii="Times New Roman" w:hAnsi="Times New Roman"/>
                <w:sz w:val="16"/>
                <w:szCs w:val="16"/>
              </w:rPr>
              <w:t xml:space="preserve">ремонта </w:t>
            </w:r>
            <w:r w:rsidRPr="00E3791B">
              <w:rPr>
                <w:rFonts w:ascii="Times New Roman" w:hAnsi="Times New Roman"/>
                <w:sz w:val="16"/>
                <w:szCs w:val="16"/>
              </w:rPr>
              <w:t>автомобильных дорог в большем объеме</w:t>
            </w:r>
            <w:r w:rsidRPr="00943A1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3791B" w:rsidRPr="00A91456" w:rsidTr="00E3791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866609" w:rsidRDefault="00866609" w:rsidP="0007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Default="006E7FD1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00A2">
              <w:rPr>
                <w:rFonts w:ascii="Times New Roman" w:hAnsi="Times New Roman"/>
              </w:rPr>
              <w:t>9,9</w:t>
            </w:r>
            <w:r>
              <w:rPr>
                <w:rFonts w:ascii="Times New Roman" w:hAnsi="Times New Roman"/>
              </w:rPr>
              <w:t xml:space="preserve"> %(-</w:t>
            </w:r>
            <w:r w:rsidR="00FE00A2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 xml:space="preserve"> %)</w:t>
            </w:r>
          </w:p>
          <w:p w:rsidR="00866609" w:rsidRPr="00943A1A" w:rsidRDefault="00943A1A" w:rsidP="00FE00A2">
            <w:pPr>
              <w:rPr>
                <w:rFonts w:ascii="Times New Roman" w:hAnsi="Times New Roman"/>
              </w:rPr>
            </w:pPr>
            <w:r w:rsidRPr="00943A1A">
              <w:rPr>
                <w:rFonts w:ascii="Times New Roman" w:hAnsi="Times New Roman"/>
                <w:sz w:val="16"/>
                <w:szCs w:val="16"/>
              </w:rPr>
              <w:t>(экономия бюджетных средств</w:t>
            </w:r>
            <w:r w:rsidR="00B82DD4">
              <w:rPr>
                <w:rFonts w:ascii="Times New Roman" w:hAnsi="Times New Roman"/>
                <w:sz w:val="16"/>
                <w:szCs w:val="16"/>
              </w:rPr>
              <w:t xml:space="preserve"> из-за невыполнения </w:t>
            </w:r>
            <w:r w:rsidR="00B82DD4" w:rsidRPr="00943A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2D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2DD4" w:rsidRPr="00943A1A">
              <w:rPr>
                <w:rFonts w:ascii="Times New Roman" w:hAnsi="Times New Roman"/>
                <w:sz w:val="16"/>
                <w:szCs w:val="16"/>
              </w:rPr>
              <w:t>плана по доходам в бюджет</w:t>
            </w:r>
            <w:r w:rsidR="00B82DD4">
              <w:rPr>
                <w:rFonts w:ascii="Times New Roman" w:hAnsi="Times New Roman"/>
                <w:sz w:val="16"/>
                <w:szCs w:val="16"/>
              </w:rPr>
              <w:t xml:space="preserve"> в 1,2,3 кварталах 201</w:t>
            </w:r>
            <w:r w:rsidR="00FE00A2">
              <w:rPr>
                <w:rFonts w:ascii="Times New Roman" w:hAnsi="Times New Roman"/>
                <w:sz w:val="16"/>
                <w:szCs w:val="16"/>
              </w:rPr>
              <w:t>6</w:t>
            </w:r>
            <w:r w:rsidR="00B82DD4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943A1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3791B" w:rsidRPr="00A91456" w:rsidTr="00E3791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866609" w:rsidRDefault="00866609" w:rsidP="00866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дорожной сети территории сельского поселения Холязинский сельсовет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4069,69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FE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  <w:r w:rsidR="006E7FD1">
              <w:rPr>
                <w:rFonts w:ascii="Times New Roman" w:hAnsi="Times New Roman"/>
              </w:rPr>
              <w:t xml:space="preserve"> % (-</w:t>
            </w:r>
            <w:r>
              <w:rPr>
                <w:rFonts w:ascii="Times New Roman" w:hAnsi="Times New Roman"/>
              </w:rPr>
              <w:t>48,7</w:t>
            </w:r>
            <w:r w:rsidR="006E7FD1">
              <w:rPr>
                <w:rFonts w:ascii="Times New Roman" w:hAnsi="Times New Roman"/>
              </w:rPr>
              <w:t xml:space="preserve"> %)</w:t>
            </w:r>
            <w:r w:rsidR="00E3791B" w:rsidRPr="00E3791B">
              <w:rPr>
                <w:rFonts w:ascii="Times New Roman" w:hAnsi="Times New Roman"/>
                <w:sz w:val="16"/>
                <w:szCs w:val="16"/>
              </w:rPr>
              <w:t>(</w:t>
            </w:r>
            <w:r w:rsidR="00B82DD4">
              <w:rPr>
                <w:rFonts w:ascii="Times New Roman" w:hAnsi="Times New Roman"/>
                <w:sz w:val="16"/>
                <w:szCs w:val="16"/>
              </w:rPr>
              <w:t>б</w:t>
            </w:r>
            <w:r w:rsidR="00B82DD4" w:rsidRPr="00C572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ыло принято решение перенести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некоторых </w:t>
            </w:r>
            <w:r w:rsidR="00B82DD4" w:rsidRPr="00C572E9">
              <w:rPr>
                <w:rFonts w:ascii="Times New Roman" w:hAnsi="Times New Roman"/>
                <w:color w:val="000000"/>
                <w:sz w:val="16"/>
                <w:szCs w:val="16"/>
              </w:rPr>
              <w:t>автомобильных дорог на 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B82DD4" w:rsidRPr="00C572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год, чтобы накопить средства дорожного фонда</w:t>
            </w:r>
            <w:r w:rsidR="00E3791B" w:rsidRPr="00E3791B">
              <w:rPr>
                <w:sz w:val="16"/>
                <w:szCs w:val="16"/>
              </w:rPr>
              <w:t>)</w:t>
            </w:r>
          </w:p>
        </w:tc>
      </w:tr>
      <w:tr w:rsidR="00E3791B" w:rsidRPr="00A91456" w:rsidTr="00E3791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866609" w:rsidRDefault="00866609" w:rsidP="00866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ЖКХ на территории сельского поселения Холязинский сельсовет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Default="006E7FD1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00A2">
              <w:rPr>
                <w:rFonts w:ascii="Times New Roman" w:hAnsi="Times New Roman"/>
              </w:rPr>
              <w:t>0,8</w:t>
            </w:r>
            <w:r>
              <w:rPr>
                <w:rFonts w:ascii="Times New Roman" w:hAnsi="Times New Roman"/>
              </w:rPr>
              <w:t xml:space="preserve"> % (-</w:t>
            </w:r>
            <w:r w:rsidR="00FE00A2">
              <w:rPr>
                <w:rFonts w:ascii="Times New Roman" w:hAnsi="Times New Roman"/>
              </w:rPr>
              <w:t>9,2</w:t>
            </w:r>
            <w:r>
              <w:rPr>
                <w:rFonts w:ascii="Times New Roman" w:hAnsi="Times New Roman"/>
              </w:rPr>
              <w:t xml:space="preserve"> %)</w:t>
            </w:r>
          </w:p>
          <w:p w:rsidR="00E3791B" w:rsidRPr="00E3791B" w:rsidRDefault="00E3791B" w:rsidP="00FE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91B">
              <w:rPr>
                <w:rFonts w:ascii="Times New Roman" w:hAnsi="Times New Roman"/>
                <w:sz w:val="16"/>
                <w:szCs w:val="16"/>
              </w:rPr>
              <w:t xml:space="preserve">(экономия </w:t>
            </w:r>
            <w:r w:rsidR="00B82DD4">
              <w:rPr>
                <w:rFonts w:ascii="Times New Roman" w:hAnsi="Times New Roman"/>
                <w:sz w:val="16"/>
                <w:szCs w:val="16"/>
              </w:rPr>
              <w:t xml:space="preserve">бюджетных </w:t>
            </w:r>
            <w:r w:rsidRPr="00E3791B">
              <w:rPr>
                <w:rFonts w:ascii="Times New Roman" w:hAnsi="Times New Roman"/>
                <w:sz w:val="16"/>
                <w:szCs w:val="16"/>
              </w:rPr>
              <w:t xml:space="preserve">средств </w:t>
            </w:r>
            <w:r w:rsidR="00FE00A2">
              <w:rPr>
                <w:rFonts w:ascii="Times New Roman" w:hAnsi="Times New Roman"/>
                <w:sz w:val="16"/>
                <w:szCs w:val="16"/>
              </w:rPr>
              <w:t>в результате отсутствия финансирования убытков по бане, так как в 2016 году общественная баня не функционировала</w:t>
            </w:r>
            <w:r w:rsidRPr="00E379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3791B" w:rsidRPr="00A91456" w:rsidTr="00E3791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866609" w:rsidRDefault="00866609" w:rsidP="00E37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3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791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 в сельском поселении Холязинский сельсовет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2" w:rsidRDefault="00762762" w:rsidP="0076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00A2">
              <w:rPr>
                <w:rFonts w:ascii="Times New Roman" w:hAnsi="Times New Roman"/>
              </w:rPr>
              <w:t>2,2</w:t>
            </w:r>
            <w:r>
              <w:rPr>
                <w:rFonts w:ascii="Times New Roman" w:hAnsi="Times New Roman"/>
              </w:rPr>
              <w:t xml:space="preserve"> % (-</w:t>
            </w:r>
            <w:r w:rsidR="00FE00A2">
              <w:rPr>
                <w:rFonts w:ascii="Times New Roman" w:hAnsi="Times New Roman"/>
              </w:rPr>
              <w:t>7,8</w:t>
            </w:r>
            <w:r>
              <w:rPr>
                <w:rFonts w:ascii="Times New Roman" w:hAnsi="Times New Roman"/>
              </w:rPr>
              <w:t xml:space="preserve"> %)</w:t>
            </w:r>
          </w:p>
          <w:p w:rsidR="00866609" w:rsidRPr="00943A1A" w:rsidRDefault="00762762" w:rsidP="00762762">
            <w:pPr>
              <w:rPr>
                <w:rFonts w:ascii="Times New Roman" w:hAnsi="Times New Roman"/>
              </w:rPr>
            </w:pPr>
            <w:r w:rsidRPr="00943A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43A1A" w:rsidRPr="00943A1A">
              <w:rPr>
                <w:rFonts w:ascii="Times New Roman" w:hAnsi="Times New Roman"/>
                <w:sz w:val="16"/>
                <w:szCs w:val="16"/>
              </w:rPr>
              <w:t>(экономия бюджетных средств</w:t>
            </w:r>
            <w:r w:rsidR="00B82D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2DD4" w:rsidRPr="00B82DD4">
              <w:rPr>
                <w:rFonts w:ascii="Times New Roman" w:hAnsi="Times New Roman"/>
                <w:sz w:val="16"/>
                <w:szCs w:val="16"/>
              </w:rPr>
              <w:t xml:space="preserve">из-за </w:t>
            </w:r>
            <w:r w:rsidR="00B82DD4" w:rsidRPr="00B82DD4">
              <w:rPr>
                <w:rFonts w:ascii="Times New Roman" w:hAnsi="Times New Roman"/>
                <w:color w:val="000000"/>
                <w:sz w:val="16"/>
                <w:szCs w:val="16"/>
              </w:rPr>
              <w:t>невыполнения плана сбора собственных доходов в бюджет Холязинского сельсовета</w:t>
            </w:r>
            <w:r w:rsidR="00943A1A" w:rsidRPr="00943A1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3791B" w:rsidRPr="00A91456" w:rsidTr="00E3791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866609" w:rsidRDefault="00866609" w:rsidP="00E37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3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791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на территории сельского поселения Холязинский сельсовет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E3791B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E3791B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762762" w:rsidP="0076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791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E3791B" w:rsidRPr="00A91456" w:rsidTr="00E3791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866609" w:rsidRDefault="00866609" w:rsidP="00E37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3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791B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реализацией муниципальной Программы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09" w:rsidRPr="00A91456" w:rsidRDefault="0086660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62" w:rsidRDefault="00762762" w:rsidP="0076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00A2">
              <w:rPr>
                <w:rFonts w:ascii="Times New Roman" w:hAnsi="Times New Roman"/>
              </w:rPr>
              <w:t>9,3</w:t>
            </w:r>
            <w:r>
              <w:rPr>
                <w:rFonts w:ascii="Times New Roman" w:hAnsi="Times New Roman"/>
              </w:rPr>
              <w:t xml:space="preserve"> % (-</w:t>
            </w:r>
            <w:r w:rsidR="00FE00A2">
              <w:rPr>
                <w:rFonts w:ascii="Times New Roman" w:hAnsi="Times New Roman"/>
              </w:rPr>
              <w:t>0,7</w:t>
            </w:r>
            <w:r>
              <w:rPr>
                <w:rFonts w:ascii="Times New Roman" w:hAnsi="Times New Roman"/>
              </w:rPr>
              <w:t xml:space="preserve"> %)</w:t>
            </w:r>
          </w:p>
          <w:p w:rsidR="00866609" w:rsidRPr="00943A1A" w:rsidRDefault="00762762" w:rsidP="00762762">
            <w:pPr>
              <w:rPr>
                <w:rFonts w:ascii="Times New Roman" w:hAnsi="Times New Roman"/>
                <w:sz w:val="16"/>
                <w:szCs w:val="16"/>
              </w:rPr>
            </w:pPr>
            <w:r w:rsidRPr="00943A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2DD4" w:rsidRPr="00943A1A">
              <w:rPr>
                <w:rFonts w:ascii="Times New Roman" w:hAnsi="Times New Roman"/>
                <w:sz w:val="16"/>
                <w:szCs w:val="16"/>
              </w:rPr>
              <w:t>(экономия бюджетных средств</w:t>
            </w:r>
            <w:r w:rsidR="00B82D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2DD4" w:rsidRPr="00B82DD4">
              <w:rPr>
                <w:rFonts w:ascii="Times New Roman" w:hAnsi="Times New Roman"/>
                <w:sz w:val="16"/>
                <w:szCs w:val="16"/>
              </w:rPr>
              <w:t xml:space="preserve">из-за </w:t>
            </w:r>
            <w:r w:rsidR="00B82DD4" w:rsidRPr="00B82DD4">
              <w:rPr>
                <w:rFonts w:ascii="Times New Roman" w:hAnsi="Times New Roman"/>
                <w:color w:val="000000"/>
                <w:sz w:val="16"/>
                <w:szCs w:val="16"/>
              </w:rPr>
              <w:t>невыполнения плана сбора собственных доходов в бюджет Холязинского сельсовета</w:t>
            </w:r>
            <w:r w:rsidR="00B82DD4" w:rsidRPr="00943A1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43A1A" w:rsidRDefault="00943A1A" w:rsidP="002463FB">
      <w:pPr>
        <w:autoSpaceDE w:val="0"/>
        <w:autoSpaceDN w:val="0"/>
        <w:adjustRightInd w:val="0"/>
        <w:spacing w:after="0" w:line="240" w:lineRule="auto"/>
        <w:jc w:val="both"/>
      </w:pPr>
    </w:p>
    <w:p w:rsidR="002463FB" w:rsidRDefault="002463FB" w:rsidP="002463FB">
      <w:pPr>
        <w:autoSpaceDE w:val="0"/>
        <w:autoSpaceDN w:val="0"/>
        <w:adjustRightInd w:val="0"/>
        <w:spacing w:after="0" w:line="240" w:lineRule="auto"/>
        <w:jc w:val="both"/>
      </w:pPr>
    </w:p>
    <w:p w:rsidR="002463FB" w:rsidRDefault="002463FB" w:rsidP="002463FB">
      <w:pPr>
        <w:autoSpaceDE w:val="0"/>
        <w:autoSpaceDN w:val="0"/>
        <w:adjustRightInd w:val="0"/>
        <w:spacing w:after="0" w:line="240" w:lineRule="auto"/>
        <w:jc w:val="both"/>
      </w:pPr>
    </w:p>
    <w:p w:rsidR="00943A1A" w:rsidRDefault="00943A1A" w:rsidP="00943A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43A1A" w:rsidRDefault="00943A1A" w:rsidP="00943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ab/>
      </w:r>
      <w:r w:rsidRPr="002E12D6">
        <w:rPr>
          <w:rFonts w:ascii="Times New Roman" w:hAnsi="Times New Roman"/>
          <w:b/>
          <w:sz w:val="24"/>
          <w:szCs w:val="24"/>
          <w:u w:val="single"/>
        </w:rPr>
        <w:t>Таблица 2</w:t>
      </w:r>
    </w:p>
    <w:p w:rsidR="00943A1A" w:rsidRPr="00FD0543" w:rsidRDefault="00943A1A" w:rsidP="00943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2551"/>
        <w:gridCol w:w="993"/>
        <w:gridCol w:w="992"/>
        <w:gridCol w:w="1134"/>
        <w:gridCol w:w="1276"/>
        <w:gridCol w:w="3543"/>
      </w:tblGrid>
      <w:tr w:rsidR="00943A1A" w:rsidRPr="00A91456" w:rsidTr="000776CD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Цель, задачи, </w:t>
            </w:r>
            <w:r w:rsidRPr="00A91456">
              <w:rPr>
                <w:rFonts w:ascii="Times New Roman" w:hAnsi="Times New Roman"/>
              </w:rPr>
              <w:t>направле</w:t>
            </w:r>
            <w:r>
              <w:rPr>
                <w:rFonts w:ascii="Times New Roman" w:hAnsi="Times New Roman"/>
              </w:rPr>
              <w:t>ния дея</w:t>
            </w:r>
            <w:r w:rsidRPr="00A91456">
              <w:rPr>
                <w:rFonts w:ascii="Times New Roman" w:hAnsi="Times New Roman"/>
              </w:rPr>
              <w:t>тельности,</w:t>
            </w:r>
            <w:r w:rsidRPr="00A9145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наименование меро</w:t>
            </w:r>
            <w:r w:rsidRPr="00A91456">
              <w:rPr>
                <w:rFonts w:ascii="Times New Roman" w:hAnsi="Times New Roman"/>
                <w:b/>
              </w:rPr>
              <w:t>прия</w:t>
            </w:r>
            <w:r>
              <w:rPr>
                <w:rFonts w:ascii="Times New Roman" w:hAnsi="Times New Roman"/>
                <w:b/>
              </w:rPr>
              <w:t>-</w:t>
            </w:r>
            <w:r w:rsidRPr="00A91456">
              <w:rPr>
                <w:rFonts w:ascii="Times New Roman" w:hAnsi="Times New Roman"/>
                <w:b/>
              </w:rPr>
              <w:t>тий</w:t>
            </w:r>
            <w:r>
              <w:rPr>
                <w:rFonts w:ascii="Times New Roman" w:hAnsi="Times New Roman"/>
                <w:b/>
              </w:rPr>
              <w:t xml:space="preserve">  Программы (Подпрограммы)</w:t>
            </w:r>
            <w:r w:rsidRPr="00A91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456">
              <w:rPr>
                <w:rFonts w:ascii="Times New Roman" w:hAnsi="Times New Roman"/>
              </w:rPr>
              <w:t>Испол-</w:t>
            </w:r>
          </w:p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456">
              <w:rPr>
                <w:rFonts w:ascii="Times New Roman" w:hAnsi="Times New Roman"/>
              </w:rPr>
              <w:t xml:space="preserve">нитель    </w:t>
            </w:r>
          </w:p>
        </w:tc>
        <w:tc>
          <w:tcPr>
            <w:tcW w:w="10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 достижения цели</w:t>
            </w:r>
          </w:p>
        </w:tc>
      </w:tr>
      <w:tr w:rsidR="00943A1A" w:rsidRPr="00A91456" w:rsidTr="000776CD">
        <w:trPr>
          <w:cantSplit/>
          <w:trHeight w:val="881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A" w:rsidRPr="00A91456" w:rsidRDefault="00943A1A" w:rsidP="0007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1A" w:rsidRPr="00A91456" w:rsidRDefault="00943A1A" w:rsidP="0007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456">
              <w:rPr>
                <w:rFonts w:ascii="Times New Roman" w:hAnsi="Times New Roman"/>
              </w:rPr>
              <w:t>Наименование</w:t>
            </w:r>
            <w:r w:rsidRPr="00A91456">
              <w:rPr>
                <w:rFonts w:ascii="Times New Roman" w:hAnsi="Times New Roman"/>
              </w:rPr>
              <w:br/>
              <w:t>показателя  (индиикатора</w:t>
            </w:r>
            <w:r>
              <w:rPr>
                <w:rFonts w:ascii="Times New Roman" w:hAnsi="Times New Roman"/>
              </w:rPr>
              <w:t xml:space="preserve"> достижения цели</w:t>
            </w:r>
            <w:r w:rsidRPr="00A91456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456">
              <w:rPr>
                <w:rFonts w:ascii="Times New Roman" w:hAnsi="Times New Roman"/>
              </w:rPr>
              <w:t xml:space="preserve">план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отклонений значений индикатора достижения цели/ непосредственного результата</w:t>
            </w:r>
          </w:p>
        </w:tc>
      </w:tr>
      <w:tr w:rsidR="00943A1A" w:rsidRPr="00A91456" w:rsidTr="000776CD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43A1A" w:rsidRPr="00A91456" w:rsidTr="000776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Default="00943A1A" w:rsidP="000776CD">
            <w:pPr>
              <w:pStyle w:val="a3"/>
              <w:ind w:firstLine="300"/>
              <w:rPr>
                <w:b/>
              </w:rPr>
            </w:pPr>
            <w:r>
              <w:rPr>
                <w:b/>
              </w:rPr>
              <w:t>МП«Устойчивое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6044A9" w:rsidRDefault="006044A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4A9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подпрограмм и Программы  в  целом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4A9">
              <w:rPr>
                <w:rFonts w:ascii="Times New Roman" w:hAnsi="Times New Roman"/>
                <w:sz w:val="16"/>
                <w:szCs w:val="16"/>
              </w:rPr>
              <w:t xml:space="preserve">в полном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4A9">
              <w:rPr>
                <w:rFonts w:ascii="Times New Roman" w:hAnsi="Times New Roman"/>
                <w:sz w:val="16"/>
                <w:szCs w:val="16"/>
              </w:rPr>
              <w:t>объеме  в соответствии с индикаторами указанными в</w:t>
            </w:r>
            <w:r w:rsidR="00B82D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4A9">
              <w:rPr>
                <w:rFonts w:ascii="Times New Roman" w:hAnsi="Times New Roman"/>
                <w:sz w:val="16"/>
                <w:szCs w:val="16"/>
              </w:rPr>
              <w:t xml:space="preserve"> подпрограммах 1, 2, 3, 4, 5, 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6044A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6044A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FE00A2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6044A9" w:rsidP="00FE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E00A2">
              <w:rPr>
                <w:rFonts w:ascii="Times New Roman" w:hAnsi="Times New Roman"/>
              </w:rPr>
              <w:t>23,1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0B" w:rsidRPr="00B5330B" w:rsidRDefault="00B5330B" w:rsidP="00B53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30B">
              <w:rPr>
                <w:rFonts w:ascii="Times New Roman" w:hAnsi="Times New Roman"/>
                <w:sz w:val="16"/>
                <w:szCs w:val="16"/>
              </w:rPr>
              <w:t xml:space="preserve">Экономия бюджетных средств  из-за </w:t>
            </w:r>
            <w:r w:rsidRPr="00B5330B">
              <w:rPr>
                <w:rFonts w:ascii="Times New Roman" w:hAnsi="Times New Roman"/>
                <w:color w:val="000000"/>
                <w:sz w:val="16"/>
                <w:szCs w:val="16"/>
              </w:rPr>
              <w:t>невыполнения плана сбора собственных доходов в бюджет Холязинского сельсовета</w:t>
            </w:r>
          </w:p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3A1A" w:rsidRPr="00A91456" w:rsidTr="000776C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866609" w:rsidRDefault="00943A1A" w:rsidP="0007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7F4F1A" w:rsidRDefault="007F4F1A" w:rsidP="007F4F1A">
            <w:pPr>
              <w:rPr>
                <w:rFonts w:ascii="Times New Roman" w:hAnsi="Times New Roman"/>
                <w:sz w:val="16"/>
                <w:szCs w:val="16"/>
              </w:rPr>
            </w:pPr>
            <w:r w:rsidRPr="007F4F1A">
              <w:rPr>
                <w:rFonts w:ascii="Times New Roman" w:hAnsi="Times New Roman"/>
                <w:sz w:val="16"/>
                <w:szCs w:val="16"/>
              </w:rPr>
              <w:t>-Обеспечение бесперебойной работы уличного освещения;</w:t>
            </w:r>
          </w:p>
          <w:p w:rsidR="007F4F1A" w:rsidRPr="007F4F1A" w:rsidRDefault="007F4F1A" w:rsidP="007F4F1A">
            <w:pPr>
              <w:rPr>
                <w:rFonts w:ascii="Times New Roman" w:hAnsi="Times New Roman"/>
                <w:sz w:val="16"/>
                <w:szCs w:val="16"/>
              </w:rPr>
            </w:pPr>
            <w:r w:rsidRPr="007F4F1A">
              <w:rPr>
                <w:rFonts w:ascii="Times New Roman" w:hAnsi="Times New Roman"/>
                <w:sz w:val="16"/>
                <w:szCs w:val="16"/>
              </w:rPr>
              <w:t>- обеспечить работу всех действующих светильников;</w:t>
            </w:r>
          </w:p>
          <w:p w:rsidR="007F4F1A" w:rsidRPr="007F4F1A" w:rsidRDefault="007F4F1A" w:rsidP="007F4F1A">
            <w:pPr>
              <w:rPr>
                <w:rFonts w:ascii="Times New Roman" w:hAnsi="Times New Roman"/>
                <w:sz w:val="16"/>
                <w:szCs w:val="16"/>
              </w:rPr>
            </w:pPr>
            <w:r w:rsidRPr="007F4F1A">
              <w:rPr>
                <w:rFonts w:ascii="Times New Roman" w:hAnsi="Times New Roman"/>
                <w:sz w:val="16"/>
                <w:szCs w:val="16"/>
              </w:rPr>
              <w:t>- ежегодно ремонтировать четыре памятника;</w:t>
            </w:r>
          </w:p>
          <w:p w:rsidR="006044A9" w:rsidRDefault="007F4F1A" w:rsidP="006044A9">
            <w:pPr>
              <w:rPr>
                <w:rFonts w:ascii="Times New Roman" w:hAnsi="Times New Roman"/>
                <w:sz w:val="16"/>
                <w:szCs w:val="16"/>
              </w:rPr>
            </w:pPr>
            <w:r w:rsidRPr="007F4F1A">
              <w:rPr>
                <w:rFonts w:ascii="Times New Roman" w:hAnsi="Times New Roman"/>
                <w:sz w:val="16"/>
                <w:szCs w:val="16"/>
              </w:rPr>
              <w:t>- обеспечить спиливание сухих и аварийных  деревьев до десяти в год;</w:t>
            </w:r>
          </w:p>
          <w:p w:rsidR="00943A1A" w:rsidRPr="006044A9" w:rsidRDefault="007F4F1A" w:rsidP="006044A9">
            <w:pPr>
              <w:rPr>
                <w:rFonts w:ascii="Times New Roman" w:hAnsi="Times New Roman"/>
                <w:sz w:val="16"/>
                <w:szCs w:val="16"/>
              </w:rPr>
            </w:pPr>
            <w:r w:rsidRPr="007F4F1A">
              <w:rPr>
                <w:rFonts w:ascii="Times New Roman" w:hAnsi="Times New Roman"/>
                <w:sz w:val="16"/>
                <w:szCs w:val="16"/>
              </w:rPr>
              <w:t>- уборка территории сельского поселения.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9A" w:rsidRDefault="00A0119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A0119A" w:rsidRDefault="00A0119A" w:rsidP="00A0119A">
            <w:pPr>
              <w:rPr>
                <w:rFonts w:ascii="Times New Roman" w:hAnsi="Times New Roman"/>
              </w:rPr>
            </w:pPr>
          </w:p>
          <w:p w:rsidR="00A0119A" w:rsidRDefault="00A0119A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6044A9" w:rsidRDefault="00A0119A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FE00A2" w:rsidRDefault="00FE00A2" w:rsidP="006044A9">
            <w:pPr>
              <w:rPr>
                <w:rFonts w:ascii="Times New Roman" w:hAnsi="Times New Roman"/>
              </w:rPr>
            </w:pPr>
          </w:p>
          <w:p w:rsidR="006044A9" w:rsidRDefault="006044A9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943A1A" w:rsidRPr="006044A9" w:rsidRDefault="006044A9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9A" w:rsidRDefault="00A0119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A0119A" w:rsidRDefault="00A0119A" w:rsidP="00A0119A">
            <w:pPr>
              <w:rPr>
                <w:rFonts w:ascii="Times New Roman" w:hAnsi="Times New Roman"/>
              </w:rPr>
            </w:pPr>
          </w:p>
          <w:p w:rsidR="00A0119A" w:rsidRDefault="00A0119A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6044A9" w:rsidRDefault="00A0119A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E00A2" w:rsidRDefault="00FE00A2" w:rsidP="006044A9">
            <w:pPr>
              <w:rPr>
                <w:rFonts w:ascii="Times New Roman" w:hAnsi="Times New Roman"/>
              </w:rPr>
            </w:pPr>
          </w:p>
          <w:p w:rsidR="006044A9" w:rsidRDefault="006044A9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943A1A" w:rsidRPr="006044A9" w:rsidRDefault="006044A9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9A" w:rsidRDefault="00A0119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A0119A" w:rsidRDefault="00A0119A" w:rsidP="00A0119A">
            <w:pPr>
              <w:rPr>
                <w:rFonts w:ascii="Times New Roman" w:hAnsi="Times New Roman"/>
              </w:rPr>
            </w:pPr>
          </w:p>
          <w:p w:rsidR="00A0119A" w:rsidRDefault="00A0119A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6044A9" w:rsidRDefault="00FA6B4D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00A2" w:rsidRDefault="00FE00A2" w:rsidP="006044A9">
            <w:pPr>
              <w:rPr>
                <w:rFonts w:ascii="Times New Roman" w:hAnsi="Times New Roman"/>
              </w:rPr>
            </w:pPr>
          </w:p>
          <w:p w:rsidR="006044A9" w:rsidRDefault="006044A9" w:rsidP="006044A9">
            <w:pPr>
              <w:rPr>
                <w:rFonts w:ascii="Times New Roman" w:hAnsi="Times New Roman"/>
              </w:rPr>
            </w:pPr>
          </w:p>
          <w:p w:rsidR="00943A1A" w:rsidRPr="006044A9" w:rsidRDefault="006044A9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9A" w:rsidRDefault="00A0119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0119A" w:rsidRDefault="00A0119A" w:rsidP="00A0119A">
            <w:pPr>
              <w:rPr>
                <w:rFonts w:ascii="Times New Roman" w:hAnsi="Times New Roman"/>
              </w:rPr>
            </w:pPr>
          </w:p>
          <w:p w:rsidR="00A0119A" w:rsidRDefault="00A0119A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044A9" w:rsidRDefault="00FA6B4D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  <w:p w:rsidR="00FA6B4D" w:rsidRDefault="00FA6B4D" w:rsidP="006044A9">
            <w:pPr>
              <w:rPr>
                <w:rFonts w:ascii="Times New Roman" w:hAnsi="Times New Roman"/>
              </w:rPr>
            </w:pPr>
          </w:p>
          <w:p w:rsidR="006044A9" w:rsidRDefault="00FA6B4D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  <w:p w:rsidR="00943A1A" w:rsidRPr="006044A9" w:rsidRDefault="006044A9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A9" w:rsidRDefault="006044A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044A9" w:rsidRPr="006044A9" w:rsidRDefault="006044A9" w:rsidP="006044A9">
            <w:pPr>
              <w:rPr>
                <w:rFonts w:ascii="Times New Roman" w:hAnsi="Times New Roman"/>
              </w:rPr>
            </w:pPr>
          </w:p>
          <w:p w:rsidR="006044A9" w:rsidRDefault="006044A9" w:rsidP="006044A9">
            <w:pPr>
              <w:rPr>
                <w:rFonts w:ascii="Times New Roman" w:hAnsi="Times New Roman"/>
              </w:rPr>
            </w:pPr>
          </w:p>
          <w:p w:rsidR="00FA6B4D" w:rsidRDefault="00FA6B4D" w:rsidP="00FA6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Невыполнение плана по доходам в бюджет в 1,2,3 кварталах 2016 года</w:t>
            </w:r>
          </w:p>
          <w:p w:rsidR="00943A1A" w:rsidRPr="00FA6B4D" w:rsidRDefault="00FA6B4D" w:rsidP="00FA6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Невыполнение плана по доходам в бюджет в 1,2,3 кварталах 2016 года</w:t>
            </w:r>
          </w:p>
        </w:tc>
      </w:tr>
      <w:tr w:rsidR="00943A1A" w:rsidRPr="00A91456" w:rsidTr="007F4F1A">
        <w:trPr>
          <w:cantSplit/>
          <w:trHeight w:val="2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866609" w:rsidRDefault="00943A1A" w:rsidP="0007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дорожной сети территории сельского поселения Холязинский сельсовет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7F4F1A" w:rsidRDefault="007F4F1A" w:rsidP="007F4F1A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F4F1A">
              <w:rPr>
                <w:rFonts w:ascii="Times New Roman" w:hAnsi="Times New Roman"/>
                <w:sz w:val="16"/>
                <w:szCs w:val="16"/>
                <w:lang w:eastAsia="en-US"/>
              </w:rPr>
              <w:t>- обеспечение своевременной очистки дорог от снега;</w:t>
            </w:r>
          </w:p>
          <w:p w:rsidR="007F4F1A" w:rsidRPr="007F4F1A" w:rsidRDefault="007F4F1A" w:rsidP="007F4F1A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F4F1A">
              <w:rPr>
                <w:rFonts w:ascii="Times New Roman" w:hAnsi="Times New Roman"/>
                <w:sz w:val="16"/>
                <w:szCs w:val="16"/>
                <w:lang w:eastAsia="en-US"/>
              </w:rPr>
              <w:t>-выполнение работ по капитальному ремонту автомобильных дорог общего пользования местного значения;</w:t>
            </w:r>
          </w:p>
          <w:p w:rsidR="007F4F1A" w:rsidRPr="007F4F1A" w:rsidRDefault="007F4F1A" w:rsidP="007F4F1A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F4F1A">
              <w:rPr>
                <w:rFonts w:ascii="Times New Roman" w:hAnsi="Times New Roman"/>
                <w:sz w:val="16"/>
                <w:szCs w:val="16"/>
                <w:lang w:eastAsia="en-US"/>
              </w:rPr>
              <w:t>-обеспечение выполнения мероприятий по строительству и реконструкции дорог.</w:t>
            </w:r>
          </w:p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9A" w:rsidRDefault="00A0119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A0119A" w:rsidRDefault="00A0119A" w:rsidP="00A0119A">
            <w:pPr>
              <w:rPr>
                <w:rFonts w:ascii="Times New Roman" w:hAnsi="Times New Roman"/>
              </w:rPr>
            </w:pPr>
          </w:p>
          <w:p w:rsidR="00C572E9" w:rsidRDefault="00A0119A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м.кв.</w:t>
            </w:r>
          </w:p>
          <w:p w:rsidR="00C572E9" w:rsidRDefault="00C572E9" w:rsidP="00C572E9">
            <w:pPr>
              <w:rPr>
                <w:rFonts w:ascii="Times New Roman" w:hAnsi="Times New Roman"/>
              </w:rPr>
            </w:pPr>
          </w:p>
          <w:p w:rsidR="00943A1A" w:rsidRPr="00C572E9" w:rsidRDefault="00C572E9" w:rsidP="00C5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9A" w:rsidRDefault="00A0119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  <w:p w:rsidR="00A0119A" w:rsidRDefault="00A0119A" w:rsidP="00A0119A">
            <w:pPr>
              <w:rPr>
                <w:rFonts w:ascii="Times New Roman" w:hAnsi="Times New Roman"/>
              </w:rPr>
            </w:pPr>
          </w:p>
          <w:p w:rsidR="00C572E9" w:rsidRDefault="00FA6B4D" w:rsidP="00A01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  <w:p w:rsidR="00C572E9" w:rsidRDefault="00C572E9" w:rsidP="00C572E9">
            <w:pPr>
              <w:rPr>
                <w:rFonts w:ascii="Times New Roman" w:hAnsi="Times New Roman"/>
              </w:rPr>
            </w:pPr>
          </w:p>
          <w:p w:rsidR="00943A1A" w:rsidRPr="00C572E9" w:rsidRDefault="00FA6B4D" w:rsidP="00C5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9A" w:rsidRDefault="00A0119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  <w:p w:rsidR="00A0119A" w:rsidRDefault="00A0119A" w:rsidP="00A0119A">
            <w:pPr>
              <w:rPr>
                <w:rFonts w:ascii="Times New Roman" w:hAnsi="Times New Roman"/>
              </w:rPr>
            </w:pPr>
          </w:p>
          <w:p w:rsidR="00C572E9" w:rsidRDefault="00FA6B4D" w:rsidP="00F03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2901</w:t>
            </w:r>
          </w:p>
          <w:p w:rsidR="00C572E9" w:rsidRDefault="00C572E9" w:rsidP="00C572E9">
            <w:pPr>
              <w:rPr>
                <w:rFonts w:ascii="Times New Roman" w:hAnsi="Times New Roman"/>
              </w:rPr>
            </w:pPr>
          </w:p>
          <w:p w:rsidR="00943A1A" w:rsidRPr="00C572E9" w:rsidRDefault="00C572E9" w:rsidP="00C5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C8" w:rsidRDefault="00A0119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03BC8" w:rsidRDefault="00F03BC8" w:rsidP="00F03BC8">
            <w:pPr>
              <w:rPr>
                <w:rFonts w:ascii="Times New Roman" w:hAnsi="Times New Roman"/>
              </w:rPr>
            </w:pPr>
          </w:p>
          <w:p w:rsidR="00C572E9" w:rsidRDefault="00FA6B4D" w:rsidP="00F03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-2499</w:t>
            </w:r>
          </w:p>
          <w:p w:rsidR="00C572E9" w:rsidRDefault="00C572E9" w:rsidP="00C572E9">
            <w:pPr>
              <w:rPr>
                <w:rFonts w:ascii="Times New Roman" w:hAnsi="Times New Roman"/>
              </w:rPr>
            </w:pPr>
          </w:p>
          <w:p w:rsidR="00943A1A" w:rsidRPr="00C572E9" w:rsidRDefault="00C572E9" w:rsidP="00FA6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FA6B4D">
              <w:rPr>
                <w:rFonts w:ascii="Times New Roman" w:hAnsi="Times New Roman"/>
              </w:rPr>
              <w:t>68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E9" w:rsidRDefault="00C572E9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572E9" w:rsidRPr="00C572E9" w:rsidRDefault="00C572E9" w:rsidP="00C572E9">
            <w:pPr>
              <w:rPr>
                <w:rFonts w:ascii="Times New Roman" w:hAnsi="Times New Roman"/>
              </w:rPr>
            </w:pPr>
          </w:p>
          <w:p w:rsidR="00C572E9" w:rsidRPr="00C572E9" w:rsidRDefault="00C572E9" w:rsidP="00C572E9">
            <w:pPr>
              <w:rPr>
                <w:rFonts w:ascii="Times New Roman" w:hAnsi="Times New Roman"/>
                <w:sz w:val="16"/>
                <w:szCs w:val="16"/>
              </w:rPr>
            </w:pPr>
            <w:r w:rsidRPr="00C572E9">
              <w:rPr>
                <w:rFonts w:ascii="Times New Roman" w:hAnsi="Times New Roman"/>
                <w:sz w:val="16"/>
                <w:szCs w:val="16"/>
              </w:rPr>
              <w:t>В 201</w:t>
            </w:r>
            <w:r w:rsidR="00FA6B4D">
              <w:rPr>
                <w:rFonts w:ascii="Times New Roman" w:hAnsi="Times New Roman"/>
                <w:sz w:val="16"/>
                <w:szCs w:val="16"/>
              </w:rPr>
              <w:t>6</w:t>
            </w:r>
            <w:r w:rsidRPr="00C572E9">
              <w:rPr>
                <w:rFonts w:ascii="Times New Roman" w:hAnsi="Times New Roman"/>
                <w:sz w:val="16"/>
                <w:szCs w:val="16"/>
              </w:rPr>
              <w:t xml:space="preserve"> году проведен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р</w:t>
            </w:r>
            <w:r w:rsidRPr="00C572E9">
              <w:rPr>
                <w:rFonts w:ascii="Times New Roman" w:hAnsi="Times New Roman"/>
                <w:sz w:val="16"/>
                <w:szCs w:val="16"/>
              </w:rPr>
              <w:t>емонт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6B4D">
              <w:rPr>
                <w:rFonts w:ascii="Times New Roman" w:hAnsi="Times New Roman"/>
                <w:sz w:val="16"/>
                <w:szCs w:val="16"/>
              </w:rPr>
              <w:t>автомобильных дорог в количестве 2901 кв.м.</w:t>
            </w:r>
          </w:p>
          <w:p w:rsidR="00FA6B4D" w:rsidRDefault="00FA6B4D" w:rsidP="00FA6B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3A1A" w:rsidRPr="00C572E9" w:rsidRDefault="00C572E9" w:rsidP="00FA6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C572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ыло принято решение </w:t>
            </w:r>
            <w:r w:rsidR="00FA6B4D">
              <w:rPr>
                <w:rFonts w:ascii="Times New Roman" w:hAnsi="Times New Roman"/>
                <w:color w:val="000000"/>
                <w:sz w:val="16"/>
                <w:szCs w:val="16"/>
              </w:rPr>
              <w:t>выполнять ремонт, а не</w:t>
            </w:r>
            <w:r w:rsidRPr="00C572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строительство автомобильных дорог </w:t>
            </w:r>
            <w:r w:rsidR="00FA6B4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572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</w:t>
            </w:r>
            <w:r w:rsidR="00FA6B4D">
              <w:rPr>
                <w:rFonts w:ascii="Times New Roman" w:hAnsi="Times New Roman"/>
                <w:color w:val="000000"/>
                <w:sz w:val="16"/>
                <w:szCs w:val="16"/>
              </w:rPr>
              <w:t>у, чтобы сэкономить денежные средства дорожного фонда.</w:t>
            </w:r>
          </w:p>
        </w:tc>
      </w:tr>
      <w:tr w:rsidR="00943A1A" w:rsidRPr="00A91456" w:rsidTr="000776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866609" w:rsidRDefault="00943A1A" w:rsidP="0007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ЖКХ на территории сельского поселения Холязинский сельсовет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7F4F1A" w:rsidRDefault="007F4F1A" w:rsidP="007F4F1A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F4F1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обеспечение финансирования на покрытие убытков по бане; </w:t>
            </w:r>
          </w:p>
          <w:p w:rsidR="00943A1A" w:rsidRPr="00A91456" w:rsidRDefault="007F4F1A" w:rsidP="007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4F1A">
              <w:rPr>
                <w:rFonts w:ascii="Times New Roman" w:hAnsi="Times New Roman"/>
                <w:sz w:val="16"/>
                <w:szCs w:val="16"/>
                <w:lang w:eastAsia="en-US"/>
              </w:rPr>
              <w:t>-обеспечение финансовой поддержки в виде взносов на капитальный ремонт муниципального жилья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54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FC3354" w:rsidRDefault="00FC3354" w:rsidP="00FC3354">
            <w:pPr>
              <w:rPr>
                <w:rFonts w:ascii="Times New Roman" w:hAnsi="Times New Roman"/>
              </w:rPr>
            </w:pPr>
          </w:p>
          <w:p w:rsidR="00943A1A" w:rsidRPr="00FC3354" w:rsidRDefault="00FC3354" w:rsidP="00FC3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54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FC3354" w:rsidRDefault="00FC3354" w:rsidP="00FC3354">
            <w:pPr>
              <w:rPr>
                <w:rFonts w:ascii="Times New Roman" w:hAnsi="Times New Roman"/>
              </w:rPr>
            </w:pPr>
          </w:p>
          <w:p w:rsidR="00943A1A" w:rsidRPr="00FC3354" w:rsidRDefault="00FC3354" w:rsidP="00FC3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54" w:rsidRDefault="00FA6B4D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C3354" w:rsidRDefault="00FC3354" w:rsidP="00FC3354">
            <w:pPr>
              <w:rPr>
                <w:rFonts w:ascii="Times New Roman" w:hAnsi="Times New Roman"/>
              </w:rPr>
            </w:pPr>
          </w:p>
          <w:p w:rsidR="00943A1A" w:rsidRPr="00FC3354" w:rsidRDefault="009A69E0" w:rsidP="00FC3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54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3354" w:rsidRDefault="00FC3354" w:rsidP="00FC3354">
            <w:pPr>
              <w:rPr>
                <w:rFonts w:ascii="Times New Roman" w:hAnsi="Times New Roman"/>
              </w:rPr>
            </w:pPr>
          </w:p>
          <w:p w:rsidR="00943A1A" w:rsidRPr="00FC3354" w:rsidRDefault="00FC3354" w:rsidP="009A6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A69E0">
              <w:rPr>
                <w:rFonts w:ascii="Times New Roman" w:hAnsi="Times New Roman"/>
              </w:rPr>
              <w:t>8,5</w:t>
            </w:r>
            <w:r w:rsidRPr="00FC335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A9" w:rsidRPr="00FA6B4D" w:rsidRDefault="00FA6B4D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B4D">
              <w:rPr>
                <w:rFonts w:ascii="Times New Roman" w:hAnsi="Times New Roman"/>
                <w:sz w:val="16"/>
                <w:szCs w:val="16"/>
              </w:rPr>
              <w:t>Финансирование не осуществлялось в связи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тем</w:t>
            </w:r>
            <w:r w:rsidR="009A69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что</w:t>
            </w:r>
            <w:r w:rsidR="009A69E0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/>
                <w:sz w:val="16"/>
                <w:szCs w:val="16"/>
              </w:rPr>
              <w:t>бщественная баня  в 2016 году не функционировала.</w:t>
            </w:r>
          </w:p>
          <w:p w:rsidR="006044A9" w:rsidRPr="00FA6B4D" w:rsidRDefault="00FA6B4D" w:rsidP="00FA6B4D">
            <w:pPr>
              <w:tabs>
                <w:tab w:val="left" w:pos="2229"/>
              </w:tabs>
              <w:rPr>
                <w:rFonts w:ascii="Times New Roman" w:hAnsi="Times New Roman"/>
                <w:sz w:val="16"/>
                <w:szCs w:val="16"/>
              </w:rPr>
            </w:pPr>
            <w:r w:rsidRPr="00FA6B4D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43A1A" w:rsidRPr="006044A9" w:rsidRDefault="006044A9" w:rsidP="0060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C3354">
              <w:rPr>
                <w:rFonts w:ascii="Times New Roman" w:hAnsi="Times New Roman"/>
                <w:sz w:val="16"/>
                <w:szCs w:val="16"/>
              </w:rPr>
              <w:t xml:space="preserve">плата </w:t>
            </w:r>
            <w:r>
              <w:rPr>
                <w:rFonts w:ascii="Times New Roman" w:hAnsi="Times New Roman"/>
                <w:sz w:val="16"/>
                <w:szCs w:val="16"/>
              </w:rPr>
              <w:t>услуг</w:t>
            </w:r>
            <w:r w:rsidRPr="00FC3354">
              <w:rPr>
                <w:rFonts w:ascii="Times New Roman" w:hAnsi="Times New Roman"/>
                <w:sz w:val="16"/>
                <w:szCs w:val="16"/>
              </w:rPr>
              <w:t xml:space="preserve"> по факту на основании предоставленных счетов</w:t>
            </w:r>
          </w:p>
        </w:tc>
      </w:tr>
      <w:tr w:rsidR="00943A1A" w:rsidRPr="00A91456" w:rsidTr="000776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866609" w:rsidRDefault="00943A1A" w:rsidP="0007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 в сельском поселении Холязинский сельсовет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7F4F1A" w:rsidRDefault="007F4F1A" w:rsidP="007F4F1A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F4F1A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бесперебойной работы газопроводов</w:t>
            </w:r>
          </w:p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A69E0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A69E0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3A1A" w:rsidRPr="00A91456" w:rsidTr="000776C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866609" w:rsidRDefault="00943A1A" w:rsidP="0007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на территории сельского поселения Холязинский сельсовет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1A" w:rsidRPr="007F4F1A" w:rsidRDefault="007F4F1A" w:rsidP="007F4F1A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F4F1A">
              <w:rPr>
                <w:rFonts w:ascii="Times New Roman" w:hAnsi="Times New Roman"/>
                <w:sz w:val="16"/>
                <w:szCs w:val="16"/>
                <w:lang w:eastAsia="en-US"/>
              </w:rPr>
              <w:t>Ежегодное обеспечение продовольственными наборами ветеранов ВОВ и ветеранов труда</w:t>
            </w:r>
          </w:p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A69E0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C335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A69E0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C335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3A1A" w:rsidRPr="00A91456" w:rsidTr="000776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866609" w:rsidRDefault="00943A1A" w:rsidP="0007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реализацией муниципальной Программы</w:t>
            </w:r>
            <w:r w:rsidRPr="0086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7F4F1A" w:rsidRDefault="007F4F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F1A">
              <w:rPr>
                <w:rFonts w:ascii="Times New Roman" w:hAnsi="Times New Roman"/>
                <w:sz w:val="16"/>
                <w:szCs w:val="16"/>
              </w:rPr>
              <w:t>Обеспечение исполнения плановых назначений по расходам на реализацию подпрограммы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FC3354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9A69E0" w:rsidP="003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1A" w:rsidRPr="00A91456" w:rsidRDefault="00FC3354" w:rsidP="009A6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A69E0">
              <w:rPr>
                <w:rFonts w:ascii="Times New Roman" w:hAnsi="Times New Roman"/>
              </w:rPr>
              <w:t>0,7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0B" w:rsidRPr="00E0005C" w:rsidRDefault="006044A9" w:rsidP="00E000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05C">
              <w:rPr>
                <w:rFonts w:ascii="Times New Roman" w:hAnsi="Times New Roman"/>
                <w:sz w:val="16"/>
                <w:szCs w:val="16"/>
              </w:rPr>
              <w:t>Экономия бюджетных средств</w:t>
            </w:r>
            <w:r w:rsidR="00B5330B" w:rsidRPr="00E0005C">
              <w:rPr>
                <w:rFonts w:ascii="Times New Roman" w:hAnsi="Times New Roman"/>
                <w:sz w:val="16"/>
                <w:szCs w:val="16"/>
              </w:rPr>
              <w:t xml:space="preserve">  из-за </w:t>
            </w:r>
            <w:r w:rsidR="00B5330B" w:rsidRPr="00E0005C">
              <w:rPr>
                <w:rFonts w:ascii="Times New Roman" w:hAnsi="Times New Roman"/>
                <w:color w:val="000000"/>
                <w:sz w:val="16"/>
                <w:szCs w:val="16"/>
              </w:rPr>
              <w:t>невыполнения плана сбора собственных доходов в бюджет Холязинского сельсовета</w:t>
            </w:r>
          </w:p>
          <w:p w:rsidR="00943A1A" w:rsidRPr="006044A9" w:rsidRDefault="00943A1A" w:rsidP="0007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610" w:rsidRDefault="00C53610" w:rsidP="00943A1A">
      <w:pPr>
        <w:tabs>
          <w:tab w:val="left" w:pos="4846"/>
        </w:tabs>
      </w:pPr>
    </w:p>
    <w:p w:rsidR="00171E76" w:rsidRPr="00171E76" w:rsidRDefault="002463FB" w:rsidP="00B247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63FB"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71E76" w:rsidRPr="00171E76">
        <w:rPr>
          <w:rFonts w:ascii="Times New Roman" w:hAnsi="Times New Roman"/>
          <w:b/>
          <w:sz w:val="28"/>
          <w:szCs w:val="28"/>
        </w:rPr>
        <w:t>Г</w:t>
      </w:r>
      <w:r w:rsidR="00171E76" w:rsidRPr="00171E7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одовой доклад о ходе реализации и оценке эффективности муниципальной  </w:t>
      </w:r>
      <w:r w:rsidR="0015728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171E76" w:rsidRPr="00171E76">
        <w:rPr>
          <w:rFonts w:ascii="Times New Roman" w:hAnsi="Times New Roman"/>
          <w:b/>
          <w:bCs/>
          <w:color w:val="000000"/>
          <w:sz w:val="28"/>
          <w:szCs w:val="28"/>
        </w:rPr>
        <w:t>рограммы за 2015 год</w:t>
      </w:r>
      <w:r w:rsidR="00171E76" w:rsidRPr="00171E76">
        <w:rPr>
          <w:rFonts w:ascii="Times New Roman" w:hAnsi="Times New Roman"/>
          <w:color w:val="000000"/>
          <w:sz w:val="28"/>
          <w:szCs w:val="28"/>
        </w:rPr>
        <w:t> 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</w:t>
      </w:r>
      <w:r w:rsidRPr="00171E76">
        <w:rPr>
          <w:rFonts w:ascii="Times New Roman" w:hAnsi="Times New Roman"/>
          <w:color w:val="000000"/>
          <w:sz w:val="28"/>
          <w:szCs w:val="28"/>
        </w:rPr>
        <w:t>оклад составлен в соответствии с Порядком разработки,  реализации и оценки эффективности муниципальн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157289">
        <w:rPr>
          <w:rFonts w:ascii="Times New Roman" w:hAnsi="Times New Roman"/>
          <w:color w:val="000000"/>
          <w:sz w:val="28"/>
          <w:szCs w:val="28"/>
        </w:rPr>
        <w:t>ы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Холязинского сельсовета 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Большемурашкинского муниципального района, утвержденным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Холязинского сельсовета 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Большемурашкинского муниципального района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171E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71E76">
        <w:rPr>
          <w:rFonts w:ascii="Times New Roman" w:hAnsi="Times New Roman"/>
          <w:color w:val="000000"/>
          <w:sz w:val="28"/>
          <w:szCs w:val="28"/>
        </w:rPr>
        <w:t>.2014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E76">
        <w:rPr>
          <w:rFonts w:ascii="Times New Roman" w:hAnsi="Times New Roman"/>
          <w:color w:val="000000"/>
          <w:sz w:val="28"/>
          <w:szCs w:val="28"/>
        </w:rPr>
        <w:t>г. № 1</w:t>
      </w:r>
      <w:r>
        <w:rPr>
          <w:rFonts w:ascii="Times New Roman" w:hAnsi="Times New Roman"/>
          <w:color w:val="000000"/>
          <w:sz w:val="28"/>
          <w:szCs w:val="28"/>
        </w:rPr>
        <w:t>69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(далее Порядок).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>Результаты оценки эффективности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используются в целях обеспечения объективных решений по составу муниципальн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</w:t>
      </w:r>
      <w:r w:rsidR="00157289">
        <w:rPr>
          <w:rFonts w:ascii="Times New Roman" w:hAnsi="Times New Roman"/>
          <w:color w:val="000000"/>
          <w:sz w:val="28"/>
          <w:szCs w:val="28"/>
        </w:rPr>
        <w:t>ы</w:t>
      </w:r>
      <w:r w:rsidRPr="00171E76">
        <w:rPr>
          <w:rFonts w:ascii="Times New Roman" w:hAnsi="Times New Roman"/>
          <w:color w:val="000000"/>
          <w:sz w:val="28"/>
          <w:szCs w:val="28"/>
        </w:rPr>
        <w:t>, предлагаем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к финансированию на очередной финансовый год, и распределения средств по муниципальн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</w:t>
      </w:r>
      <w:r w:rsidR="00157289">
        <w:rPr>
          <w:rFonts w:ascii="Times New Roman" w:hAnsi="Times New Roman"/>
          <w:color w:val="000000"/>
          <w:sz w:val="28"/>
          <w:szCs w:val="28"/>
        </w:rPr>
        <w:t>е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с учетом хода их реализации.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>В течение года муниципальным заказчик</w:t>
      </w:r>
      <w:r w:rsidR="00157289">
        <w:rPr>
          <w:rFonts w:ascii="Times New Roman" w:hAnsi="Times New Roman"/>
          <w:color w:val="000000"/>
          <w:sz w:val="28"/>
          <w:szCs w:val="28"/>
        </w:rPr>
        <w:t>о</w:t>
      </w:r>
      <w:r w:rsidRPr="00171E76">
        <w:rPr>
          <w:rFonts w:ascii="Times New Roman" w:hAnsi="Times New Roman"/>
          <w:color w:val="000000"/>
          <w:sz w:val="28"/>
          <w:szCs w:val="28"/>
        </w:rPr>
        <w:t>м-координатор</w:t>
      </w:r>
      <w:r w:rsidR="00157289">
        <w:rPr>
          <w:rFonts w:ascii="Times New Roman" w:hAnsi="Times New Roman"/>
          <w:color w:val="000000"/>
          <w:sz w:val="28"/>
          <w:szCs w:val="28"/>
        </w:rPr>
        <w:t>о</w:t>
      </w:r>
      <w:r w:rsidRPr="00171E76">
        <w:rPr>
          <w:rFonts w:ascii="Times New Roman" w:hAnsi="Times New Roman"/>
          <w:color w:val="000000"/>
          <w:sz w:val="28"/>
          <w:szCs w:val="28"/>
        </w:rPr>
        <w:t>м в необходимых случаях вносились изменения в муниципальн</w:t>
      </w:r>
      <w:r w:rsidR="00157289">
        <w:rPr>
          <w:rFonts w:ascii="Times New Roman" w:hAnsi="Times New Roman"/>
          <w:color w:val="000000"/>
          <w:sz w:val="28"/>
          <w:szCs w:val="28"/>
        </w:rPr>
        <w:t>ую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</w:t>
      </w:r>
      <w:r w:rsidR="00157289">
        <w:rPr>
          <w:rFonts w:ascii="Times New Roman" w:hAnsi="Times New Roman"/>
          <w:color w:val="000000"/>
          <w:sz w:val="28"/>
          <w:szCs w:val="28"/>
        </w:rPr>
        <w:t>у</w:t>
      </w:r>
      <w:r w:rsidRPr="00171E76">
        <w:rPr>
          <w:rFonts w:ascii="Times New Roman" w:hAnsi="Times New Roman"/>
          <w:color w:val="000000"/>
          <w:sz w:val="28"/>
          <w:szCs w:val="28"/>
        </w:rPr>
        <w:t>.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>Ответственным исполнител</w:t>
      </w:r>
      <w:r w:rsidR="00157289">
        <w:rPr>
          <w:rFonts w:ascii="Times New Roman" w:hAnsi="Times New Roman"/>
          <w:color w:val="000000"/>
          <w:sz w:val="28"/>
          <w:szCs w:val="28"/>
        </w:rPr>
        <w:t>е</w:t>
      </w:r>
      <w:r w:rsidRPr="00171E76">
        <w:rPr>
          <w:rFonts w:ascii="Times New Roman" w:hAnsi="Times New Roman"/>
          <w:color w:val="000000"/>
          <w:sz w:val="28"/>
          <w:szCs w:val="28"/>
        </w:rPr>
        <w:t>м муниципальн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</w:t>
      </w:r>
      <w:r w:rsidR="00157289">
        <w:rPr>
          <w:rFonts w:ascii="Times New Roman" w:hAnsi="Times New Roman"/>
          <w:color w:val="000000"/>
          <w:sz w:val="28"/>
          <w:szCs w:val="28"/>
        </w:rPr>
        <w:t>ы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(муниципальным заказчик</w:t>
      </w:r>
      <w:r w:rsidR="00157289">
        <w:rPr>
          <w:rFonts w:ascii="Times New Roman" w:hAnsi="Times New Roman"/>
          <w:color w:val="000000"/>
          <w:sz w:val="28"/>
          <w:szCs w:val="28"/>
        </w:rPr>
        <w:t>о</w:t>
      </w:r>
      <w:r w:rsidRPr="00171E76">
        <w:rPr>
          <w:rFonts w:ascii="Times New Roman" w:hAnsi="Times New Roman"/>
          <w:color w:val="000000"/>
          <w:sz w:val="28"/>
          <w:szCs w:val="28"/>
        </w:rPr>
        <w:t>м-координатор</w:t>
      </w:r>
      <w:r w:rsidR="00157289">
        <w:rPr>
          <w:rFonts w:ascii="Times New Roman" w:hAnsi="Times New Roman"/>
          <w:color w:val="000000"/>
          <w:sz w:val="28"/>
          <w:szCs w:val="28"/>
        </w:rPr>
        <w:t>о</w:t>
      </w:r>
      <w:r w:rsidRPr="00171E76">
        <w:rPr>
          <w:rFonts w:ascii="Times New Roman" w:hAnsi="Times New Roman"/>
          <w:color w:val="000000"/>
          <w:sz w:val="28"/>
          <w:szCs w:val="28"/>
        </w:rPr>
        <w:t>м) был предоставлен годов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отчет о ходе реализации и оценке эффективности муниципальн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</w:t>
      </w:r>
      <w:r w:rsidR="00157289">
        <w:rPr>
          <w:rFonts w:ascii="Times New Roman" w:hAnsi="Times New Roman"/>
          <w:color w:val="000000"/>
          <w:sz w:val="28"/>
          <w:szCs w:val="28"/>
        </w:rPr>
        <w:t>ы</w:t>
      </w:r>
      <w:r w:rsidRPr="00171E76">
        <w:rPr>
          <w:rFonts w:ascii="Times New Roman" w:hAnsi="Times New Roman"/>
          <w:color w:val="000000"/>
          <w:sz w:val="28"/>
          <w:szCs w:val="28"/>
        </w:rPr>
        <w:t>. На основании  представленных данных  был проведен анализ эффективности и результативности муниципальн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</w:t>
      </w:r>
      <w:r w:rsidR="00157289">
        <w:rPr>
          <w:rFonts w:ascii="Times New Roman" w:hAnsi="Times New Roman"/>
          <w:color w:val="000000"/>
          <w:sz w:val="28"/>
          <w:szCs w:val="28"/>
        </w:rPr>
        <w:t>ы</w:t>
      </w:r>
      <w:r w:rsidRPr="00171E76">
        <w:rPr>
          <w:rFonts w:ascii="Times New Roman" w:hAnsi="Times New Roman"/>
          <w:color w:val="000000"/>
          <w:sz w:val="28"/>
          <w:szCs w:val="28"/>
        </w:rPr>
        <w:t>.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>Оценка эффективности осуществлялась балльным методом,  рассчитанным на основании методики «Расчета критериев оценки эффективности муниципальной программы» (в соответствии с п.8.</w:t>
      </w:r>
      <w:r w:rsidR="00157289">
        <w:rPr>
          <w:rFonts w:ascii="Times New Roman" w:hAnsi="Times New Roman"/>
          <w:color w:val="000000"/>
          <w:sz w:val="28"/>
          <w:szCs w:val="28"/>
        </w:rPr>
        <w:t>7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Порядка и приложением 3 к Порядку). 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 xml:space="preserve">        Оценка планируемой эффективности муниципальной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рограммы производится муниципальным заказчиком-координатором.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муниципальной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рограммы представляет собой алгоритм критериев фактической эффективности в процессе и по итогам реализации муниципальной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рограммы, основана на результативности муниципальной </w:t>
      </w:r>
      <w:r w:rsidR="00157289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рограммы с учетом объема ресурсов, направленных на ее реализацию, и на успешном выполнении запланированных на период ее реализации  индикаторов и непосредственных  результатов.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 xml:space="preserve">        В  качестве основных критериев эффективности реализации муниципальной </w:t>
      </w:r>
      <w:r w:rsidR="00157289">
        <w:rPr>
          <w:rFonts w:ascii="Times New Roman" w:hAnsi="Times New Roman"/>
          <w:color w:val="000000"/>
          <w:sz w:val="28"/>
          <w:szCs w:val="28"/>
        </w:rPr>
        <w:t>п</w:t>
      </w:r>
      <w:r w:rsidRPr="00171E76">
        <w:rPr>
          <w:rFonts w:ascii="Times New Roman" w:hAnsi="Times New Roman"/>
          <w:color w:val="000000"/>
          <w:sz w:val="28"/>
          <w:szCs w:val="28"/>
        </w:rPr>
        <w:t>рограммы используются следующие  критерии, которые рассчитываются в соответствии с приложением 3 к Порядку: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b/>
          <w:bCs/>
          <w:color w:val="000000"/>
          <w:sz w:val="28"/>
          <w:szCs w:val="28"/>
        </w:rPr>
        <w:t>К1</w:t>
      </w:r>
      <w:r w:rsidRPr="00171E76">
        <w:rPr>
          <w:rFonts w:ascii="Times New Roman" w:hAnsi="Times New Roman"/>
          <w:color w:val="000000"/>
          <w:sz w:val="28"/>
          <w:szCs w:val="28"/>
        </w:rPr>
        <w:t> – выполнение плановых объемов финансирования и привлечение дополнительных средств для реализации муниципальной программы;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b/>
          <w:bCs/>
          <w:color w:val="000000"/>
          <w:sz w:val="28"/>
          <w:szCs w:val="28"/>
        </w:rPr>
        <w:t>К2</w:t>
      </w:r>
      <w:r w:rsidRPr="00171E76">
        <w:rPr>
          <w:rFonts w:ascii="Times New Roman" w:hAnsi="Times New Roman"/>
          <w:color w:val="000000"/>
          <w:sz w:val="28"/>
          <w:szCs w:val="28"/>
        </w:rPr>
        <w:t> – достижение целевых индикаторов муниципальной программы;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b/>
          <w:bCs/>
          <w:color w:val="000000"/>
          <w:sz w:val="28"/>
          <w:szCs w:val="28"/>
        </w:rPr>
        <w:t>К3</w:t>
      </w:r>
      <w:r w:rsidRPr="00171E76">
        <w:rPr>
          <w:rFonts w:ascii="Times New Roman" w:hAnsi="Times New Roman"/>
          <w:color w:val="000000"/>
          <w:sz w:val="28"/>
          <w:szCs w:val="28"/>
        </w:rPr>
        <w:t> – степень выполнения мероприятий муниципальной программы.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>      Оценка эффективности муниципальной программы 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</w:rPr>
        <w:t>(R)</w:t>
      </w:r>
      <w:r w:rsidRPr="00171E76">
        <w:rPr>
          <w:rFonts w:ascii="Times New Roman" w:hAnsi="Times New Roman"/>
          <w:color w:val="000000"/>
          <w:sz w:val="28"/>
          <w:szCs w:val="28"/>
        </w:rPr>
        <w:t> рассчитывается на основе полученных оценок по комплексным критериям с учетом их весовых коэффициентов  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</w:rPr>
        <w:t>(Z)</w:t>
      </w:r>
      <w:r w:rsidRPr="00171E76">
        <w:rPr>
          <w:rFonts w:ascii="Times New Roman" w:hAnsi="Times New Roman"/>
          <w:color w:val="000000"/>
          <w:sz w:val="28"/>
          <w:szCs w:val="28"/>
        </w:rPr>
        <w:t>  по следующей формуле: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71E76">
        <w:rPr>
          <w:rFonts w:ascii="Times New Roman" w:hAnsi="Times New Roman"/>
          <w:b/>
          <w:bCs/>
          <w:color w:val="000000"/>
          <w:sz w:val="28"/>
          <w:szCs w:val="28"/>
        </w:rPr>
        <w:t>    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 = (K1 x Z1) + (K2 x Z2) + (K3 x Z3)</w:t>
      </w:r>
    </w:p>
    <w:p w:rsidR="00171E76" w:rsidRPr="00171E76" w:rsidRDefault="00171E76" w:rsidP="00171E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  <w:lang w:val="en-US"/>
        </w:rPr>
        <w:t>    </w:t>
      </w:r>
      <w:r w:rsidRPr="0052379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71E76">
        <w:rPr>
          <w:rFonts w:ascii="Times New Roman" w:hAnsi="Times New Roman"/>
          <w:color w:val="000000"/>
          <w:sz w:val="28"/>
          <w:szCs w:val="28"/>
        </w:rPr>
        <w:t>Результативность оценки реализации муниципальн</w:t>
      </w:r>
      <w:r w:rsidR="00157289">
        <w:rPr>
          <w:rFonts w:ascii="Times New Roman" w:hAnsi="Times New Roman"/>
          <w:color w:val="000000"/>
          <w:sz w:val="28"/>
          <w:szCs w:val="28"/>
        </w:rPr>
        <w:t>ой</w:t>
      </w:r>
      <w:r w:rsidRPr="00171E76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157289">
        <w:rPr>
          <w:rFonts w:ascii="Times New Roman" w:hAnsi="Times New Roman"/>
          <w:color w:val="000000"/>
          <w:sz w:val="28"/>
          <w:szCs w:val="28"/>
        </w:rPr>
        <w:t>ы</w:t>
      </w:r>
      <w:r w:rsidRPr="00171E76">
        <w:rPr>
          <w:rFonts w:ascii="Times New Roman" w:hAnsi="Times New Roman"/>
          <w:color w:val="000000"/>
          <w:sz w:val="28"/>
          <w:szCs w:val="28"/>
        </w:rPr>
        <w:t>  определяется по следующим значениям:</w:t>
      </w:r>
    </w:p>
    <w:tbl>
      <w:tblPr>
        <w:tblW w:w="14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7"/>
        <w:gridCol w:w="7358"/>
      </w:tblGrid>
      <w:tr w:rsidR="00171E76" w:rsidRPr="00171E76" w:rsidTr="000776CD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Численное значение оценки эффективности (R) в баллах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оценки реализации муниципальных программ</w:t>
            </w:r>
          </w:p>
        </w:tc>
      </w:tr>
      <w:tr w:rsidR="00171E76" w:rsidRPr="00171E76" w:rsidTr="000776CD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От 7,5 баллов и выше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Высокая</w:t>
            </w:r>
          </w:p>
        </w:tc>
      </w:tr>
      <w:tr w:rsidR="00171E76" w:rsidRPr="00171E76" w:rsidTr="000776CD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От 5 до 7,5 баллов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</w:tr>
      <w:tr w:rsidR="00171E76" w:rsidRPr="00171E76" w:rsidTr="000776CD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3,5 до 5 баллов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Удовлетворительная</w:t>
            </w:r>
          </w:p>
        </w:tc>
      </w:tr>
      <w:tr w:rsidR="00171E76" w:rsidRPr="00171E76" w:rsidTr="000776CD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Ниже 3,5 баллов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Низкая (неудовлетворительная)</w:t>
            </w:r>
          </w:p>
        </w:tc>
      </w:tr>
    </w:tbl>
    <w:p w:rsidR="00171E76" w:rsidRPr="00171E76" w:rsidRDefault="00171E76" w:rsidP="00171E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71E76">
        <w:rPr>
          <w:rFonts w:ascii="Times New Roman" w:hAnsi="Times New Roman"/>
          <w:color w:val="000000"/>
          <w:sz w:val="28"/>
          <w:szCs w:val="28"/>
        </w:rPr>
        <w:t>Сводные результаты проведенной оценки приведены в таблице № 1.</w:t>
      </w:r>
      <w:r w:rsidRPr="00171E76">
        <w:rPr>
          <w:rFonts w:ascii="Times New Roman" w:hAnsi="Times New Roman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                                   Таблица 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757"/>
        <w:gridCol w:w="1316"/>
        <w:gridCol w:w="2370"/>
        <w:gridCol w:w="6727"/>
      </w:tblGrid>
      <w:tr w:rsidR="00171E76" w:rsidRPr="00171E76" w:rsidTr="00B86872">
        <w:trPr>
          <w:trHeight w:val="1740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71E76" w:rsidRPr="00111D45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  показателя программы</w:t>
            </w:r>
            <w:r w:rsidR="00111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1D45" w:rsidRPr="00762762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Сумма весо-вых коэф-фици-ентов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Результатив-ность оценки реализации муниципаль-ных программ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Решение о продолжении реализации программы</w:t>
            </w:r>
          </w:p>
        </w:tc>
      </w:tr>
      <w:tr w:rsidR="00171E76" w:rsidRPr="00171E76" w:rsidTr="00B86872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171E76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E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7289" w:rsidRPr="00157289" w:rsidRDefault="00157289" w:rsidP="001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289">
              <w:rPr>
                <w:rFonts w:ascii="Times New Roman" w:hAnsi="Times New Roman"/>
                <w:sz w:val="28"/>
                <w:szCs w:val="28"/>
              </w:rPr>
              <w:t>Устойчивое развитие сельского поселения Холязинский сельсовет Большемурашкинского муниципального района Нижегородской области на 2015-2017 г.</w:t>
            </w:r>
            <w:r w:rsidR="00A52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28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1E76" w:rsidRPr="00157289" w:rsidRDefault="00171E7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71E76" w:rsidRPr="00171E76" w:rsidRDefault="00B2550E" w:rsidP="009A6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9A69E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71E76" w:rsidRPr="00171E76" w:rsidRDefault="00B2550E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уровень эффективности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71E76" w:rsidRPr="00B82DD4" w:rsidRDefault="00A52491" w:rsidP="009A69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за 201</w:t>
            </w:r>
            <w:r w:rsidR="009A69E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достигнуты</w:t>
            </w:r>
            <w:r w:rsidR="00C34D26"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550E"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не по всем показателям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Денежные средства использованы не в полном объеме, остаток составил </w:t>
            </w:r>
            <w:r w:rsidR="009A69E0">
              <w:rPr>
                <w:rFonts w:ascii="Times New Roman" w:hAnsi="Times New Roman"/>
                <w:color w:val="000000"/>
                <w:sz w:val="28"/>
                <w:szCs w:val="28"/>
              </w:rPr>
              <w:t>2143,8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или </w:t>
            </w:r>
            <w:r w:rsidR="009A69E0">
              <w:rPr>
                <w:rFonts w:ascii="Times New Roman" w:hAnsi="Times New Roman"/>
                <w:color w:val="000000"/>
                <w:sz w:val="28"/>
                <w:szCs w:val="28"/>
              </w:rPr>
              <w:t>23,1</w:t>
            </w:r>
            <w:r w:rsidR="008E1618"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от запланированного. Фактическое финансирование меньше запланированного в виду того, что </w:t>
            </w:r>
            <w:r w:rsidR="00B2550E"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330B"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выполнен плана сбора собственных доходов </w:t>
            </w:r>
            <w:r w:rsidR="00B82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330B"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в бюджет Холязинского сельсовета.</w:t>
            </w:r>
            <w:r w:rsidR="00B82DD4"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Качественная эффективность программы - средняя. </w:t>
            </w:r>
            <w:r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Реко</w:t>
            </w:r>
            <w:r w:rsid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мендуется продолжить дальнейшую </w:t>
            </w:r>
            <w:r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реализацию программы. </w:t>
            </w:r>
          </w:p>
        </w:tc>
      </w:tr>
      <w:tr w:rsidR="00C34D26" w:rsidRPr="00171E76" w:rsidTr="00B86872">
        <w:trPr>
          <w:trHeight w:val="98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34D26" w:rsidRPr="00171E76" w:rsidRDefault="00C34D2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34D26" w:rsidRPr="00157289" w:rsidRDefault="00C34D26" w:rsidP="001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подпрограммам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34D26" w:rsidRPr="00171E76" w:rsidRDefault="00C34D2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34D26" w:rsidRPr="00171E76" w:rsidRDefault="00C34D2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34D26" w:rsidRPr="00171E76" w:rsidRDefault="00C34D26" w:rsidP="00B5330B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2550E" w:rsidRPr="00171E76" w:rsidTr="00B86872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2550E" w:rsidRPr="00171E76" w:rsidRDefault="00B2550E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50E" w:rsidRPr="00157289" w:rsidRDefault="00B2550E" w:rsidP="001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BC8">
              <w:rPr>
                <w:rFonts w:ascii="Times New Roman" w:hAnsi="Times New Roman"/>
                <w:sz w:val="28"/>
                <w:szCs w:val="28"/>
              </w:rPr>
              <w:t>Благоустройство территории сельского поселения Холязинский сельсовет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50E" w:rsidRPr="00171E76" w:rsidRDefault="009A69E0" w:rsidP="009A6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2550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50E" w:rsidRPr="00171E76" w:rsidRDefault="009A69E0" w:rsidP="009A69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Высокий </w:t>
            </w:r>
            <w:r w:rsidR="00B2550E">
              <w:rPr>
                <w:rFonts w:ascii="Times New Roman" w:hAnsi="Times New Roman"/>
                <w:color w:val="000000"/>
                <w:sz w:val="28"/>
                <w:szCs w:val="28"/>
              </w:rPr>
              <w:t>уровень эффективности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2550E" w:rsidRPr="00B86872" w:rsidRDefault="00B86872" w:rsidP="00E274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за 201</w:t>
            </w:r>
            <w:r w:rsidR="009A69E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достигнуты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почти полностью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. Денежные средства использованы не в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олном объеме, остаток составил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лей,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r w:rsid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запланированного. </w:t>
            </w:r>
            <w:r w:rsidR="00E2745C"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Остаток  денежных ср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едств</w:t>
            </w:r>
            <w:r w:rsidR="00E2745C"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образовался в результате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</w:t>
            </w:r>
            <w:r w:rsidR="00E2745C" w:rsidRPr="00B86872">
              <w:rPr>
                <w:rFonts w:ascii="Times New Roman" w:hAnsi="Times New Roman"/>
                <w:sz w:val="28"/>
                <w:szCs w:val="28"/>
              </w:rPr>
              <w:t>кономи</w:t>
            </w:r>
            <w:r w:rsidR="00E2745C">
              <w:rPr>
                <w:rFonts w:ascii="Times New Roman" w:hAnsi="Times New Roman"/>
                <w:sz w:val="28"/>
                <w:szCs w:val="28"/>
              </w:rPr>
              <w:t>и</w:t>
            </w:r>
            <w:r w:rsidR="00E2745C" w:rsidRPr="00B86872">
              <w:rPr>
                <w:rFonts w:ascii="Times New Roman" w:hAnsi="Times New Roman"/>
                <w:sz w:val="28"/>
                <w:szCs w:val="28"/>
              </w:rPr>
              <w:t xml:space="preserve"> бюджетных средств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E2745C"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программы выполнены.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Качественная эффективность </w:t>
            </w:r>
            <w:r w:rsidR="00B82DD4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- высокая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Реко</w:t>
            </w:r>
            <w:r w:rsidR="00E069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мендуется продолжить дальнейшую 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реализацию </w:t>
            </w:r>
            <w:r w:rsidR="00E069A9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программы.</w:t>
            </w:r>
          </w:p>
        </w:tc>
      </w:tr>
      <w:tr w:rsidR="004A60B6" w:rsidRPr="00171E76" w:rsidTr="00B247F2">
        <w:trPr>
          <w:trHeight w:val="881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57289" w:rsidRDefault="004A60B6" w:rsidP="001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BC8">
              <w:rPr>
                <w:rFonts w:ascii="Times New Roman" w:hAnsi="Times New Roman"/>
                <w:sz w:val="28"/>
                <w:szCs w:val="28"/>
              </w:rPr>
              <w:t>Развитие дорожной сети территории сельского поселения Холязинский сельсовет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E2745C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Низкий уровень эффективности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1D45" w:rsidRPr="00762762" w:rsidRDefault="004A60B6" w:rsidP="004A6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за 201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достигнуты частично. Денежные средства использованы не в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олном объеме, остаток составил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1981,8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лей,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48,7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запланированного. Фактическое финансирование меньше запланированного в виду того, что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ыло принято решение перенести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некоторых </w:t>
            </w:r>
            <w:r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на 201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год, чтобы накопить средства дорожного фонда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исполнен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индикаторов. Качественная эффективность </w:t>
            </w:r>
            <w:r w:rsidR="00B82DD4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  <w:r w:rsidR="0076276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  <w:r w:rsidR="00762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11D45" w:rsidRPr="00762762">
              <w:rPr>
                <w:rFonts w:ascii="Times New Roman" w:hAnsi="Times New Roman"/>
                <w:sz w:val="28"/>
                <w:szCs w:val="28"/>
              </w:rPr>
              <w:t xml:space="preserve">Однако для достижения запланированных показателей рекомендуется </w:t>
            </w:r>
            <w:r w:rsidR="00111D45" w:rsidRPr="00762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дальнейшая реализация подпрограммы и активизация деятельности. </w:t>
            </w:r>
          </w:p>
          <w:p w:rsidR="004A60B6" w:rsidRPr="00111D45" w:rsidRDefault="004A60B6" w:rsidP="004A6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4A60B6" w:rsidRPr="00171E76" w:rsidTr="00B86872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57289" w:rsidRDefault="004A60B6" w:rsidP="001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BC8">
              <w:rPr>
                <w:rFonts w:ascii="Times New Roman" w:hAnsi="Times New Roman"/>
                <w:sz w:val="28"/>
                <w:szCs w:val="28"/>
              </w:rPr>
              <w:t>Развитие ЖКХ на территории сельского поселения Холязинский сельсовет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E2745C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E2745C" w:rsidP="00E274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Низкий </w:t>
            </w:r>
            <w:r w:rsidR="004A60B6">
              <w:rPr>
                <w:rFonts w:ascii="Times New Roman" w:hAnsi="Times New Roman"/>
                <w:color w:val="000000"/>
                <w:sz w:val="28"/>
                <w:szCs w:val="28"/>
              </w:rPr>
              <w:t>уровень эффективности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60B6" w:rsidRPr="00B86872" w:rsidRDefault="004A60B6" w:rsidP="00E274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за 201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достигнуты частично. Денежные средства использованы не в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олном объеме, остаток составил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лей,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9,2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запланированного. Фактическое финансирование меньше запланированного в виду того, что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осуществлялось на убытки по бане, так как общественная баня не функционировала</w:t>
            </w:r>
            <w:r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Качественная эффективность </w:t>
            </w:r>
            <w:r w:rsidR="00B82DD4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-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Реко</w:t>
            </w:r>
            <w:r w:rsidR="00E069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мендуется продолжить дальнейшую 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реализацию </w:t>
            </w:r>
            <w:r w:rsidR="00E069A9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программы.</w:t>
            </w:r>
          </w:p>
        </w:tc>
      </w:tr>
      <w:tr w:rsidR="004A60B6" w:rsidRPr="00171E76" w:rsidTr="00B86872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57289" w:rsidRDefault="004A60B6" w:rsidP="001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BC8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в сельском поселении Холязинский сельсовет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E2745C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E2745C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  <w:r w:rsid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уровень эффективности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60B6" w:rsidRPr="00B86872" w:rsidRDefault="004A60B6" w:rsidP="007933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за 201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достигнуты частично. Денежные средства использованы не в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олном объеме, остаток составил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38,1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лей,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="00E2745C">
              <w:rPr>
                <w:rFonts w:ascii="Times New Roman" w:hAnsi="Times New Roman"/>
                <w:color w:val="000000"/>
                <w:sz w:val="28"/>
                <w:szCs w:val="28"/>
              </w:rPr>
              <w:t>7,8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запланированного. </w:t>
            </w:r>
            <w:r w:rsidR="00793335">
              <w:rPr>
                <w:rFonts w:ascii="Times New Roman" w:hAnsi="Times New Roman"/>
                <w:color w:val="000000"/>
                <w:sz w:val="28"/>
                <w:szCs w:val="28"/>
              </w:rPr>
              <w:t>Остаток денежных средств образовался в результате экономии денежных средств на расходы за разовые ремонтные работы газопровода в с. Кишкино.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333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программы выполнены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Качественная эффективность </w:t>
            </w:r>
            <w:r w:rsidR="00B82DD4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- </w:t>
            </w:r>
            <w:r w:rsidR="007933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высокая</w:t>
            </w:r>
            <w:r w:rsidRPr="00B86872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Реко</w:t>
            </w:r>
            <w:r w:rsidR="00E069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мендуется продолжить дальнейшую 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реализацию </w:t>
            </w:r>
            <w:r w:rsidR="00E069A9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E069A9" w:rsidRPr="004A60B6">
              <w:rPr>
                <w:rFonts w:ascii="Times New Roman" w:hAnsi="Times New Roman"/>
                <w:color w:val="000000"/>
                <w:sz w:val="28"/>
                <w:szCs w:val="28"/>
              </w:rPr>
              <w:t>программы.</w:t>
            </w:r>
          </w:p>
        </w:tc>
      </w:tr>
      <w:tr w:rsidR="004A60B6" w:rsidRPr="00171E76" w:rsidTr="00B86872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57289" w:rsidRDefault="004A60B6" w:rsidP="001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2FF">
              <w:rPr>
                <w:rFonts w:ascii="Times New Roman" w:hAnsi="Times New Roman"/>
                <w:sz w:val="28"/>
                <w:szCs w:val="28"/>
              </w:rPr>
              <w:t>Социальная поддержка населения на территории сельского поселения Холязинский сельсовет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Высокий уровень эффективности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B2550E" w:rsidRDefault="004A60B6" w:rsidP="007933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за 201</w:t>
            </w:r>
            <w:r w:rsidR="0079333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достигнуты. Мероприятия программы выполнены. Качественная эффективность </w:t>
            </w:r>
            <w:r w:rsidR="00B82DD4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- высокая. Рекомендуется продолжить дальнейшую реализацию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программы.</w:t>
            </w:r>
          </w:p>
        </w:tc>
      </w:tr>
      <w:tr w:rsidR="004A60B6" w:rsidRPr="00171E76" w:rsidTr="00B86872">
        <w:trPr>
          <w:trHeight w:val="2561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57289" w:rsidRDefault="004A60B6" w:rsidP="001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2FF">
              <w:rPr>
                <w:rFonts w:ascii="Times New Roman" w:hAnsi="Times New Roman"/>
                <w:sz w:val="28"/>
                <w:szCs w:val="28"/>
              </w:rPr>
              <w:t>Организация управления реализацией муниципальной Программы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A60B6" w:rsidRPr="00171E76" w:rsidRDefault="004A60B6" w:rsidP="00077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Высокий уровень эффективности</w:t>
            </w:r>
          </w:p>
        </w:tc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60B6" w:rsidRPr="00E0005C" w:rsidRDefault="004A60B6" w:rsidP="00B868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за 201</w:t>
            </w:r>
            <w:r w:rsidR="0079333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достигнуты частично. Денежные средства использованы не в полном объеме, остаток составил </w:t>
            </w:r>
            <w:r w:rsidR="00793335">
              <w:rPr>
                <w:rFonts w:ascii="Times New Roman" w:hAnsi="Times New Roman"/>
                <w:color w:val="000000"/>
                <w:sz w:val="28"/>
                <w:szCs w:val="28"/>
              </w:rPr>
              <w:t>15,4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="00793335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% от запланированного. Остаток  денежных ср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едств</w:t>
            </w:r>
            <w:r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образовался в результате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</w:t>
            </w:r>
            <w:r w:rsidRPr="00B86872">
              <w:rPr>
                <w:rFonts w:ascii="Times New Roman" w:hAnsi="Times New Roman"/>
                <w:sz w:val="28"/>
                <w:szCs w:val="28"/>
              </w:rPr>
              <w:t>кономи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86872">
              <w:rPr>
                <w:rFonts w:ascii="Times New Roman" w:hAnsi="Times New Roman"/>
                <w:sz w:val="28"/>
                <w:szCs w:val="28"/>
              </w:rPr>
              <w:t xml:space="preserve"> бюджетных средств</w:t>
            </w:r>
            <w:r w:rsidR="00793335">
              <w:rPr>
                <w:rFonts w:ascii="Times New Roman" w:hAnsi="Times New Roman"/>
                <w:sz w:val="28"/>
                <w:szCs w:val="28"/>
              </w:rPr>
              <w:t>.</w:t>
            </w:r>
            <w:r w:rsidRPr="00B868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0FAF"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Качественная эффективность </w:t>
            </w:r>
            <w:r w:rsidR="00B82DD4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250FAF"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- высокая.</w:t>
            </w:r>
            <w:r w:rsidR="00250F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0FAF"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Рекомендуется продолжить дальнейшую реализацию </w:t>
            </w:r>
            <w:r w:rsidR="00250FAF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250FAF" w:rsidRPr="00B2550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программы.</w:t>
            </w:r>
          </w:p>
          <w:p w:rsidR="004A60B6" w:rsidRPr="00B2550E" w:rsidRDefault="004A60B6" w:rsidP="00B868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2491" w:rsidRPr="00A52491" w:rsidRDefault="00A52491" w:rsidP="00A52491">
      <w:pPr>
        <w:tabs>
          <w:tab w:val="left" w:pos="4846"/>
        </w:tabs>
        <w:rPr>
          <w:rFonts w:ascii="Times New Roman" w:hAnsi="Times New Roman"/>
          <w:b/>
          <w:sz w:val="28"/>
          <w:szCs w:val="28"/>
        </w:rPr>
      </w:pPr>
      <w:r w:rsidRPr="00A52491">
        <w:rPr>
          <w:rFonts w:ascii="Times New Roman" w:hAnsi="Times New Roman"/>
          <w:color w:val="000000"/>
          <w:sz w:val="28"/>
          <w:szCs w:val="28"/>
        </w:rPr>
        <w:t>В результате проведенной оценки  реализуемая м</w:t>
      </w:r>
      <w:r w:rsidR="00C34D26">
        <w:rPr>
          <w:rFonts w:ascii="Times New Roman" w:hAnsi="Times New Roman"/>
          <w:color w:val="000000"/>
          <w:sz w:val="28"/>
          <w:szCs w:val="28"/>
        </w:rPr>
        <w:t>униципальная программа признана</w:t>
      </w:r>
      <w:r w:rsidRPr="00A524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4D26">
        <w:rPr>
          <w:rFonts w:ascii="Times New Roman" w:hAnsi="Times New Roman"/>
          <w:color w:val="000000"/>
          <w:sz w:val="28"/>
          <w:szCs w:val="28"/>
        </w:rPr>
        <w:t>с</w:t>
      </w:r>
      <w:r w:rsidR="00C34D26">
        <w:rPr>
          <w:rFonts w:ascii="Times New Roman" w:hAnsi="Times New Roman"/>
          <w:color w:val="000000"/>
          <w:sz w:val="28"/>
          <w:szCs w:val="28"/>
        </w:rPr>
        <w:t>о</w:t>
      </w:r>
      <w:r w:rsidRPr="00C34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D26">
        <w:rPr>
          <w:rFonts w:ascii="Times New Roman" w:hAnsi="Times New Roman"/>
          <w:color w:val="000000"/>
          <w:sz w:val="28"/>
          <w:szCs w:val="28"/>
        </w:rPr>
        <w:t>средним</w:t>
      </w:r>
      <w:r w:rsidRPr="00C34D26">
        <w:rPr>
          <w:rFonts w:ascii="Times New Roman" w:hAnsi="Times New Roman"/>
          <w:color w:val="000000"/>
          <w:sz w:val="28"/>
          <w:szCs w:val="28"/>
        </w:rPr>
        <w:t xml:space="preserve"> уровнем эффективности.</w:t>
      </w:r>
      <w:r w:rsidRPr="00A52491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A52491" w:rsidRPr="00F03BC8" w:rsidRDefault="00A52491" w:rsidP="00F0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2491">
        <w:rPr>
          <w:rFonts w:ascii="Times New Roman" w:hAnsi="Times New Roman"/>
          <w:color w:val="000000"/>
          <w:sz w:val="28"/>
          <w:szCs w:val="28"/>
        </w:rPr>
        <w:t>За  201</w:t>
      </w:r>
      <w:r w:rsidR="00793335">
        <w:rPr>
          <w:rFonts w:ascii="Times New Roman" w:hAnsi="Times New Roman"/>
          <w:color w:val="000000"/>
          <w:sz w:val="28"/>
          <w:szCs w:val="28"/>
        </w:rPr>
        <w:t>6</w:t>
      </w:r>
      <w:r w:rsidRPr="00A52491">
        <w:rPr>
          <w:rFonts w:ascii="Times New Roman" w:hAnsi="Times New Roman"/>
          <w:color w:val="000000"/>
          <w:sz w:val="28"/>
          <w:szCs w:val="28"/>
        </w:rPr>
        <w:t xml:space="preserve"> год  исполнение финансирования по мероприятиям  муниципальной программы</w:t>
      </w:r>
      <w:r w:rsidRPr="00F002F4">
        <w:rPr>
          <w:rFonts w:ascii="Arial" w:hAnsi="Arial" w:cs="Arial"/>
          <w:color w:val="000000"/>
          <w:sz w:val="30"/>
          <w:szCs w:val="30"/>
        </w:rPr>
        <w:t xml:space="preserve"> </w:t>
      </w:r>
      <w:r w:rsidRPr="00A52491">
        <w:rPr>
          <w:rFonts w:ascii="Times New Roman" w:hAnsi="Times New Roman"/>
          <w:sz w:val="28"/>
          <w:szCs w:val="28"/>
        </w:rPr>
        <w:t>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  <w:r w:rsidR="00F03BC8">
        <w:rPr>
          <w:rFonts w:ascii="Times New Roman" w:hAnsi="Times New Roman"/>
          <w:sz w:val="28"/>
          <w:szCs w:val="28"/>
        </w:rPr>
        <w:t xml:space="preserve"> </w:t>
      </w:r>
      <w:r w:rsidRPr="00F03BC8"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793335">
        <w:rPr>
          <w:rFonts w:ascii="Times New Roman" w:hAnsi="Times New Roman"/>
          <w:color w:val="000000"/>
          <w:sz w:val="28"/>
          <w:szCs w:val="28"/>
        </w:rPr>
        <w:t>7142,3</w:t>
      </w:r>
      <w:r w:rsidRPr="00F0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BC8">
        <w:rPr>
          <w:rFonts w:ascii="Times New Roman" w:hAnsi="Times New Roman"/>
          <w:color w:val="000000"/>
          <w:sz w:val="28"/>
          <w:szCs w:val="28"/>
        </w:rPr>
        <w:t>тыс</w:t>
      </w:r>
      <w:r w:rsidRPr="00F03BC8">
        <w:rPr>
          <w:rFonts w:ascii="Times New Roman" w:hAnsi="Times New Roman"/>
          <w:color w:val="000000"/>
          <w:sz w:val="28"/>
          <w:szCs w:val="28"/>
        </w:rPr>
        <w:t xml:space="preserve">. руб. (или </w:t>
      </w:r>
      <w:r w:rsidR="00793335">
        <w:rPr>
          <w:rFonts w:ascii="Times New Roman" w:hAnsi="Times New Roman"/>
          <w:color w:val="000000"/>
          <w:sz w:val="28"/>
          <w:szCs w:val="28"/>
        </w:rPr>
        <w:t>76,9</w:t>
      </w:r>
      <w:r w:rsidRPr="00F03BC8">
        <w:rPr>
          <w:rFonts w:ascii="Times New Roman" w:hAnsi="Times New Roman"/>
          <w:color w:val="000000"/>
          <w:sz w:val="28"/>
          <w:szCs w:val="28"/>
        </w:rPr>
        <w:t>% к плану).</w:t>
      </w:r>
    </w:p>
    <w:p w:rsidR="00A52491" w:rsidRDefault="00A52491" w:rsidP="00A524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03BC8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Исполнение финансирования не в полном объеме имеется по следующим муниципальным </w:t>
      </w:r>
      <w:r w:rsidR="00F03BC8">
        <w:rPr>
          <w:rFonts w:ascii="Times New Roman" w:hAnsi="Times New Roman"/>
          <w:color w:val="000000"/>
          <w:sz w:val="28"/>
          <w:szCs w:val="28"/>
        </w:rPr>
        <w:t>под</w:t>
      </w:r>
      <w:r w:rsidRPr="00F03BC8">
        <w:rPr>
          <w:rFonts w:ascii="Times New Roman" w:hAnsi="Times New Roman"/>
          <w:color w:val="000000"/>
          <w:sz w:val="28"/>
          <w:szCs w:val="28"/>
        </w:rPr>
        <w:t>программам:</w:t>
      </w:r>
    </w:p>
    <w:p w:rsidR="00F03BC8" w:rsidRPr="00F03BC8" w:rsidRDefault="003D433E" w:rsidP="00F03BC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 </w:t>
      </w:r>
      <w:r w:rsidR="00F03BC8" w:rsidRPr="00F03BC8">
        <w:rPr>
          <w:rFonts w:ascii="Times New Roman" w:hAnsi="Times New Roman"/>
          <w:sz w:val="28"/>
          <w:szCs w:val="28"/>
        </w:rPr>
        <w:t>«Благоустройство территории сельского поселения Холязинский сельсовет»</w:t>
      </w:r>
      <w:r w:rsidR="00F03BC8">
        <w:rPr>
          <w:rFonts w:ascii="Times New Roman" w:hAnsi="Times New Roman"/>
          <w:sz w:val="24"/>
          <w:szCs w:val="24"/>
        </w:rPr>
        <w:t xml:space="preserve"> </w:t>
      </w:r>
      <w:r w:rsidR="00F03BC8" w:rsidRPr="00F03BC8">
        <w:rPr>
          <w:rFonts w:ascii="Times New Roman" w:hAnsi="Times New Roman"/>
          <w:color w:val="000000"/>
          <w:sz w:val="28"/>
          <w:szCs w:val="28"/>
        </w:rPr>
        <w:t xml:space="preserve">денежные средства использованы не в полном объеме, остаток составил </w:t>
      </w:r>
      <w:r w:rsidR="00793335">
        <w:rPr>
          <w:rFonts w:ascii="Times New Roman" w:hAnsi="Times New Roman"/>
          <w:color w:val="000000"/>
          <w:sz w:val="28"/>
          <w:szCs w:val="28"/>
        </w:rPr>
        <w:t>1,8</w:t>
      </w:r>
      <w:r w:rsidR="00F03BC8" w:rsidRPr="00F03BC8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793335">
        <w:rPr>
          <w:rFonts w:ascii="Times New Roman" w:hAnsi="Times New Roman"/>
          <w:color w:val="000000"/>
          <w:sz w:val="28"/>
          <w:szCs w:val="28"/>
        </w:rPr>
        <w:t>0,1</w:t>
      </w:r>
      <w:r w:rsidR="00D919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BC8" w:rsidRPr="00F03BC8">
        <w:rPr>
          <w:rFonts w:ascii="Times New Roman" w:hAnsi="Times New Roman"/>
          <w:color w:val="000000"/>
          <w:sz w:val="28"/>
          <w:szCs w:val="28"/>
        </w:rPr>
        <w:t>% от запланированного. Остаток  денежных средств образовался в результате</w:t>
      </w:r>
      <w:r w:rsidR="00D91954">
        <w:rPr>
          <w:rFonts w:ascii="Times New Roman" w:hAnsi="Times New Roman"/>
          <w:color w:val="000000"/>
          <w:sz w:val="28"/>
          <w:szCs w:val="28"/>
        </w:rPr>
        <w:t xml:space="preserve"> экономии денежных средств по услугам гидроподъемника для ремонта светильников и замены электрических ламп.</w:t>
      </w:r>
    </w:p>
    <w:p w:rsidR="00F03BC8" w:rsidRPr="00F03BC8" w:rsidRDefault="003D433E" w:rsidP="00D3508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  <w:r w:rsidRPr="00F03BC8">
        <w:rPr>
          <w:rFonts w:ascii="Times New Roman" w:hAnsi="Times New Roman"/>
          <w:sz w:val="28"/>
          <w:szCs w:val="28"/>
        </w:rPr>
        <w:t xml:space="preserve"> </w:t>
      </w:r>
      <w:r w:rsidR="00F03BC8" w:rsidRPr="00F03BC8">
        <w:rPr>
          <w:rFonts w:ascii="Times New Roman" w:hAnsi="Times New Roman"/>
          <w:sz w:val="28"/>
          <w:szCs w:val="28"/>
        </w:rPr>
        <w:t>«Развитие дорожной сети территории сельского поселения Холязинский сельсовет»</w:t>
      </w:r>
      <w:r w:rsidR="00D91954">
        <w:rPr>
          <w:rFonts w:ascii="Times New Roman" w:hAnsi="Times New Roman"/>
          <w:sz w:val="28"/>
          <w:szCs w:val="28"/>
        </w:rPr>
        <w:t xml:space="preserve"> </w:t>
      </w:r>
      <w:r w:rsidR="00D91954" w:rsidRPr="00F03BC8">
        <w:rPr>
          <w:rFonts w:ascii="Times New Roman" w:hAnsi="Times New Roman"/>
          <w:color w:val="000000"/>
          <w:sz w:val="28"/>
          <w:szCs w:val="28"/>
        </w:rPr>
        <w:t xml:space="preserve">денежные средства использованы не в полном объеме, остаток составил </w:t>
      </w:r>
      <w:r w:rsidR="00793335">
        <w:rPr>
          <w:rFonts w:ascii="Times New Roman" w:hAnsi="Times New Roman"/>
          <w:color w:val="000000"/>
          <w:sz w:val="28"/>
          <w:szCs w:val="28"/>
        </w:rPr>
        <w:t>1981,8</w:t>
      </w:r>
      <w:r w:rsidR="00D91954" w:rsidRPr="00F03BC8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793335">
        <w:rPr>
          <w:rFonts w:ascii="Times New Roman" w:hAnsi="Times New Roman"/>
          <w:color w:val="000000"/>
          <w:sz w:val="28"/>
          <w:szCs w:val="28"/>
        </w:rPr>
        <w:t>48,7</w:t>
      </w:r>
      <w:r w:rsidR="00D919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954" w:rsidRPr="00F03BC8">
        <w:rPr>
          <w:rFonts w:ascii="Times New Roman" w:hAnsi="Times New Roman"/>
          <w:color w:val="000000"/>
          <w:sz w:val="28"/>
          <w:szCs w:val="28"/>
        </w:rPr>
        <w:t xml:space="preserve">% от запланированного. </w:t>
      </w:r>
      <w:r w:rsidR="00D35080" w:rsidRPr="00D35080">
        <w:rPr>
          <w:rFonts w:ascii="Times New Roman" w:hAnsi="Times New Roman"/>
          <w:color w:val="000000"/>
          <w:sz w:val="28"/>
          <w:szCs w:val="28"/>
        </w:rPr>
        <w:t xml:space="preserve">Фактическое финансирование меньше запланированного в виду того, что </w:t>
      </w:r>
      <w:r w:rsidR="00D35080">
        <w:rPr>
          <w:rFonts w:ascii="Times New Roman" w:hAnsi="Times New Roman"/>
          <w:color w:val="000000"/>
          <w:sz w:val="28"/>
          <w:szCs w:val="28"/>
        </w:rPr>
        <w:t>б</w:t>
      </w:r>
      <w:r w:rsidR="00D35080" w:rsidRPr="00D35080">
        <w:rPr>
          <w:rFonts w:ascii="Times New Roman" w:hAnsi="Times New Roman"/>
          <w:color w:val="000000"/>
          <w:sz w:val="28"/>
          <w:szCs w:val="28"/>
        </w:rPr>
        <w:t xml:space="preserve">ыло принято решение перенести </w:t>
      </w:r>
      <w:r w:rsidR="00793335">
        <w:rPr>
          <w:rFonts w:ascii="Times New Roman" w:hAnsi="Times New Roman"/>
          <w:color w:val="000000"/>
          <w:sz w:val="28"/>
          <w:szCs w:val="28"/>
        </w:rPr>
        <w:t>ремонт некоторых</w:t>
      </w:r>
      <w:r w:rsidR="00D35080" w:rsidRPr="00D35080">
        <w:rPr>
          <w:rFonts w:ascii="Times New Roman" w:hAnsi="Times New Roman"/>
          <w:color w:val="000000"/>
          <w:sz w:val="28"/>
          <w:szCs w:val="28"/>
        </w:rPr>
        <w:t xml:space="preserve"> автомобильных дорог </w:t>
      </w:r>
      <w:r w:rsidR="00793335"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="00D35080" w:rsidRPr="00D35080">
        <w:rPr>
          <w:rFonts w:ascii="Times New Roman" w:hAnsi="Times New Roman"/>
          <w:color w:val="000000"/>
          <w:sz w:val="28"/>
          <w:szCs w:val="28"/>
        </w:rPr>
        <w:t>на 201</w:t>
      </w:r>
      <w:r w:rsidR="00793335">
        <w:rPr>
          <w:rFonts w:ascii="Times New Roman" w:hAnsi="Times New Roman"/>
          <w:color w:val="000000"/>
          <w:sz w:val="28"/>
          <w:szCs w:val="28"/>
        </w:rPr>
        <w:t>7</w:t>
      </w:r>
      <w:r w:rsidR="00D35080" w:rsidRPr="00D35080">
        <w:rPr>
          <w:rFonts w:ascii="Times New Roman" w:hAnsi="Times New Roman"/>
          <w:color w:val="000000"/>
          <w:sz w:val="28"/>
          <w:szCs w:val="28"/>
        </w:rPr>
        <w:t xml:space="preserve"> год, чтобы накопить средства дорожного фонда.  </w:t>
      </w:r>
    </w:p>
    <w:p w:rsidR="00F03BC8" w:rsidRPr="00F03BC8" w:rsidRDefault="003D433E" w:rsidP="00F03BC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3</w:t>
      </w:r>
      <w:r w:rsidRPr="00F03BC8">
        <w:rPr>
          <w:rFonts w:ascii="Times New Roman" w:hAnsi="Times New Roman"/>
          <w:sz w:val="28"/>
          <w:szCs w:val="28"/>
        </w:rPr>
        <w:t xml:space="preserve"> </w:t>
      </w:r>
      <w:r w:rsidR="00F03BC8" w:rsidRPr="00F03BC8">
        <w:rPr>
          <w:rFonts w:ascii="Times New Roman" w:hAnsi="Times New Roman"/>
          <w:sz w:val="28"/>
          <w:szCs w:val="28"/>
        </w:rPr>
        <w:t>«Развитие ЖКХ на территории сельского поселения Холязинский сельсовет»</w:t>
      </w:r>
      <w:r w:rsidR="00D35080">
        <w:rPr>
          <w:rFonts w:ascii="Times New Roman" w:hAnsi="Times New Roman"/>
          <w:sz w:val="28"/>
          <w:szCs w:val="28"/>
        </w:rPr>
        <w:t xml:space="preserve"> </w:t>
      </w:r>
      <w:r w:rsidR="00D35080" w:rsidRPr="00F03BC8">
        <w:rPr>
          <w:rFonts w:ascii="Times New Roman" w:hAnsi="Times New Roman"/>
          <w:color w:val="000000"/>
          <w:sz w:val="28"/>
          <w:szCs w:val="28"/>
        </w:rPr>
        <w:t xml:space="preserve">денежные средства использованы не в полном объеме, остаток составил </w:t>
      </w:r>
      <w:r w:rsidR="00793335">
        <w:rPr>
          <w:rFonts w:ascii="Times New Roman" w:hAnsi="Times New Roman"/>
          <w:color w:val="000000"/>
          <w:sz w:val="28"/>
          <w:szCs w:val="28"/>
        </w:rPr>
        <w:t>106,7</w:t>
      </w:r>
      <w:r w:rsidR="00D35080" w:rsidRPr="00F03BC8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793335">
        <w:rPr>
          <w:rFonts w:ascii="Times New Roman" w:hAnsi="Times New Roman"/>
          <w:color w:val="000000"/>
          <w:sz w:val="28"/>
          <w:szCs w:val="28"/>
        </w:rPr>
        <w:t>9,2</w:t>
      </w:r>
      <w:r w:rsidR="00D35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080" w:rsidRPr="00F03BC8">
        <w:rPr>
          <w:rFonts w:ascii="Times New Roman" w:hAnsi="Times New Roman"/>
          <w:color w:val="000000"/>
          <w:sz w:val="28"/>
          <w:szCs w:val="28"/>
        </w:rPr>
        <w:t>% от запланированного. Остаток  денежных средств образовался в результате</w:t>
      </w:r>
      <w:r w:rsidR="00D35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563">
        <w:rPr>
          <w:rFonts w:ascii="Times New Roman" w:hAnsi="Times New Roman"/>
          <w:color w:val="000000"/>
          <w:sz w:val="28"/>
          <w:szCs w:val="28"/>
        </w:rPr>
        <w:t>отсутствия финансирования убытков по бане, так как в 2016 году общественная баня не функционировала.</w:t>
      </w:r>
    </w:p>
    <w:p w:rsidR="00F03BC8" w:rsidRDefault="003D433E" w:rsidP="00F03BC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4</w:t>
      </w:r>
      <w:r w:rsidRPr="00F03BC8">
        <w:rPr>
          <w:rFonts w:ascii="Times New Roman" w:hAnsi="Times New Roman"/>
          <w:sz w:val="28"/>
          <w:szCs w:val="28"/>
        </w:rPr>
        <w:t xml:space="preserve"> </w:t>
      </w:r>
      <w:r w:rsidR="00F03BC8" w:rsidRPr="00F03BC8">
        <w:rPr>
          <w:rFonts w:ascii="Times New Roman" w:hAnsi="Times New Roman"/>
          <w:sz w:val="28"/>
          <w:szCs w:val="28"/>
        </w:rPr>
        <w:t>«Управление муниципальной собственностью в сельском поселении Холязинский сельсовет»</w:t>
      </w:r>
      <w:r w:rsidR="00D35080">
        <w:rPr>
          <w:rFonts w:ascii="Times New Roman" w:hAnsi="Times New Roman"/>
          <w:sz w:val="28"/>
          <w:szCs w:val="28"/>
        </w:rPr>
        <w:t xml:space="preserve"> </w:t>
      </w:r>
      <w:r w:rsidR="00D35080" w:rsidRPr="00F03BC8">
        <w:rPr>
          <w:rFonts w:ascii="Times New Roman" w:hAnsi="Times New Roman"/>
          <w:color w:val="000000"/>
          <w:sz w:val="28"/>
          <w:szCs w:val="28"/>
        </w:rPr>
        <w:t xml:space="preserve">денежные средства использованы не в полном объеме, остаток составил </w:t>
      </w:r>
      <w:r w:rsidR="00682563">
        <w:rPr>
          <w:rFonts w:ascii="Times New Roman" w:hAnsi="Times New Roman"/>
          <w:color w:val="000000"/>
          <w:sz w:val="28"/>
          <w:szCs w:val="28"/>
        </w:rPr>
        <w:t>38,1</w:t>
      </w:r>
      <w:r w:rsidR="00D35080" w:rsidRPr="00F03BC8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682563">
        <w:rPr>
          <w:rFonts w:ascii="Times New Roman" w:hAnsi="Times New Roman"/>
          <w:color w:val="000000"/>
          <w:sz w:val="28"/>
          <w:szCs w:val="28"/>
        </w:rPr>
        <w:t>7,8</w:t>
      </w:r>
      <w:r w:rsidR="00D35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080" w:rsidRPr="00F03BC8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D66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080" w:rsidRPr="00F03BC8">
        <w:rPr>
          <w:rFonts w:ascii="Times New Roman" w:hAnsi="Times New Roman"/>
          <w:color w:val="000000"/>
          <w:sz w:val="28"/>
          <w:szCs w:val="28"/>
        </w:rPr>
        <w:t>от запланированного. Остаток  денежных средств образовался в результате</w:t>
      </w:r>
      <w:r w:rsidR="00D35080">
        <w:rPr>
          <w:rFonts w:ascii="Times New Roman" w:hAnsi="Times New Roman"/>
          <w:color w:val="000000"/>
          <w:sz w:val="28"/>
          <w:szCs w:val="28"/>
        </w:rPr>
        <w:t xml:space="preserve"> экономии денежных средств на расходы по оплате за </w:t>
      </w:r>
      <w:r w:rsidR="00682563">
        <w:rPr>
          <w:rFonts w:ascii="Times New Roman" w:hAnsi="Times New Roman"/>
          <w:color w:val="000000"/>
          <w:sz w:val="28"/>
          <w:szCs w:val="28"/>
        </w:rPr>
        <w:t>разовые ремонтные работы газопровода в с. Кишкино. Работа будет выполняться в 2017 году.</w:t>
      </w:r>
    </w:p>
    <w:p w:rsidR="00682563" w:rsidRDefault="00682563" w:rsidP="0068256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2563" w:rsidRPr="009952FF" w:rsidRDefault="00682563" w:rsidP="0068256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952FF">
        <w:rPr>
          <w:rFonts w:ascii="Times New Roman" w:hAnsi="Times New Roman"/>
          <w:color w:val="000000"/>
          <w:sz w:val="28"/>
          <w:szCs w:val="28"/>
        </w:rPr>
        <w:t xml:space="preserve">Подпрограмма 5 </w:t>
      </w:r>
      <w:r w:rsidRPr="009952FF">
        <w:rPr>
          <w:rFonts w:ascii="Times New Roman" w:hAnsi="Times New Roman"/>
          <w:sz w:val="28"/>
          <w:szCs w:val="28"/>
        </w:rPr>
        <w:t>«Социальная поддержка населения на территории сельского поселения Холязинский сельсовет»</w:t>
      </w:r>
    </w:p>
    <w:p w:rsidR="00682563" w:rsidRPr="00F03BC8" w:rsidRDefault="00682563" w:rsidP="0068256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реализована  в полном объеме.</w:t>
      </w:r>
      <w:r>
        <w:rPr>
          <w:rFonts w:ascii="Times New Roman" w:hAnsi="Times New Roman"/>
          <w:sz w:val="28"/>
          <w:szCs w:val="28"/>
        </w:rPr>
        <w:tab/>
      </w:r>
    </w:p>
    <w:p w:rsidR="009952FF" w:rsidRPr="009952FF" w:rsidRDefault="003D433E" w:rsidP="00F03BC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952FF">
        <w:rPr>
          <w:rFonts w:ascii="Times New Roman" w:hAnsi="Times New Roman"/>
          <w:sz w:val="28"/>
          <w:szCs w:val="28"/>
        </w:rPr>
        <w:t xml:space="preserve">Подпрограмма 6 </w:t>
      </w:r>
      <w:r w:rsidR="00F03BC8" w:rsidRPr="009952FF">
        <w:rPr>
          <w:rFonts w:ascii="Times New Roman" w:hAnsi="Times New Roman"/>
          <w:sz w:val="28"/>
          <w:szCs w:val="28"/>
        </w:rPr>
        <w:t>«Организация управления реализацией муниципальной Программы»</w:t>
      </w:r>
      <w:r w:rsidRPr="009952FF">
        <w:rPr>
          <w:rFonts w:ascii="Times New Roman" w:hAnsi="Times New Roman"/>
          <w:sz w:val="28"/>
          <w:szCs w:val="28"/>
        </w:rPr>
        <w:t xml:space="preserve"> 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денежные средства использованы не в полном объеме, остаток составил </w:t>
      </w:r>
      <w:r w:rsidR="00682563">
        <w:rPr>
          <w:rFonts w:ascii="Times New Roman" w:hAnsi="Times New Roman"/>
          <w:color w:val="000000"/>
          <w:sz w:val="28"/>
          <w:szCs w:val="28"/>
        </w:rPr>
        <w:t>15,4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682563">
        <w:rPr>
          <w:rFonts w:ascii="Times New Roman" w:hAnsi="Times New Roman"/>
          <w:color w:val="000000"/>
          <w:sz w:val="28"/>
          <w:szCs w:val="28"/>
        </w:rPr>
        <w:t>0,7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%  от </w:t>
      </w:r>
      <w:r w:rsidR="009952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запланированного. Остаток  денежных средств образовался в результате </w:t>
      </w:r>
      <w:r w:rsidR="008E1618">
        <w:rPr>
          <w:rFonts w:ascii="Times New Roman" w:hAnsi="Times New Roman"/>
          <w:color w:val="000000"/>
          <w:sz w:val="28"/>
          <w:szCs w:val="28"/>
        </w:rPr>
        <w:t xml:space="preserve">экономии денежных средств </w:t>
      </w:r>
      <w:r w:rsidR="00B5330B">
        <w:rPr>
          <w:rFonts w:ascii="Times New Roman" w:hAnsi="Times New Roman"/>
          <w:color w:val="000000"/>
          <w:sz w:val="28"/>
          <w:szCs w:val="28"/>
        </w:rPr>
        <w:t>из-за невыполнения плана сбора собственных доходов в бюджет Холязинского сельсовета.</w:t>
      </w:r>
    </w:p>
    <w:p w:rsidR="009952FF" w:rsidRDefault="009952FF" w:rsidP="009952FF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63FB" w:rsidRDefault="003E5783" w:rsidP="003E5783">
      <w:pPr>
        <w:tabs>
          <w:tab w:val="left" w:pos="62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Информация об изменениях, внесенных ответственным исполнителем в муниципальную программу</w:t>
      </w:r>
    </w:p>
    <w:p w:rsidR="00B5330B" w:rsidRPr="00682563" w:rsidRDefault="008E1618" w:rsidP="00682563">
      <w:pPr>
        <w:tabs>
          <w:tab w:val="left" w:pos="62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E5783" w:rsidRPr="003E5783">
        <w:rPr>
          <w:rFonts w:ascii="Times New Roman" w:hAnsi="Times New Roman"/>
          <w:sz w:val="28"/>
          <w:szCs w:val="28"/>
        </w:rPr>
        <w:t xml:space="preserve">Муниципальная </w:t>
      </w:r>
      <w:r w:rsidR="00C11BEF">
        <w:rPr>
          <w:rFonts w:ascii="Times New Roman" w:hAnsi="Times New Roman"/>
          <w:sz w:val="28"/>
          <w:szCs w:val="28"/>
        </w:rPr>
        <w:t xml:space="preserve"> </w:t>
      </w:r>
      <w:r w:rsidR="003E5783" w:rsidRPr="003E5783">
        <w:rPr>
          <w:rFonts w:ascii="Times New Roman" w:hAnsi="Times New Roman"/>
          <w:sz w:val="28"/>
          <w:szCs w:val="28"/>
        </w:rPr>
        <w:t xml:space="preserve">программа была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E5783" w:rsidRPr="003E5783">
        <w:rPr>
          <w:rFonts w:ascii="Times New Roman" w:hAnsi="Times New Roman"/>
          <w:sz w:val="28"/>
          <w:szCs w:val="28"/>
        </w:rPr>
        <w:t>утверждена</w:t>
      </w:r>
      <w:r w:rsidR="003E5783">
        <w:rPr>
          <w:rFonts w:ascii="Times New Roman" w:hAnsi="Times New Roman"/>
          <w:sz w:val="28"/>
          <w:szCs w:val="28"/>
        </w:rPr>
        <w:t xml:space="preserve"> постановлением администрации Холязинского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5783">
        <w:rPr>
          <w:rFonts w:ascii="Times New Roman" w:hAnsi="Times New Roman"/>
          <w:sz w:val="28"/>
          <w:szCs w:val="28"/>
        </w:rPr>
        <w:t xml:space="preserve"> сельсовета Большемурашкинского муниципального района 14.10.2014 года № 174</w:t>
      </w:r>
      <w:r w:rsidR="00C11BEF"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  <w:r w:rsidR="003E57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E5783">
        <w:rPr>
          <w:rFonts w:ascii="Times New Roman" w:hAnsi="Times New Roman"/>
          <w:sz w:val="28"/>
          <w:szCs w:val="28"/>
        </w:rPr>
        <w:t>На основании решения сельского Совета Холязинского сельсовета от 12.12.2014 года № 49 «О бюджете Холязинского сельсовета Большемурашкинского муниципального района Нижегородской облсти на 2015 год и на плановый перниод 2016 и 2017 годов»</w:t>
      </w:r>
      <w:r w:rsidR="00C11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BEF">
        <w:rPr>
          <w:rFonts w:ascii="Times New Roman" w:hAnsi="Times New Roman"/>
          <w:sz w:val="28"/>
          <w:szCs w:val="28"/>
        </w:rPr>
        <w:t>администрацией Холязинского сельсовета Большемурашкинского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1BEF">
        <w:rPr>
          <w:rFonts w:ascii="Times New Roman" w:hAnsi="Times New Roman"/>
          <w:sz w:val="28"/>
          <w:szCs w:val="28"/>
        </w:rPr>
        <w:t xml:space="preserve"> создано постановление от 26.12.2014 года № 206 «О внесении изменений в постановление администрации Холязинского сельсовета Большемурашкинского муниципального района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г.г.».  На основании решения сельского Совета Холязинского сельсовета от 1</w:t>
      </w:r>
      <w:r>
        <w:rPr>
          <w:rFonts w:ascii="Times New Roman" w:hAnsi="Times New Roman"/>
          <w:sz w:val="28"/>
          <w:szCs w:val="28"/>
        </w:rPr>
        <w:t>8</w:t>
      </w:r>
      <w:r w:rsidR="00C11BE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="00C11BEF">
        <w:rPr>
          <w:rFonts w:ascii="Times New Roman" w:hAnsi="Times New Roman"/>
          <w:sz w:val="28"/>
          <w:szCs w:val="28"/>
        </w:rPr>
        <w:t xml:space="preserve"> года № 4</w:t>
      </w:r>
      <w:r>
        <w:rPr>
          <w:rFonts w:ascii="Times New Roman" w:hAnsi="Times New Roman"/>
          <w:sz w:val="28"/>
          <w:szCs w:val="28"/>
        </w:rPr>
        <w:t>8</w:t>
      </w:r>
      <w:r w:rsidR="00C11BEF">
        <w:rPr>
          <w:rFonts w:ascii="Times New Roman" w:hAnsi="Times New Roman"/>
          <w:sz w:val="28"/>
          <w:szCs w:val="28"/>
        </w:rPr>
        <w:t xml:space="preserve"> «О бюджете Холязинского сельсовета Большемурашкинского муниципального района Нижегородской облсти на 201</w:t>
      </w:r>
      <w:r>
        <w:rPr>
          <w:rFonts w:ascii="Times New Roman" w:hAnsi="Times New Roman"/>
          <w:sz w:val="28"/>
          <w:szCs w:val="28"/>
        </w:rPr>
        <w:t>6</w:t>
      </w:r>
      <w:r w:rsidR="00C11B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C11BEF">
        <w:rPr>
          <w:rFonts w:ascii="Times New Roman" w:hAnsi="Times New Roman"/>
          <w:sz w:val="28"/>
          <w:szCs w:val="28"/>
        </w:rPr>
        <w:t xml:space="preserve"> администрацией Холязинского сельсовета Большемурашкинского муниципального района создано постановление от </w:t>
      </w:r>
      <w:r>
        <w:rPr>
          <w:rFonts w:ascii="Times New Roman" w:hAnsi="Times New Roman"/>
          <w:sz w:val="28"/>
          <w:szCs w:val="28"/>
        </w:rPr>
        <w:t>30</w:t>
      </w:r>
      <w:r w:rsidR="00C11BE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="00C11BEF"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>20</w:t>
      </w:r>
      <w:r w:rsidR="00C11BE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Холязинского сельсовета Большемурашкинского муниципального района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г.г.».  </w:t>
      </w:r>
      <w:r w:rsidR="00682563">
        <w:rPr>
          <w:rFonts w:ascii="Times New Roman" w:hAnsi="Times New Roman"/>
          <w:sz w:val="28"/>
          <w:szCs w:val="28"/>
        </w:rPr>
        <w:t xml:space="preserve">На основании решения сельского Совета Холязинского сельсовета от 22.12.2016 года № 42 «О бюджете Холязинского сельсовета Большемурашкинского муниципального района Нижегородской облсти на 2016 год и на плановый период 2018 и 2019 годов» администрацией Холязинского сельсовета Большемурашкинского муниципального района утверждено постановление от 30.12.2016 года № 163 «О внесении изменений в постановление администрации Холязинского сельсовета Большемурашкинского муниципального района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г.г.».  </w:t>
      </w:r>
    </w:p>
    <w:p w:rsidR="00B5330B" w:rsidRDefault="00B5330B" w:rsidP="008E1618">
      <w:pPr>
        <w:tabs>
          <w:tab w:val="left" w:pos="62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E1618" w:rsidRDefault="008E1618" w:rsidP="008E1618">
      <w:pPr>
        <w:tabs>
          <w:tab w:val="left" w:pos="62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 Предложения по дальнейшей реализации муниципальной программы</w:t>
      </w:r>
    </w:p>
    <w:p w:rsidR="00682563" w:rsidRDefault="008E1618" w:rsidP="00B247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Анализ итогов </w:t>
      </w:r>
      <w:r w:rsidR="000506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проведенной оценки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2FF">
        <w:rPr>
          <w:rFonts w:ascii="Times New Roman" w:hAnsi="Times New Roman"/>
          <w:color w:val="000000"/>
          <w:sz w:val="28"/>
          <w:szCs w:val="28"/>
        </w:rPr>
        <w:t>эффективности реализации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показал, что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имеет </w:t>
      </w:r>
      <w:r w:rsidR="007C4F6F">
        <w:rPr>
          <w:rFonts w:ascii="Times New Roman" w:hAnsi="Times New Roman"/>
          <w:color w:val="000000"/>
          <w:sz w:val="28"/>
          <w:szCs w:val="28"/>
        </w:rPr>
        <w:t>средний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уровень эффективности, то есть на выделенные средства решались поставленные задачи, выполнялись целевые показатели. Поэтому целесообразно продолжать реализацию действующ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в 201</w:t>
      </w:r>
      <w:r w:rsidR="00682563">
        <w:rPr>
          <w:rFonts w:ascii="Times New Roman" w:hAnsi="Times New Roman"/>
          <w:color w:val="000000"/>
          <w:sz w:val="28"/>
          <w:szCs w:val="28"/>
        </w:rPr>
        <w:t>7</w:t>
      </w:r>
      <w:r w:rsidRPr="009952FF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B247F2" w:rsidRDefault="00B247F2" w:rsidP="00B247F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11BEF" w:rsidRDefault="00E069A9" w:rsidP="00E069A9">
      <w:pPr>
        <w:jc w:val="center"/>
        <w:rPr>
          <w:rFonts w:ascii="Times New Roman" w:hAnsi="Times New Roman"/>
          <w:b/>
          <w:sz w:val="28"/>
          <w:szCs w:val="28"/>
        </w:rPr>
      </w:pPr>
      <w:r w:rsidRPr="00E069A9">
        <w:rPr>
          <w:rFonts w:ascii="Times New Roman" w:hAnsi="Times New Roman"/>
          <w:b/>
          <w:sz w:val="28"/>
          <w:szCs w:val="28"/>
        </w:rPr>
        <w:t>РАСЧЕТ</w:t>
      </w:r>
      <w:r>
        <w:rPr>
          <w:rFonts w:ascii="Times New Roman" w:hAnsi="Times New Roman"/>
          <w:b/>
          <w:sz w:val="28"/>
          <w:szCs w:val="28"/>
        </w:rPr>
        <w:t xml:space="preserve"> КРИТЕРИЕВ</w:t>
      </w:r>
    </w:p>
    <w:p w:rsidR="00E069A9" w:rsidRDefault="00E069A9" w:rsidP="00E069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 эффективности муниципальной программы</w:t>
      </w:r>
    </w:p>
    <w:p w:rsidR="002214A8" w:rsidRDefault="002214A8" w:rsidP="00B247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6B4C">
        <w:rPr>
          <w:rFonts w:ascii="Times New Roman" w:hAnsi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1: </w:t>
      </w:r>
    </w:p>
    <w:p w:rsidR="00E069A9" w:rsidRDefault="00E069A9" w:rsidP="00B247F2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069A9">
        <w:rPr>
          <w:rFonts w:ascii="Times New Roman" w:hAnsi="Times New Roman"/>
          <w:sz w:val="28"/>
          <w:szCs w:val="28"/>
        </w:rPr>
        <w:t>Расчет крите</w:t>
      </w:r>
      <w:r>
        <w:rPr>
          <w:rFonts w:ascii="Times New Roman" w:hAnsi="Times New Roman"/>
          <w:sz w:val="28"/>
          <w:szCs w:val="28"/>
        </w:rPr>
        <w:t>р</w:t>
      </w:r>
      <w:r w:rsidRPr="00E069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506AF">
        <w:rPr>
          <w:rFonts w:ascii="Times New Roman" w:hAnsi="Times New Roman"/>
          <w:b/>
          <w:sz w:val="28"/>
          <w:szCs w:val="28"/>
        </w:rPr>
        <w:t>К1</w:t>
      </w:r>
      <w:r w:rsidR="002214A8" w:rsidRPr="005506AF">
        <w:rPr>
          <w:rFonts w:ascii="Times New Roman" w:hAnsi="Times New Roman"/>
          <w:b/>
          <w:sz w:val="28"/>
          <w:szCs w:val="28"/>
        </w:rPr>
        <w:t>=К1.1+К1.2=1,6+0=1,6</w:t>
      </w:r>
    </w:p>
    <w:p w:rsidR="002214A8" w:rsidRDefault="002214A8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К1.1=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2214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х бальные оценки=0,2 х 8(</w:t>
      </w:r>
      <w:r w:rsidR="00682563">
        <w:rPr>
          <w:rFonts w:ascii="Times New Roman" w:hAnsi="Times New Roman"/>
          <w:sz w:val="28"/>
          <w:szCs w:val="28"/>
        </w:rPr>
        <w:t>1440,2</w:t>
      </w:r>
      <w:r>
        <w:rPr>
          <w:rFonts w:ascii="Times New Roman" w:hAnsi="Times New Roman"/>
          <w:sz w:val="28"/>
          <w:szCs w:val="28"/>
        </w:rPr>
        <w:t>:</w:t>
      </w:r>
      <w:r w:rsidR="00682563">
        <w:rPr>
          <w:rFonts w:ascii="Times New Roman" w:hAnsi="Times New Roman"/>
          <w:sz w:val="28"/>
          <w:szCs w:val="28"/>
        </w:rPr>
        <w:t>1441,0</w:t>
      </w:r>
      <w:r>
        <w:rPr>
          <w:rFonts w:ascii="Times New Roman" w:hAnsi="Times New Roman"/>
          <w:sz w:val="28"/>
          <w:szCs w:val="28"/>
        </w:rPr>
        <w:t>=98,1%-оценка 8)= 1,6</w:t>
      </w:r>
    </w:p>
    <w:p w:rsidR="002214A8" w:rsidRDefault="002214A8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К1.2= 0 (доля внебюджетных источников в общем объеме финансирования муниципальной подпрограммы за отчетный период равна 0)</w:t>
      </w:r>
    </w:p>
    <w:p w:rsidR="002214A8" w:rsidRDefault="002214A8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069A9">
        <w:rPr>
          <w:rFonts w:ascii="Times New Roman" w:hAnsi="Times New Roman"/>
          <w:sz w:val="28"/>
          <w:szCs w:val="28"/>
        </w:rPr>
        <w:t>Расчет крите</w:t>
      </w:r>
      <w:r>
        <w:rPr>
          <w:rFonts w:ascii="Times New Roman" w:hAnsi="Times New Roman"/>
          <w:sz w:val="28"/>
          <w:szCs w:val="28"/>
        </w:rPr>
        <w:t>р</w:t>
      </w:r>
      <w:r w:rsidRPr="00E069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506AF">
        <w:rPr>
          <w:rFonts w:ascii="Times New Roman" w:hAnsi="Times New Roman"/>
          <w:b/>
          <w:sz w:val="28"/>
          <w:szCs w:val="28"/>
        </w:rPr>
        <w:t>К2</w:t>
      </w:r>
      <w:r w:rsidR="005506AF">
        <w:rPr>
          <w:rFonts w:ascii="Times New Roman" w:hAnsi="Times New Roman"/>
          <w:sz w:val="28"/>
          <w:szCs w:val="28"/>
        </w:rPr>
        <w:t>=</w:t>
      </w:r>
      <w:r w:rsidR="005506AF">
        <w:rPr>
          <w:rFonts w:ascii="Times New Roman" w:hAnsi="Times New Roman"/>
          <w:sz w:val="28"/>
          <w:szCs w:val="28"/>
          <w:lang w:val="en-US"/>
        </w:rPr>
        <w:t>Z</w:t>
      </w:r>
      <w:r w:rsidR="005506AF" w:rsidRPr="005506AF">
        <w:rPr>
          <w:rFonts w:ascii="Times New Roman" w:hAnsi="Times New Roman"/>
          <w:sz w:val="28"/>
          <w:szCs w:val="28"/>
        </w:rPr>
        <w:t xml:space="preserve">2 </w:t>
      </w:r>
      <w:r w:rsidR="005506AF">
        <w:rPr>
          <w:rFonts w:ascii="Times New Roman" w:hAnsi="Times New Roman"/>
          <w:sz w:val="28"/>
          <w:szCs w:val="28"/>
        </w:rPr>
        <w:t xml:space="preserve">х бальные оценки (степень достижения индикаторов целей)=0,5 х </w:t>
      </w:r>
      <w:r w:rsidR="00682563">
        <w:rPr>
          <w:rFonts w:ascii="Times New Roman" w:hAnsi="Times New Roman"/>
          <w:sz w:val="28"/>
          <w:szCs w:val="28"/>
        </w:rPr>
        <w:t>10</w:t>
      </w:r>
      <w:r w:rsidR="005506AF">
        <w:rPr>
          <w:rFonts w:ascii="Times New Roman" w:hAnsi="Times New Roman"/>
          <w:sz w:val="28"/>
          <w:szCs w:val="28"/>
        </w:rPr>
        <w:t xml:space="preserve">(всего </w:t>
      </w:r>
      <w:r w:rsidR="00682563">
        <w:rPr>
          <w:rFonts w:ascii="Times New Roman" w:hAnsi="Times New Roman"/>
          <w:sz w:val="28"/>
          <w:szCs w:val="28"/>
        </w:rPr>
        <w:t>четыре</w:t>
      </w:r>
      <w:r w:rsidR="005506AF">
        <w:rPr>
          <w:rFonts w:ascii="Times New Roman" w:hAnsi="Times New Roman"/>
          <w:sz w:val="28"/>
          <w:szCs w:val="28"/>
        </w:rPr>
        <w:t xml:space="preserve"> индикаторов, выполнено </w:t>
      </w:r>
      <w:r w:rsidR="00682563">
        <w:rPr>
          <w:rFonts w:ascii="Times New Roman" w:hAnsi="Times New Roman"/>
          <w:sz w:val="28"/>
          <w:szCs w:val="28"/>
        </w:rPr>
        <w:t>4</w:t>
      </w:r>
      <w:r w:rsidR="005506AF">
        <w:rPr>
          <w:rFonts w:ascii="Times New Roman" w:hAnsi="Times New Roman"/>
          <w:sz w:val="28"/>
          <w:szCs w:val="28"/>
        </w:rPr>
        <w:t>(</w:t>
      </w:r>
      <w:r w:rsidR="00682563">
        <w:rPr>
          <w:rFonts w:ascii="Times New Roman" w:hAnsi="Times New Roman"/>
          <w:sz w:val="28"/>
          <w:szCs w:val="28"/>
        </w:rPr>
        <w:t>4</w:t>
      </w:r>
      <w:r w:rsidR="005506AF">
        <w:rPr>
          <w:rFonts w:ascii="Times New Roman" w:hAnsi="Times New Roman"/>
          <w:sz w:val="28"/>
          <w:szCs w:val="28"/>
        </w:rPr>
        <w:t xml:space="preserve"> :</w:t>
      </w:r>
      <w:r w:rsidR="00682563">
        <w:rPr>
          <w:rFonts w:ascii="Times New Roman" w:hAnsi="Times New Roman"/>
          <w:sz w:val="28"/>
          <w:szCs w:val="28"/>
        </w:rPr>
        <w:t>4</w:t>
      </w:r>
      <w:r w:rsidR="005506AF">
        <w:rPr>
          <w:rFonts w:ascii="Times New Roman" w:hAnsi="Times New Roman"/>
          <w:sz w:val="28"/>
          <w:szCs w:val="28"/>
        </w:rPr>
        <w:t>=</w:t>
      </w:r>
      <w:r w:rsidR="00682563">
        <w:rPr>
          <w:rFonts w:ascii="Times New Roman" w:hAnsi="Times New Roman"/>
          <w:sz w:val="28"/>
          <w:szCs w:val="28"/>
        </w:rPr>
        <w:t>100,0</w:t>
      </w:r>
      <w:r w:rsidR="005506AF">
        <w:rPr>
          <w:rFonts w:ascii="Times New Roman" w:hAnsi="Times New Roman"/>
          <w:sz w:val="28"/>
          <w:szCs w:val="28"/>
        </w:rPr>
        <w:t xml:space="preserve">%- бальная оценка равна </w:t>
      </w:r>
      <w:r w:rsidR="00682563">
        <w:rPr>
          <w:rFonts w:ascii="Times New Roman" w:hAnsi="Times New Roman"/>
          <w:sz w:val="28"/>
          <w:szCs w:val="28"/>
        </w:rPr>
        <w:t>10</w:t>
      </w:r>
      <w:r w:rsidR="005506AF">
        <w:rPr>
          <w:rFonts w:ascii="Times New Roman" w:hAnsi="Times New Roman"/>
          <w:sz w:val="28"/>
          <w:szCs w:val="28"/>
        </w:rPr>
        <w:t>)=</w:t>
      </w:r>
      <w:r w:rsidR="00682563">
        <w:rPr>
          <w:rFonts w:ascii="Times New Roman" w:hAnsi="Times New Roman"/>
          <w:sz w:val="28"/>
          <w:szCs w:val="28"/>
        </w:rPr>
        <w:t>5</w:t>
      </w:r>
    </w:p>
    <w:p w:rsidR="005506AF" w:rsidRPr="005506AF" w:rsidRDefault="005506AF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069A9">
        <w:rPr>
          <w:rFonts w:ascii="Times New Roman" w:hAnsi="Times New Roman"/>
          <w:sz w:val="28"/>
          <w:szCs w:val="28"/>
        </w:rPr>
        <w:t>Расчет крите</w:t>
      </w:r>
      <w:r>
        <w:rPr>
          <w:rFonts w:ascii="Times New Roman" w:hAnsi="Times New Roman"/>
          <w:sz w:val="28"/>
          <w:szCs w:val="28"/>
        </w:rPr>
        <w:t>р</w:t>
      </w:r>
      <w:r w:rsidRPr="00E069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506A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3=</w:t>
      </w:r>
      <w:r w:rsidRPr="00550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3</w:t>
      </w:r>
      <w:r w:rsidRPr="00550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 бальные оценки (степень выполнения мероприятий мун.подпрограммы в отчетном периоде)=0,2х </w:t>
      </w:r>
      <w:r w:rsidR="0068256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(всего </w:t>
      </w:r>
      <w:r w:rsidR="006825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мероприятий, выполнено </w:t>
      </w:r>
      <w:r w:rsidR="006825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(</w:t>
      </w:r>
      <w:r w:rsidR="006825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 w:rsidR="006825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=</w:t>
      </w:r>
      <w:r w:rsidR="00682563">
        <w:rPr>
          <w:rFonts w:ascii="Times New Roman" w:hAnsi="Times New Roman"/>
          <w:sz w:val="28"/>
          <w:szCs w:val="28"/>
        </w:rPr>
        <w:t>100,0</w:t>
      </w:r>
      <w:r w:rsidR="00D46B4C">
        <w:rPr>
          <w:rFonts w:ascii="Times New Roman" w:hAnsi="Times New Roman"/>
          <w:sz w:val="28"/>
          <w:szCs w:val="28"/>
        </w:rPr>
        <w:t xml:space="preserve">%- бальная оценка </w:t>
      </w:r>
      <w:r w:rsidR="00682563">
        <w:rPr>
          <w:rFonts w:ascii="Times New Roman" w:hAnsi="Times New Roman"/>
          <w:sz w:val="28"/>
          <w:szCs w:val="28"/>
        </w:rPr>
        <w:t>10</w:t>
      </w:r>
      <w:r w:rsidR="00D46B4C">
        <w:rPr>
          <w:rFonts w:ascii="Times New Roman" w:hAnsi="Times New Roman"/>
          <w:sz w:val="28"/>
          <w:szCs w:val="28"/>
        </w:rPr>
        <w:t>) =</w:t>
      </w:r>
      <w:r w:rsidR="00682563">
        <w:rPr>
          <w:rFonts w:ascii="Times New Roman" w:hAnsi="Times New Roman"/>
          <w:b/>
          <w:sz w:val="28"/>
          <w:szCs w:val="28"/>
        </w:rPr>
        <w:t>2</w:t>
      </w:r>
    </w:p>
    <w:p w:rsidR="00D46B4C" w:rsidRDefault="00D46B4C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= (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Z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>1) + (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Z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>2) + (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Z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>3) =1,6+</w:t>
      </w:r>
      <w:r w:rsidR="0068256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r w:rsidR="0068256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>=</w:t>
      </w:r>
      <w:r w:rsidR="00682563">
        <w:rPr>
          <w:rFonts w:ascii="Times New Roman" w:hAnsi="Times New Roman"/>
          <w:b/>
          <w:bCs/>
          <w:color w:val="000000"/>
          <w:sz w:val="28"/>
          <w:szCs w:val="28"/>
        </w:rPr>
        <w:t>8,6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–(</w:t>
      </w:r>
      <w:r w:rsidRPr="00D46B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71E76">
        <w:rPr>
          <w:rFonts w:ascii="Times New Roman" w:hAnsi="Times New Roman"/>
          <w:color w:val="000000"/>
          <w:sz w:val="28"/>
          <w:szCs w:val="28"/>
        </w:rPr>
        <w:t>т 7,5 баллов</w:t>
      </w:r>
      <w:r w:rsidR="00346F37">
        <w:rPr>
          <w:rFonts w:ascii="Times New Roman" w:hAnsi="Times New Roman"/>
          <w:color w:val="000000"/>
          <w:sz w:val="28"/>
          <w:szCs w:val="28"/>
        </w:rPr>
        <w:t xml:space="preserve"> и выше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46F37">
        <w:rPr>
          <w:rFonts w:ascii="Times New Roman" w:hAnsi="Times New Roman"/>
          <w:color w:val="000000"/>
          <w:sz w:val="28"/>
          <w:szCs w:val="28"/>
        </w:rPr>
        <w:t>высокий</w:t>
      </w:r>
      <w:r>
        <w:rPr>
          <w:rFonts w:ascii="Times New Roman" w:hAnsi="Times New Roman"/>
          <w:color w:val="000000"/>
          <w:sz w:val="28"/>
          <w:szCs w:val="28"/>
        </w:rPr>
        <w:t xml:space="preserve"> уровень эффективности подпрограммы 1.</w:t>
      </w:r>
    </w:p>
    <w:p w:rsidR="00D46B4C" w:rsidRDefault="00D46B4C" w:rsidP="00B247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6B4C">
        <w:rPr>
          <w:rFonts w:ascii="Times New Roman" w:hAnsi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  К1=</w:t>
      </w:r>
      <w:r w:rsidR="00387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0,2 х </w:t>
      </w:r>
      <w:r w:rsidR="00346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(</w:t>
      </w:r>
      <w:r w:rsidR="00346F37">
        <w:rPr>
          <w:rFonts w:ascii="Times New Roman" w:hAnsi="Times New Roman"/>
          <w:sz w:val="28"/>
          <w:szCs w:val="28"/>
        </w:rPr>
        <w:t>2087,8</w:t>
      </w:r>
      <w:r>
        <w:rPr>
          <w:rFonts w:ascii="Times New Roman" w:hAnsi="Times New Roman"/>
          <w:sz w:val="28"/>
          <w:szCs w:val="28"/>
        </w:rPr>
        <w:t>:</w:t>
      </w:r>
      <w:r w:rsidR="00346F37">
        <w:rPr>
          <w:rFonts w:ascii="Times New Roman" w:hAnsi="Times New Roman"/>
          <w:sz w:val="28"/>
          <w:szCs w:val="28"/>
        </w:rPr>
        <w:t>4069,69</w:t>
      </w:r>
      <w:r>
        <w:rPr>
          <w:rFonts w:ascii="Times New Roman" w:hAnsi="Times New Roman"/>
          <w:sz w:val="28"/>
          <w:szCs w:val="28"/>
        </w:rPr>
        <w:t>=</w:t>
      </w:r>
      <w:r w:rsidR="00346F37">
        <w:rPr>
          <w:rFonts w:ascii="Times New Roman" w:hAnsi="Times New Roman"/>
          <w:sz w:val="28"/>
          <w:szCs w:val="28"/>
        </w:rPr>
        <w:t>51,3</w:t>
      </w:r>
      <w:r>
        <w:rPr>
          <w:rFonts w:ascii="Times New Roman" w:hAnsi="Times New Roman"/>
          <w:sz w:val="28"/>
          <w:szCs w:val="28"/>
        </w:rPr>
        <w:t xml:space="preserve">%- оценка </w:t>
      </w:r>
      <w:r w:rsidR="00387E79">
        <w:rPr>
          <w:rFonts w:ascii="Times New Roman" w:hAnsi="Times New Roman"/>
          <w:sz w:val="28"/>
          <w:szCs w:val="28"/>
        </w:rPr>
        <w:t xml:space="preserve"> </w:t>
      </w:r>
      <w:r w:rsidR="00346F37">
        <w:rPr>
          <w:rFonts w:ascii="Times New Roman" w:hAnsi="Times New Roman"/>
          <w:sz w:val="28"/>
          <w:szCs w:val="28"/>
        </w:rPr>
        <w:t>4</w:t>
      </w:r>
      <w:r w:rsidR="00387E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= </w:t>
      </w:r>
      <w:r w:rsidRPr="00387E79">
        <w:rPr>
          <w:rFonts w:ascii="Times New Roman" w:hAnsi="Times New Roman"/>
          <w:b/>
          <w:sz w:val="28"/>
          <w:szCs w:val="28"/>
        </w:rPr>
        <w:t>0,</w:t>
      </w:r>
      <w:r w:rsidR="00346F37">
        <w:rPr>
          <w:rFonts w:ascii="Times New Roman" w:hAnsi="Times New Roman"/>
          <w:b/>
          <w:sz w:val="28"/>
          <w:szCs w:val="28"/>
        </w:rPr>
        <w:t>8</w:t>
      </w:r>
    </w:p>
    <w:p w:rsidR="00387E79" w:rsidRPr="00387E79" w:rsidRDefault="00387E79" w:rsidP="00B247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К2= 0,5 х </w:t>
      </w:r>
      <w:r w:rsidR="00346F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(3 индикатора, выполнено </w:t>
      </w:r>
      <w:r w:rsidR="00346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346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:3=</w:t>
      </w:r>
      <w:r w:rsidR="00346F37">
        <w:rPr>
          <w:rFonts w:ascii="Times New Roman" w:hAnsi="Times New Roman"/>
          <w:sz w:val="28"/>
          <w:szCs w:val="28"/>
        </w:rPr>
        <w:t>33,3%-бальная оценка 0</w:t>
      </w:r>
      <w:r>
        <w:rPr>
          <w:rFonts w:ascii="Times New Roman" w:hAnsi="Times New Roman"/>
          <w:sz w:val="28"/>
          <w:szCs w:val="28"/>
        </w:rPr>
        <w:t xml:space="preserve">)= </w:t>
      </w:r>
      <w:r w:rsidR="00346F37">
        <w:rPr>
          <w:rFonts w:ascii="Times New Roman" w:hAnsi="Times New Roman"/>
          <w:sz w:val="28"/>
          <w:szCs w:val="28"/>
        </w:rPr>
        <w:t>0</w:t>
      </w:r>
    </w:p>
    <w:p w:rsidR="00387E79" w:rsidRDefault="00387E79" w:rsidP="00B24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К3= 0,2 х </w:t>
      </w:r>
      <w:r w:rsidR="00346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(</w:t>
      </w:r>
      <w:r w:rsidR="00346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мероприятия, выполнено </w:t>
      </w:r>
      <w:r w:rsidR="00346F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(</w:t>
      </w:r>
      <w:r w:rsidR="00346F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346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=</w:t>
      </w:r>
      <w:r w:rsidR="00346F37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%- бальная оценка </w:t>
      </w:r>
      <w:r w:rsidR="00346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)= </w:t>
      </w:r>
      <w:r w:rsidRPr="00387E79">
        <w:rPr>
          <w:rFonts w:ascii="Times New Roman" w:hAnsi="Times New Roman"/>
          <w:b/>
          <w:sz w:val="28"/>
          <w:szCs w:val="28"/>
        </w:rPr>
        <w:t>0,</w:t>
      </w:r>
      <w:r w:rsidR="00346F37">
        <w:rPr>
          <w:rFonts w:ascii="Times New Roman" w:hAnsi="Times New Roman"/>
          <w:b/>
          <w:sz w:val="28"/>
          <w:szCs w:val="28"/>
        </w:rPr>
        <w:t>8</w:t>
      </w:r>
    </w:p>
    <w:p w:rsidR="00387E79" w:rsidRDefault="00387E79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0,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+ 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+ 0,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1,6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(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171E76">
        <w:rPr>
          <w:rFonts w:ascii="Times New Roman" w:hAnsi="Times New Roman"/>
          <w:color w:val="000000"/>
          <w:sz w:val="28"/>
          <w:szCs w:val="28"/>
        </w:rPr>
        <w:t>иже 3,5 баллов</w:t>
      </w:r>
      <w:r>
        <w:rPr>
          <w:rFonts w:ascii="Times New Roman" w:hAnsi="Times New Roman"/>
          <w:color w:val="000000"/>
          <w:sz w:val="28"/>
          <w:szCs w:val="28"/>
        </w:rPr>
        <w:t>) низкий уровень эффективности подпрограммы 2.</w:t>
      </w:r>
    </w:p>
    <w:p w:rsidR="00387E79" w:rsidRDefault="00387E79" w:rsidP="00B247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6B4C">
        <w:rPr>
          <w:rFonts w:ascii="Times New Roman" w:hAnsi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  К1= 0,2 х 6(</w:t>
      </w:r>
      <w:r w:rsidR="00346F37">
        <w:rPr>
          <w:rFonts w:ascii="Times New Roman" w:hAnsi="Times New Roman"/>
          <w:sz w:val="28"/>
          <w:szCs w:val="28"/>
        </w:rPr>
        <w:t>1047,6</w:t>
      </w:r>
      <w:r>
        <w:rPr>
          <w:rFonts w:ascii="Times New Roman" w:hAnsi="Times New Roman"/>
          <w:sz w:val="28"/>
          <w:szCs w:val="28"/>
        </w:rPr>
        <w:t>:</w:t>
      </w:r>
      <w:r w:rsidR="00346F37">
        <w:rPr>
          <w:rFonts w:ascii="Times New Roman" w:hAnsi="Times New Roman"/>
          <w:sz w:val="28"/>
          <w:szCs w:val="28"/>
        </w:rPr>
        <w:t>1154,3</w:t>
      </w:r>
      <w:r>
        <w:rPr>
          <w:rFonts w:ascii="Times New Roman" w:hAnsi="Times New Roman"/>
          <w:sz w:val="28"/>
          <w:szCs w:val="28"/>
        </w:rPr>
        <w:t>=</w:t>
      </w:r>
      <w:r w:rsidR="00346F37">
        <w:rPr>
          <w:rFonts w:ascii="Times New Roman" w:hAnsi="Times New Roman"/>
          <w:sz w:val="28"/>
          <w:szCs w:val="28"/>
        </w:rPr>
        <w:t>90,8</w:t>
      </w:r>
      <w:r>
        <w:rPr>
          <w:rFonts w:ascii="Times New Roman" w:hAnsi="Times New Roman"/>
          <w:sz w:val="28"/>
          <w:szCs w:val="28"/>
        </w:rPr>
        <w:t xml:space="preserve">%- оценка  6)= </w:t>
      </w:r>
      <w:r w:rsidRPr="00387E79">
        <w:rPr>
          <w:rFonts w:ascii="Times New Roman" w:hAnsi="Times New Roman"/>
          <w:b/>
          <w:sz w:val="28"/>
          <w:szCs w:val="28"/>
        </w:rPr>
        <w:t>1,2</w:t>
      </w:r>
    </w:p>
    <w:p w:rsidR="00387E79" w:rsidRPr="00387E79" w:rsidRDefault="00387E79" w:rsidP="00B247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К2= 0,5 х </w:t>
      </w:r>
      <w:r w:rsidR="00346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(2 индикатора, выполнено </w:t>
      </w:r>
      <w:r w:rsidR="00346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346F37">
        <w:rPr>
          <w:rFonts w:ascii="Times New Roman" w:hAnsi="Times New Roman"/>
          <w:sz w:val="28"/>
          <w:szCs w:val="28"/>
        </w:rPr>
        <w:t>1:2=50%</w:t>
      </w:r>
      <w:r>
        <w:rPr>
          <w:rFonts w:ascii="Times New Roman" w:hAnsi="Times New Roman"/>
          <w:sz w:val="28"/>
          <w:szCs w:val="28"/>
        </w:rPr>
        <w:t xml:space="preserve">%-бальная оценка </w:t>
      </w:r>
      <w:r w:rsidR="00346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)= </w:t>
      </w:r>
      <w:r w:rsidR="00346F37">
        <w:rPr>
          <w:rFonts w:ascii="Times New Roman" w:hAnsi="Times New Roman"/>
          <w:b/>
          <w:sz w:val="28"/>
          <w:szCs w:val="28"/>
        </w:rPr>
        <w:t>1</w:t>
      </w:r>
    </w:p>
    <w:p w:rsidR="00387E79" w:rsidRPr="000776CD" w:rsidRDefault="00387E79" w:rsidP="00B24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К3= 0,2 х </w:t>
      </w:r>
      <w:r w:rsidR="00346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(</w:t>
      </w:r>
      <w:r w:rsidR="00346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мероприятия, выполнено </w:t>
      </w:r>
      <w:r w:rsidR="00346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(</w:t>
      </w:r>
      <w:r w:rsidR="00346F37">
        <w:rPr>
          <w:rFonts w:ascii="Times New Roman" w:hAnsi="Times New Roman"/>
          <w:sz w:val="28"/>
          <w:szCs w:val="28"/>
        </w:rPr>
        <w:t>1:2=50</w:t>
      </w:r>
      <w:r>
        <w:rPr>
          <w:rFonts w:ascii="Times New Roman" w:hAnsi="Times New Roman"/>
          <w:sz w:val="28"/>
          <w:szCs w:val="28"/>
        </w:rPr>
        <w:t xml:space="preserve">%- бальная оценка </w:t>
      </w:r>
      <w:r w:rsidR="00346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)= </w:t>
      </w:r>
      <w:r w:rsidR="00346F37">
        <w:rPr>
          <w:rFonts w:ascii="Times New Roman" w:hAnsi="Times New Roman"/>
          <w:b/>
          <w:sz w:val="28"/>
          <w:szCs w:val="28"/>
        </w:rPr>
        <w:t>0,4</w:t>
      </w:r>
    </w:p>
    <w:p w:rsidR="00387E79" w:rsidRDefault="00387E79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1203">
        <w:rPr>
          <w:rFonts w:ascii="Times New Roman" w:hAnsi="Times New Roman"/>
          <w:sz w:val="28"/>
          <w:szCs w:val="28"/>
        </w:rPr>
        <w:t xml:space="preserve">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 w:rsidR="000776CD">
        <w:rPr>
          <w:rFonts w:ascii="Times New Roman" w:hAnsi="Times New Roman"/>
          <w:b/>
          <w:bCs/>
          <w:color w:val="000000"/>
          <w:sz w:val="28"/>
          <w:szCs w:val="28"/>
        </w:rPr>
        <w:t>1,2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+ 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+ 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0,4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2,6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346F3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346F37" w:rsidRPr="00346F37">
        <w:rPr>
          <w:rFonts w:ascii="Times New Roman" w:hAnsi="Times New Roman"/>
          <w:bCs/>
          <w:color w:val="000000"/>
          <w:sz w:val="28"/>
          <w:szCs w:val="28"/>
        </w:rPr>
        <w:t>ниже</w:t>
      </w:r>
      <w:r w:rsidR="000776CD" w:rsidRPr="0017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F37">
        <w:rPr>
          <w:rFonts w:ascii="Times New Roman" w:hAnsi="Times New Roman"/>
          <w:color w:val="000000"/>
          <w:sz w:val="28"/>
          <w:szCs w:val="28"/>
        </w:rPr>
        <w:t>3</w:t>
      </w:r>
      <w:r w:rsidR="000776CD" w:rsidRPr="00171E76">
        <w:rPr>
          <w:rFonts w:ascii="Times New Roman" w:hAnsi="Times New Roman"/>
          <w:color w:val="000000"/>
          <w:sz w:val="28"/>
          <w:szCs w:val="28"/>
        </w:rPr>
        <w:t>,5 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46F37">
        <w:rPr>
          <w:rFonts w:ascii="Times New Roman" w:hAnsi="Times New Roman"/>
          <w:color w:val="000000"/>
          <w:sz w:val="28"/>
          <w:szCs w:val="28"/>
        </w:rPr>
        <w:t>низкий</w:t>
      </w:r>
      <w:r>
        <w:rPr>
          <w:rFonts w:ascii="Times New Roman" w:hAnsi="Times New Roman"/>
          <w:color w:val="000000"/>
          <w:sz w:val="28"/>
          <w:szCs w:val="28"/>
        </w:rPr>
        <w:t xml:space="preserve"> уровень эффективности подпрограммы </w:t>
      </w:r>
      <w:r w:rsidR="000776C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6CD" w:rsidRDefault="000776CD" w:rsidP="00B247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6B4C">
        <w:rPr>
          <w:rFonts w:ascii="Times New Roman" w:hAnsi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  К1= 0,2 х 6(</w:t>
      </w:r>
      <w:r w:rsidR="00346F37">
        <w:rPr>
          <w:rFonts w:ascii="Times New Roman" w:hAnsi="Times New Roman"/>
          <w:sz w:val="28"/>
          <w:szCs w:val="28"/>
        </w:rPr>
        <w:t>453,1</w:t>
      </w:r>
      <w:r>
        <w:rPr>
          <w:rFonts w:ascii="Times New Roman" w:hAnsi="Times New Roman"/>
          <w:sz w:val="28"/>
          <w:szCs w:val="28"/>
        </w:rPr>
        <w:t>:</w:t>
      </w:r>
      <w:r w:rsidR="00346F37">
        <w:rPr>
          <w:rFonts w:ascii="Times New Roman" w:hAnsi="Times New Roman"/>
          <w:sz w:val="28"/>
          <w:szCs w:val="28"/>
        </w:rPr>
        <w:t>491,2</w:t>
      </w:r>
      <w:r>
        <w:rPr>
          <w:rFonts w:ascii="Times New Roman" w:hAnsi="Times New Roman"/>
          <w:sz w:val="28"/>
          <w:szCs w:val="28"/>
        </w:rPr>
        <w:t>=</w:t>
      </w:r>
      <w:r w:rsidR="00346F37">
        <w:rPr>
          <w:rFonts w:ascii="Times New Roman" w:hAnsi="Times New Roman"/>
          <w:sz w:val="28"/>
          <w:szCs w:val="28"/>
        </w:rPr>
        <w:t>92,2</w:t>
      </w:r>
      <w:r>
        <w:rPr>
          <w:rFonts w:ascii="Times New Roman" w:hAnsi="Times New Roman"/>
          <w:sz w:val="28"/>
          <w:szCs w:val="28"/>
        </w:rPr>
        <w:t xml:space="preserve">%- оценка  6)= </w:t>
      </w:r>
      <w:r w:rsidRPr="00387E79">
        <w:rPr>
          <w:rFonts w:ascii="Times New Roman" w:hAnsi="Times New Roman"/>
          <w:b/>
          <w:sz w:val="28"/>
          <w:szCs w:val="28"/>
        </w:rPr>
        <w:t>1,2</w:t>
      </w:r>
    </w:p>
    <w:p w:rsidR="000776CD" w:rsidRPr="00387E79" w:rsidRDefault="000776CD" w:rsidP="00B247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К2= 0,5 х 10(1 индикатор, выполнено 1 (100,0%-бальная оценка 10)=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0776CD" w:rsidRPr="000776CD" w:rsidRDefault="000776CD" w:rsidP="00B24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К3= 0,2 х </w:t>
      </w:r>
      <w:r w:rsidR="00346F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(</w:t>
      </w:r>
      <w:r w:rsidR="00346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мероприятий, выполнено </w:t>
      </w:r>
      <w:r w:rsidR="00346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(</w:t>
      </w:r>
      <w:r w:rsidR="00346F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0%- бальная оценка </w:t>
      </w:r>
      <w:r w:rsidR="00346F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)= </w:t>
      </w:r>
      <w:r w:rsidR="00346F37">
        <w:rPr>
          <w:rFonts w:ascii="Times New Roman" w:hAnsi="Times New Roman"/>
          <w:b/>
          <w:sz w:val="28"/>
          <w:szCs w:val="28"/>
        </w:rPr>
        <w:t>2</w:t>
      </w:r>
    </w:p>
    <w:p w:rsidR="000776CD" w:rsidRDefault="000776CD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1203">
        <w:rPr>
          <w:rFonts w:ascii="Times New Roman" w:hAnsi="Times New Roman"/>
          <w:sz w:val="28"/>
          <w:szCs w:val="28"/>
        </w:rPr>
        <w:t xml:space="preserve">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1,2 + 5 + 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8,2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–(о</w:t>
      </w:r>
      <w:r w:rsidRPr="00171E76">
        <w:rPr>
          <w:rFonts w:ascii="Times New Roman" w:hAnsi="Times New Roman"/>
          <w:color w:val="000000"/>
          <w:sz w:val="28"/>
          <w:szCs w:val="28"/>
        </w:rPr>
        <w:t>т  7,5 баллов</w:t>
      </w:r>
      <w:r w:rsidR="00346F37">
        <w:rPr>
          <w:rFonts w:ascii="Times New Roman" w:hAnsi="Times New Roman"/>
          <w:color w:val="000000"/>
          <w:sz w:val="28"/>
          <w:szCs w:val="28"/>
        </w:rPr>
        <w:t xml:space="preserve"> и выше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346F37">
        <w:rPr>
          <w:rFonts w:ascii="Times New Roman" w:hAnsi="Times New Roman"/>
          <w:color w:val="000000"/>
          <w:sz w:val="28"/>
          <w:szCs w:val="28"/>
        </w:rPr>
        <w:t>высокий</w:t>
      </w:r>
      <w:r>
        <w:rPr>
          <w:rFonts w:ascii="Times New Roman" w:hAnsi="Times New Roman"/>
          <w:color w:val="000000"/>
          <w:sz w:val="28"/>
          <w:szCs w:val="28"/>
        </w:rPr>
        <w:t xml:space="preserve"> уровень эффективности подпрограммы 4.</w:t>
      </w:r>
    </w:p>
    <w:p w:rsidR="000776CD" w:rsidRDefault="000776CD" w:rsidP="00B247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6B4C">
        <w:rPr>
          <w:rFonts w:ascii="Times New Roman" w:hAnsi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:  </w:t>
      </w:r>
      <w:r w:rsidR="005E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К1= 0,2 х 8(100,0%- оценка  8)= </w:t>
      </w:r>
      <w:r w:rsidRPr="00387E79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0776CD" w:rsidRPr="00387E79" w:rsidRDefault="000776CD" w:rsidP="00B247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К2= 0,5 х 10(1 индикатор, выполнено 1 (100,0%-бальная оценка 10)=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0776CD" w:rsidRPr="000776CD" w:rsidRDefault="000776CD" w:rsidP="00B24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К3= 0,2 х </w:t>
      </w:r>
      <w:r w:rsidR="005E3D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(</w:t>
      </w:r>
      <w:r w:rsidR="005E3D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мероприятий, выполнено 3(</w:t>
      </w:r>
      <w:r w:rsidR="005E3D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0%- бальная оценка </w:t>
      </w:r>
      <w:r w:rsidR="005E3D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)= </w:t>
      </w:r>
      <w:r w:rsidR="005E3D53" w:rsidRPr="005E3D53">
        <w:rPr>
          <w:rFonts w:ascii="Times New Roman" w:hAnsi="Times New Roman"/>
          <w:b/>
          <w:sz w:val="28"/>
          <w:szCs w:val="28"/>
        </w:rPr>
        <w:t>2</w:t>
      </w:r>
    </w:p>
    <w:p w:rsidR="000776CD" w:rsidRDefault="000776CD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3D53">
        <w:rPr>
          <w:rFonts w:ascii="Times New Roman" w:hAnsi="Times New Roman"/>
          <w:sz w:val="28"/>
          <w:szCs w:val="28"/>
        </w:rPr>
        <w:t xml:space="preserve">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1,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+ 5 + 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,6 – (</w:t>
      </w:r>
      <w:r w:rsidR="005E3D5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5E3D53" w:rsidRPr="00171E76">
        <w:rPr>
          <w:rFonts w:ascii="Times New Roman" w:hAnsi="Times New Roman"/>
          <w:color w:val="000000"/>
          <w:sz w:val="28"/>
          <w:szCs w:val="28"/>
        </w:rPr>
        <w:t>т 7,5 баллов и выше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E3D53">
        <w:rPr>
          <w:rFonts w:ascii="Times New Roman" w:hAnsi="Times New Roman"/>
          <w:color w:val="000000"/>
          <w:sz w:val="28"/>
          <w:szCs w:val="28"/>
        </w:rPr>
        <w:t>высокий</w:t>
      </w:r>
      <w:r>
        <w:rPr>
          <w:rFonts w:ascii="Times New Roman" w:hAnsi="Times New Roman"/>
          <w:color w:val="000000"/>
          <w:sz w:val="28"/>
          <w:szCs w:val="28"/>
        </w:rPr>
        <w:t xml:space="preserve"> уровень эффективности подпрограммы </w:t>
      </w:r>
      <w:r w:rsidR="005E3D5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3D53" w:rsidRDefault="005E3D53" w:rsidP="00B247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6B4C">
        <w:rPr>
          <w:rFonts w:ascii="Times New Roman" w:hAnsi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   К1= 0,2 х 8(</w:t>
      </w:r>
      <w:r w:rsidR="00346F37">
        <w:rPr>
          <w:rFonts w:ascii="Times New Roman" w:hAnsi="Times New Roman"/>
          <w:sz w:val="28"/>
          <w:szCs w:val="28"/>
        </w:rPr>
        <w:t>2085,0</w:t>
      </w:r>
      <w:r>
        <w:rPr>
          <w:rFonts w:ascii="Times New Roman" w:hAnsi="Times New Roman"/>
          <w:sz w:val="28"/>
          <w:szCs w:val="28"/>
        </w:rPr>
        <w:t>:</w:t>
      </w:r>
      <w:r w:rsidR="00346F37">
        <w:rPr>
          <w:rFonts w:ascii="Times New Roman" w:hAnsi="Times New Roman"/>
          <w:sz w:val="28"/>
          <w:szCs w:val="28"/>
        </w:rPr>
        <w:t>2100,4</w:t>
      </w:r>
      <w:r>
        <w:rPr>
          <w:rFonts w:ascii="Times New Roman" w:hAnsi="Times New Roman"/>
          <w:sz w:val="28"/>
          <w:szCs w:val="28"/>
        </w:rPr>
        <w:t>=</w:t>
      </w:r>
      <w:r w:rsidR="00346F37">
        <w:rPr>
          <w:rFonts w:ascii="Times New Roman" w:hAnsi="Times New Roman"/>
          <w:sz w:val="28"/>
          <w:szCs w:val="28"/>
        </w:rPr>
        <w:t>99,3</w:t>
      </w:r>
      <w:r>
        <w:rPr>
          <w:rFonts w:ascii="Times New Roman" w:hAnsi="Times New Roman"/>
          <w:sz w:val="28"/>
          <w:szCs w:val="28"/>
        </w:rPr>
        <w:t xml:space="preserve">%- оценка  8)= </w:t>
      </w:r>
      <w:r w:rsidRPr="00387E79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E3D53" w:rsidRPr="00387E79" w:rsidRDefault="005E3D53" w:rsidP="00B247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К2= 0,5 х 10(1 индикатор, выполнено 1 (</w:t>
      </w:r>
      <w:r w:rsidR="00346F37">
        <w:rPr>
          <w:rFonts w:ascii="Times New Roman" w:hAnsi="Times New Roman"/>
          <w:sz w:val="28"/>
          <w:szCs w:val="28"/>
        </w:rPr>
        <w:t>99,3</w:t>
      </w:r>
      <w:r>
        <w:rPr>
          <w:rFonts w:ascii="Times New Roman" w:hAnsi="Times New Roman"/>
          <w:sz w:val="28"/>
          <w:szCs w:val="28"/>
        </w:rPr>
        <w:t xml:space="preserve">%-бальная оценка 10)=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E3D53" w:rsidRPr="000776CD" w:rsidRDefault="005E3D53" w:rsidP="00B24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К3= 0,2 х 10(1 мероприятие, выполнено 1(</w:t>
      </w:r>
      <w:r w:rsidR="00346F37">
        <w:rPr>
          <w:rFonts w:ascii="Times New Roman" w:hAnsi="Times New Roman"/>
          <w:sz w:val="28"/>
          <w:szCs w:val="28"/>
        </w:rPr>
        <w:t>99,3</w:t>
      </w:r>
      <w:r>
        <w:rPr>
          <w:rFonts w:ascii="Times New Roman" w:hAnsi="Times New Roman"/>
          <w:sz w:val="28"/>
          <w:szCs w:val="28"/>
        </w:rPr>
        <w:t xml:space="preserve">%- бальная оценка 10)= </w:t>
      </w:r>
      <w:r w:rsidRPr="005E3D53">
        <w:rPr>
          <w:rFonts w:ascii="Times New Roman" w:hAnsi="Times New Roman"/>
          <w:b/>
          <w:sz w:val="28"/>
          <w:szCs w:val="28"/>
        </w:rPr>
        <w:t>2</w:t>
      </w:r>
    </w:p>
    <w:p w:rsidR="005E3D53" w:rsidRDefault="005E3D53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171E7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D46B4C">
        <w:rPr>
          <w:rFonts w:ascii="Times New Roman" w:hAnsi="Times New Roman"/>
          <w:b/>
          <w:bCs/>
          <w:color w:val="000000"/>
          <w:sz w:val="28"/>
          <w:szCs w:val="28"/>
        </w:rPr>
        <w:t xml:space="preserve"> =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1,6 + 5 + 2 =8,6 – (о</w:t>
      </w:r>
      <w:r w:rsidRPr="00171E76">
        <w:rPr>
          <w:rFonts w:ascii="Times New Roman" w:hAnsi="Times New Roman"/>
          <w:color w:val="000000"/>
          <w:sz w:val="28"/>
          <w:szCs w:val="28"/>
        </w:rPr>
        <w:t>т 7,5 баллов и выше</w:t>
      </w:r>
      <w:r>
        <w:rPr>
          <w:rFonts w:ascii="Times New Roman" w:hAnsi="Times New Roman"/>
          <w:color w:val="000000"/>
          <w:sz w:val="28"/>
          <w:szCs w:val="28"/>
        </w:rPr>
        <w:t>) высокий уровень эффективности подпрограммы 6.</w:t>
      </w:r>
    </w:p>
    <w:p w:rsidR="005E3D53" w:rsidRPr="00541203" w:rsidRDefault="005E3D53" w:rsidP="00B247F2">
      <w:pPr>
        <w:pStyle w:val="a4"/>
        <w:numPr>
          <w:ilvl w:val="0"/>
          <w:numId w:val="3"/>
        </w:numPr>
        <w:tabs>
          <w:tab w:val="left" w:pos="294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Уровень эффект</w:t>
      </w:r>
      <w:r w:rsidR="0054120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ивности муниципальной программы: 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</w:rPr>
        <w:t xml:space="preserve"> = (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</w:rPr>
        <w:t xml:space="preserve">1 + 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</w:rPr>
        <w:t xml:space="preserve">2 + 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</w:rPr>
        <w:t xml:space="preserve">3 + 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</w:rPr>
        <w:t xml:space="preserve">4 + 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</w:rPr>
        <w:t xml:space="preserve">5 + 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54120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</w:rPr>
        <w:t>) : 6=(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8,6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1,6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2,6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8,2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</w:rPr>
        <w:t>+8,6+8,6) : 6 =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38,2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</w:rPr>
        <w:t>:6=6,</w:t>
      </w:r>
      <w:r w:rsidR="00346F37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541203" w:rsidRPr="00541203">
        <w:rPr>
          <w:rFonts w:ascii="Times New Roman" w:hAnsi="Times New Roman"/>
          <w:b/>
          <w:bCs/>
          <w:color w:val="000000"/>
          <w:sz w:val="28"/>
          <w:szCs w:val="28"/>
        </w:rPr>
        <w:t xml:space="preserve"> - </w:t>
      </w:r>
      <w:r w:rsidR="00541203" w:rsidRPr="00541203">
        <w:rPr>
          <w:rFonts w:ascii="Times New Roman" w:hAnsi="Times New Roman"/>
          <w:color w:val="000000"/>
          <w:sz w:val="28"/>
          <w:szCs w:val="28"/>
        </w:rPr>
        <w:t>средний уровень эффективности муниципальной программы.</w:t>
      </w:r>
    </w:p>
    <w:p w:rsidR="005E3D53" w:rsidRPr="005E3D53" w:rsidRDefault="005E3D53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0776CD" w:rsidRPr="000776CD" w:rsidRDefault="000776CD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0776CD" w:rsidRPr="000776CD" w:rsidRDefault="000776CD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87E79" w:rsidRPr="00387E79" w:rsidRDefault="00387E79" w:rsidP="00B247F2">
      <w:pPr>
        <w:tabs>
          <w:tab w:val="left" w:pos="294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214A8" w:rsidRPr="00387E79" w:rsidRDefault="002214A8" w:rsidP="00B247F2">
      <w:pPr>
        <w:tabs>
          <w:tab w:val="left" w:pos="3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14A8" w:rsidRPr="00387E79" w:rsidSect="00866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EF" w:rsidRDefault="006D72EF" w:rsidP="008E1618">
      <w:pPr>
        <w:spacing w:after="0" w:line="240" w:lineRule="auto"/>
      </w:pPr>
      <w:r>
        <w:separator/>
      </w:r>
    </w:p>
  </w:endnote>
  <w:endnote w:type="continuationSeparator" w:id="0">
    <w:p w:rsidR="006D72EF" w:rsidRDefault="006D72EF" w:rsidP="008E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EF" w:rsidRDefault="006D72EF" w:rsidP="008E1618">
      <w:pPr>
        <w:spacing w:after="0" w:line="240" w:lineRule="auto"/>
      </w:pPr>
      <w:r>
        <w:separator/>
      </w:r>
    </w:p>
  </w:footnote>
  <w:footnote w:type="continuationSeparator" w:id="0">
    <w:p w:rsidR="006D72EF" w:rsidRDefault="006D72EF" w:rsidP="008E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8AF"/>
    <w:multiLevelType w:val="hybridMultilevel"/>
    <w:tmpl w:val="04243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893"/>
    <w:multiLevelType w:val="hybridMultilevel"/>
    <w:tmpl w:val="080C2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6C1B"/>
    <w:multiLevelType w:val="hybridMultilevel"/>
    <w:tmpl w:val="07BCFC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09"/>
    <w:rsid w:val="0001023D"/>
    <w:rsid w:val="00050665"/>
    <w:rsid w:val="000776CD"/>
    <w:rsid w:val="00107395"/>
    <w:rsid w:val="00111D45"/>
    <w:rsid w:val="00157289"/>
    <w:rsid w:val="00165A55"/>
    <w:rsid w:val="00171E76"/>
    <w:rsid w:val="001F2CB7"/>
    <w:rsid w:val="002214A8"/>
    <w:rsid w:val="00236DB3"/>
    <w:rsid w:val="002463FB"/>
    <w:rsid w:val="00250FAF"/>
    <w:rsid w:val="00346F37"/>
    <w:rsid w:val="00362B1A"/>
    <w:rsid w:val="00387E79"/>
    <w:rsid w:val="003D433E"/>
    <w:rsid w:val="003E5783"/>
    <w:rsid w:val="004A60B6"/>
    <w:rsid w:val="00514748"/>
    <w:rsid w:val="00523793"/>
    <w:rsid w:val="00541203"/>
    <w:rsid w:val="005506AF"/>
    <w:rsid w:val="005E2C4F"/>
    <w:rsid w:val="005E3D53"/>
    <w:rsid w:val="006044A9"/>
    <w:rsid w:val="00682563"/>
    <w:rsid w:val="006D05EE"/>
    <w:rsid w:val="006D72EF"/>
    <w:rsid w:val="006E7FD1"/>
    <w:rsid w:val="007575CD"/>
    <w:rsid w:val="00762762"/>
    <w:rsid w:val="00793335"/>
    <w:rsid w:val="007C4F6F"/>
    <w:rsid w:val="007F084E"/>
    <w:rsid w:val="007F4F1A"/>
    <w:rsid w:val="00866609"/>
    <w:rsid w:val="008C05CF"/>
    <w:rsid w:val="008E1618"/>
    <w:rsid w:val="00943A1A"/>
    <w:rsid w:val="009952FF"/>
    <w:rsid w:val="009A69E0"/>
    <w:rsid w:val="00A0119A"/>
    <w:rsid w:val="00A324F5"/>
    <w:rsid w:val="00A52491"/>
    <w:rsid w:val="00AA085E"/>
    <w:rsid w:val="00AB719C"/>
    <w:rsid w:val="00B04133"/>
    <w:rsid w:val="00B247F2"/>
    <w:rsid w:val="00B2550E"/>
    <w:rsid w:val="00B5330B"/>
    <w:rsid w:val="00B82DD4"/>
    <w:rsid w:val="00B86872"/>
    <w:rsid w:val="00C11BEF"/>
    <w:rsid w:val="00C34D26"/>
    <w:rsid w:val="00C53610"/>
    <w:rsid w:val="00C572E9"/>
    <w:rsid w:val="00C717FD"/>
    <w:rsid w:val="00CD6618"/>
    <w:rsid w:val="00D35080"/>
    <w:rsid w:val="00D46B4C"/>
    <w:rsid w:val="00D91954"/>
    <w:rsid w:val="00DC7915"/>
    <w:rsid w:val="00E0005C"/>
    <w:rsid w:val="00E069A9"/>
    <w:rsid w:val="00E2745C"/>
    <w:rsid w:val="00E3791B"/>
    <w:rsid w:val="00EB130E"/>
    <w:rsid w:val="00F03BC8"/>
    <w:rsid w:val="00F97E9B"/>
    <w:rsid w:val="00FA6B4D"/>
    <w:rsid w:val="00FB51E3"/>
    <w:rsid w:val="00FC3354"/>
    <w:rsid w:val="00FE00A2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6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66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3B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6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E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6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6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66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3B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6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E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6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15</cp:revision>
  <cp:lastPrinted>2017-04-21T12:06:00Z</cp:lastPrinted>
  <dcterms:created xsi:type="dcterms:W3CDTF">2016-04-28T12:41:00Z</dcterms:created>
  <dcterms:modified xsi:type="dcterms:W3CDTF">2017-04-21T12:17:00Z</dcterms:modified>
</cp:coreProperties>
</file>