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CC" w:rsidRDefault="00037FCC" w:rsidP="00037FCC">
      <w:pPr>
        <w:ind w:right="-71"/>
        <w:jc w:val="center"/>
        <w:rPr>
          <w:rFonts w:ascii="Courier New" w:hAnsi="Courier New" w:cs="Courier New"/>
          <w:color w:val="000000"/>
          <w:w w:val="87"/>
          <w:sz w:val="32"/>
          <w:szCs w:val="32"/>
        </w:rPr>
      </w:pPr>
    </w:p>
    <w:p w:rsidR="00C8502D" w:rsidRDefault="00C8502D" w:rsidP="00C8502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Сельский Совет </w:t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Григоровского</w:t>
      </w:r>
      <w:proofErr w:type="spellEnd"/>
      <w:r>
        <w:rPr>
          <w:rFonts w:ascii="Arial" w:hAnsi="Arial" w:cs="Arial"/>
          <w:sz w:val="24"/>
        </w:rPr>
        <w:t xml:space="preserve"> сельсовета</w:t>
      </w:r>
    </w:p>
    <w:p w:rsidR="00C8502D" w:rsidRDefault="00C8502D" w:rsidP="00C8502D">
      <w:pPr>
        <w:pStyle w:val="a7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Большемурашкинского</w:t>
      </w:r>
      <w:proofErr w:type="spellEnd"/>
      <w:r>
        <w:rPr>
          <w:rFonts w:ascii="Arial" w:hAnsi="Arial" w:cs="Arial"/>
          <w:sz w:val="24"/>
        </w:rPr>
        <w:t xml:space="preserve"> муниципального района </w:t>
      </w:r>
    </w:p>
    <w:p w:rsidR="00C8502D" w:rsidRDefault="00C8502D" w:rsidP="00C8502D">
      <w:pPr>
        <w:pStyle w:val="a7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C8502D" w:rsidRDefault="00BD2420" w:rsidP="00C850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pict>
          <v:line id="_x0000_s1027" style="position:absolute;left:0;text-align:left;z-index:251661312" from="-27pt,24.55pt" to="489pt,24.55pt"/>
        </w:pict>
      </w:r>
      <w:r>
        <w:pict>
          <v:line id="_x0000_s1026" style="position:absolute;left:0;text-align:left;z-index:251660288" from="-27pt,20.8pt" to="489pt,20.8pt" strokeweight="3pt"/>
        </w:pict>
      </w:r>
      <w:r w:rsidR="00C8502D">
        <w:rPr>
          <w:rFonts w:ascii="Arial" w:hAnsi="Arial" w:cs="Arial"/>
          <w:b/>
          <w:sz w:val="24"/>
          <w:szCs w:val="24"/>
        </w:rPr>
        <w:t xml:space="preserve">РЕШЕНИЕ </w:t>
      </w:r>
    </w:p>
    <w:p w:rsidR="00C8502D" w:rsidRDefault="00C8502D" w:rsidP="00C8502D">
      <w:pPr>
        <w:shd w:val="clear" w:color="auto" w:fill="FFFFFF"/>
        <w:spacing w:before="298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марта 2017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№ 10</w:t>
      </w:r>
    </w:p>
    <w:p w:rsidR="00037FCC" w:rsidRPr="00AB24FC" w:rsidRDefault="00037FCC" w:rsidP="00037FCC">
      <w:pPr>
        <w:ind w:right="-71"/>
        <w:rPr>
          <w:rFonts w:ascii="Times New Roman" w:hAnsi="Times New Roman"/>
          <w:b/>
          <w:color w:val="000000"/>
          <w:w w:val="87"/>
          <w:sz w:val="24"/>
          <w:szCs w:val="24"/>
        </w:rPr>
      </w:pP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.                                                                                 </w:t>
      </w:r>
      <w:r w:rsidR="008835A0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</w:t>
      </w:r>
      <w:r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 xml:space="preserve">                          </w:t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  <w:r w:rsidR="00585B29" w:rsidRPr="00AB24FC">
        <w:rPr>
          <w:rFonts w:ascii="Times New Roman" w:hAnsi="Times New Roman"/>
          <w:b/>
          <w:color w:val="000000"/>
          <w:w w:val="87"/>
          <w:sz w:val="24"/>
          <w:szCs w:val="24"/>
        </w:rPr>
        <w:tab/>
      </w:r>
    </w:p>
    <w:p w:rsidR="00037FCC" w:rsidRPr="00AB24FC" w:rsidRDefault="00037FCC" w:rsidP="00585B29">
      <w:pPr>
        <w:jc w:val="center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b/>
          <w:sz w:val="24"/>
          <w:szCs w:val="24"/>
        </w:rPr>
        <w:t xml:space="preserve">Об утверждении прогнозного плана (программы) приватизации муниципального имущества Григоровского сельсовета Большемурашкинского </w:t>
      </w:r>
      <w:r w:rsidR="00EE122F" w:rsidRPr="00AB24FC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AB24FC">
        <w:rPr>
          <w:rFonts w:ascii="Times New Roman" w:hAnsi="Times New Roman"/>
          <w:b/>
          <w:sz w:val="24"/>
          <w:szCs w:val="24"/>
        </w:rPr>
        <w:t>района на 201</w:t>
      </w:r>
      <w:r w:rsidR="00C8502D">
        <w:rPr>
          <w:rFonts w:ascii="Times New Roman" w:hAnsi="Times New Roman"/>
          <w:b/>
          <w:sz w:val="24"/>
          <w:szCs w:val="24"/>
        </w:rPr>
        <w:t>7</w:t>
      </w:r>
      <w:r w:rsidRPr="00AB24FC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037FCC" w:rsidRPr="00AB24FC" w:rsidRDefault="008A3C2F" w:rsidP="00C27A7F">
      <w:pPr>
        <w:jc w:val="both"/>
        <w:rPr>
          <w:rFonts w:ascii="Times New Roman" w:hAnsi="Times New Roman"/>
          <w:b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ab/>
      </w:r>
      <w:proofErr w:type="gramStart"/>
      <w:r w:rsidRPr="00AB24FC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</w:t>
      </w:r>
      <w:r w:rsidR="00037FCC" w:rsidRPr="00AB24FC">
        <w:rPr>
          <w:rFonts w:ascii="Times New Roman" w:hAnsi="Times New Roman"/>
          <w:sz w:val="24"/>
          <w:szCs w:val="24"/>
        </w:rPr>
        <w:t xml:space="preserve"> от </w:t>
      </w:r>
      <w:r w:rsidRPr="00AB24FC">
        <w:rPr>
          <w:rFonts w:ascii="Times New Roman" w:hAnsi="Times New Roman"/>
          <w:sz w:val="24"/>
          <w:szCs w:val="24"/>
        </w:rPr>
        <w:t>06.10.2003 года «Об общих принципах организации местного самоуправления в Российской Федерации», ст.ст. 447-449 ГК РФ, Уставом</w:t>
      </w:r>
      <w:r w:rsidR="00037FCC" w:rsidRPr="00AB24FC">
        <w:rPr>
          <w:rFonts w:ascii="Times New Roman" w:hAnsi="Times New Roman"/>
          <w:sz w:val="24"/>
          <w:szCs w:val="24"/>
        </w:rPr>
        <w:t xml:space="preserve"> Григоровского сельсовета «Вопросы местного значения» п. 3 «Владение, пользование и распоряжение имуществом, находящимся в муниципальной собственности  сельсовета», решением сел</w:t>
      </w:r>
      <w:r w:rsidRPr="00AB24FC">
        <w:rPr>
          <w:rFonts w:ascii="Times New Roman" w:hAnsi="Times New Roman"/>
          <w:sz w:val="24"/>
          <w:szCs w:val="24"/>
        </w:rPr>
        <w:t>ьского Совета Григоровского сельсовета от 21</w:t>
      </w:r>
      <w:r w:rsidR="0065298A" w:rsidRPr="00AB24FC">
        <w:rPr>
          <w:rFonts w:ascii="Times New Roman" w:hAnsi="Times New Roman"/>
          <w:sz w:val="24"/>
          <w:szCs w:val="24"/>
        </w:rPr>
        <w:t>.02.2013</w:t>
      </w:r>
      <w:r w:rsidR="00037FCC" w:rsidRPr="00AB24FC">
        <w:rPr>
          <w:rFonts w:ascii="Times New Roman" w:hAnsi="Times New Roman"/>
          <w:sz w:val="24"/>
          <w:szCs w:val="24"/>
        </w:rPr>
        <w:t xml:space="preserve"> г. №</w:t>
      </w:r>
      <w:r w:rsidR="0065298A" w:rsidRPr="00AB24FC">
        <w:rPr>
          <w:rFonts w:ascii="Times New Roman" w:hAnsi="Times New Roman"/>
          <w:sz w:val="24"/>
          <w:szCs w:val="24"/>
        </w:rPr>
        <w:t xml:space="preserve"> 1</w:t>
      </w:r>
      <w:r w:rsidR="00C27A7F" w:rsidRPr="00AB24FC">
        <w:rPr>
          <w:rFonts w:ascii="Times New Roman" w:hAnsi="Times New Roman"/>
          <w:sz w:val="24"/>
          <w:szCs w:val="24"/>
        </w:rPr>
        <w:t xml:space="preserve"> «Об утверждении Положения о порядке приватизации муниципального имущества Григоровского сельсовета</w:t>
      </w:r>
      <w:proofErr w:type="gramEnd"/>
      <w:r w:rsidR="00C27A7F" w:rsidRPr="00AB24FC">
        <w:rPr>
          <w:rFonts w:ascii="Times New Roman" w:hAnsi="Times New Roman"/>
          <w:sz w:val="24"/>
          <w:szCs w:val="24"/>
        </w:rPr>
        <w:t xml:space="preserve"> Большем</w:t>
      </w:r>
      <w:r w:rsidRPr="00AB24FC">
        <w:rPr>
          <w:rFonts w:ascii="Times New Roman" w:hAnsi="Times New Roman"/>
          <w:sz w:val="24"/>
          <w:szCs w:val="24"/>
        </w:rPr>
        <w:t>урашкинского муниципального рай</w:t>
      </w:r>
      <w:r w:rsidR="00C27A7F" w:rsidRPr="00AB24FC">
        <w:rPr>
          <w:rFonts w:ascii="Times New Roman" w:hAnsi="Times New Roman"/>
          <w:sz w:val="24"/>
          <w:szCs w:val="24"/>
        </w:rPr>
        <w:t>она Нижегородской области»</w:t>
      </w:r>
      <w:r w:rsidRPr="00AB24FC">
        <w:rPr>
          <w:rFonts w:ascii="Times New Roman" w:hAnsi="Times New Roman"/>
          <w:sz w:val="24"/>
          <w:szCs w:val="24"/>
        </w:rPr>
        <w:t>,</w:t>
      </w:r>
      <w:r w:rsidR="00C27A7F" w:rsidRPr="00AB24FC">
        <w:rPr>
          <w:rFonts w:ascii="Times New Roman" w:hAnsi="Times New Roman"/>
          <w:sz w:val="24"/>
          <w:szCs w:val="24"/>
        </w:rPr>
        <w:t xml:space="preserve">  сельский </w:t>
      </w:r>
      <w:r w:rsidR="00037FCC" w:rsidRPr="00AB24FC">
        <w:rPr>
          <w:rFonts w:ascii="Times New Roman" w:hAnsi="Times New Roman"/>
          <w:sz w:val="24"/>
          <w:szCs w:val="24"/>
        </w:rPr>
        <w:t>Совет Григоровского сельсовета</w:t>
      </w:r>
      <w:r w:rsidR="00C27A7F" w:rsidRPr="00AB24FC">
        <w:rPr>
          <w:rFonts w:ascii="Times New Roman" w:hAnsi="Times New Roman"/>
          <w:b/>
          <w:sz w:val="24"/>
          <w:szCs w:val="24"/>
        </w:rPr>
        <w:t xml:space="preserve"> РЕШИЛ:</w:t>
      </w:r>
    </w:p>
    <w:p w:rsidR="00037FCC" w:rsidRPr="00AB24FC" w:rsidRDefault="00037FCC" w:rsidP="00037F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Утвердить прилагаемый прогнозный план (программу) приватизации </w:t>
      </w:r>
    </w:p>
    <w:p w:rsidR="00037FCC" w:rsidRPr="00AB24FC" w:rsidRDefault="00037FCC" w:rsidP="008A3C2F">
      <w:pPr>
        <w:ind w:left="300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муниципального имущества Григоровского сельсовета Большемурашкинского  </w:t>
      </w:r>
      <w:r w:rsidR="008A3C2F" w:rsidRPr="00AB24FC">
        <w:rPr>
          <w:rFonts w:ascii="Times New Roman" w:hAnsi="Times New Roman"/>
          <w:sz w:val="24"/>
          <w:szCs w:val="24"/>
        </w:rPr>
        <w:tab/>
      </w:r>
      <w:r w:rsidRPr="00AB24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A3C2F" w:rsidRPr="00AB24FC">
        <w:rPr>
          <w:rFonts w:ascii="Times New Roman" w:hAnsi="Times New Roman"/>
          <w:sz w:val="24"/>
          <w:szCs w:val="24"/>
        </w:rPr>
        <w:t xml:space="preserve">       </w:t>
      </w:r>
      <w:r w:rsidRPr="00AB24FC">
        <w:rPr>
          <w:rFonts w:ascii="Times New Roman" w:hAnsi="Times New Roman"/>
          <w:sz w:val="24"/>
          <w:szCs w:val="24"/>
        </w:rPr>
        <w:t>муни</w:t>
      </w:r>
      <w:r w:rsidR="00C27A7F" w:rsidRPr="00AB24FC">
        <w:rPr>
          <w:rFonts w:ascii="Times New Roman" w:hAnsi="Times New Roman"/>
          <w:sz w:val="24"/>
          <w:szCs w:val="24"/>
        </w:rPr>
        <w:t>ципального района на 201</w:t>
      </w:r>
      <w:r w:rsidR="00C8502D">
        <w:rPr>
          <w:rFonts w:ascii="Times New Roman" w:hAnsi="Times New Roman"/>
          <w:sz w:val="24"/>
          <w:szCs w:val="24"/>
        </w:rPr>
        <w:t>7</w:t>
      </w:r>
      <w:r w:rsidRPr="00AB24FC">
        <w:rPr>
          <w:rFonts w:ascii="Times New Roman" w:hAnsi="Times New Roman"/>
          <w:sz w:val="24"/>
          <w:szCs w:val="24"/>
        </w:rPr>
        <w:t xml:space="preserve"> год.</w:t>
      </w:r>
    </w:p>
    <w:p w:rsidR="00F5198B" w:rsidRPr="00AB24FC" w:rsidRDefault="00585B29" w:rsidP="00585B29">
      <w:pPr>
        <w:ind w:left="300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2.   </w:t>
      </w:r>
      <w:r w:rsidR="00037FCC" w:rsidRPr="00AB24FC">
        <w:rPr>
          <w:rFonts w:ascii="Times New Roman" w:hAnsi="Times New Roman"/>
          <w:sz w:val="24"/>
          <w:szCs w:val="24"/>
        </w:rPr>
        <w:t>Рекомендовать администрации Григоровского сельсовета:</w:t>
      </w:r>
      <w:r w:rsidR="00F5198B" w:rsidRPr="00AB24FC">
        <w:rPr>
          <w:rFonts w:ascii="Times New Roman" w:hAnsi="Times New Roman"/>
          <w:sz w:val="24"/>
          <w:szCs w:val="24"/>
        </w:rPr>
        <w:t xml:space="preserve">                                                      2.1</w:t>
      </w:r>
      <w:proofErr w:type="gramStart"/>
      <w:r w:rsidR="00F5198B" w:rsidRPr="00AB24FC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F5198B" w:rsidRPr="00AB24FC">
        <w:rPr>
          <w:rFonts w:ascii="Times New Roman" w:hAnsi="Times New Roman"/>
          <w:sz w:val="24"/>
          <w:szCs w:val="24"/>
        </w:rPr>
        <w:t>ровести приватизацию муниципального имущества, указанного в приложении, в срок до 31.12.201</w:t>
      </w:r>
      <w:r w:rsidR="00C8502D">
        <w:rPr>
          <w:rFonts w:ascii="Times New Roman" w:hAnsi="Times New Roman"/>
          <w:sz w:val="24"/>
          <w:szCs w:val="24"/>
        </w:rPr>
        <w:t>7</w:t>
      </w:r>
      <w:r w:rsidR="00F5198B" w:rsidRPr="00AB24FC">
        <w:rPr>
          <w:rFonts w:ascii="Times New Roman" w:hAnsi="Times New Roman"/>
          <w:sz w:val="24"/>
          <w:szCs w:val="24"/>
        </w:rPr>
        <w:t xml:space="preserve"> года. </w:t>
      </w:r>
    </w:p>
    <w:p w:rsidR="00F5198B" w:rsidRPr="00AB24FC" w:rsidRDefault="00F5198B" w:rsidP="00F51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2.2.Вносить изменения и дополнения в прогнозный план (программу)</w:t>
      </w:r>
    </w:p>
    <w:p w:rsidR="00F5198B" w:rsidRPr="00AB24FC" w:rsidRDefault="00585B29" w:rsidP="00585B29">
      <w:pPr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 xml:space="preserve">           </w:t>
      </w:r>
      <w:r w:rsidR="00F5198B" w:rsidRPr="00AB24FC">
        <w:rPr>
          <w:rFonts w:ascii="Times New Roman" w:hAnsi="Times New Roman"/>
          <w:sz w:val="24"/>
          <w:szCs w:val="24"/>
        </w:rPr>
        <w:t>приватизации по мере необходимости.</w:t>
      </w:r>
    </w:p>
    <w:p w:rsidR="00163802" w:rsidRPr="00AB24FC" w:rsidRDefault="00037FCC" w:rsidP="00585B29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B24FC">
        <w:rPr>
          <w:rFonts w:ascii="Times New Roman" w:hAnsi="Times New Roman"/>
          <w:sz w:val="24"/>
          <w:szCs w:val="24"/>
        </w:rPr>
        <w:t>Информацию о приватизации</w:t>
      </w:r>
      <w:r w:rsidR="00C27A7F" w:rsidRPr="00AB24FC">
        <w:rPr>
          <w:rFonts w:ascii="Times New Roman" w:hAnsi="Times New Roman"/>
          <w:sz w:val="24"/>
          <w:szCs w:val="24"/>
        </w:rPr>
        <w:t xml:space="preserve"> муниципального имущества</w:t>
      </w:r>
      <w:r w:rsidRPr="00AB24FC">
        <w:rPr>
          <w:rFonts w:ascii="Times New Roman" w:hAnsi="Times New Roman"/>
          <w:sz w:val="24"/>
          <w:szCs w:val="24"/>
        </w:rPr>
        <w:t xml:space="preserve"> разместить на</w:t>
      </w:r>
      <w:r w:rsidR="00585B29" w:rsidRPr="00AB24FC">
        <w:rPr>
          <w:rFonts w:ascii="Times New Roman" w:hAnsi="Times New Roman"/>
          <w:sz w:val="24"/>
          <w:szCs w:val="24"/>
        </w:rPr>
        <w:t xml:space="preserve">     </w:t>
      </w:r>
      <w:r w:rsidRPr="00AB24FC">
        <w:rPr>
          <w:rFonts w:ascii="Times New Roman" w:hAnsi="Times New Roman"/>
          <w:sz w:val="24"/>
          <w:szCs w:val="24"/>
        </w:rPr>
        <w:t xml:space="preserve">официальном сайте РФ 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torgi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gov</w:t>
      </w:r>
      <w:proofErr w:type="spellEnd"/>
      <w:r w:rsidRPr="00AB24FC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AB24FC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="00C27A7F" w:rsidRPr="00AB24F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5198B" w:rsidRPr="00AB24FC" w:rsidRDefault="00F5198B" w:rsidP="00585B29">
      <w:pPr>
        <w:pStyle w:val="a5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Глава местного самоуправления,</w:t>
      </w:r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  <w:r w:rsidR="00163802" w:rsidRPr="00AB24FC">
        <w:rPr>
          <w:rFonts w:ascii="Times New Roman" w:hAnsi="Times New Roman" w:cs="Times New Roman"/>
          <w:sz w:val="24"/>
          <w:szCs w:val="24"/>
        </w:rPr>
        <w:t xml:space="preserve">сельского Совета                                              </w:t>
      </w:r>
      <w:proofErr w:type="spellStart"/>
      <w:r w:rsidR="00163802" w:rsidRPr="00AB24FC">
        <w:rPr>
          <w:rFonts w:ascii="Times New Roman" w:hAnsi="Times New Roman" w:cs="Times New Roman"/>
          <w:sz w:val="24"/>
          <w:szCs w:val="24"/>
        </w:rPr>
        <w:t>Л.Ю.Лесникова</w:t>
      </w:r>
      <w:proofErr w:type="spellEnd"/>
    </w:p>
    <w:p w:rsidR="00037FCC" w:rsidRPr="00AB24F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</w:r>
      <w:r w:rsidRPr="00AB24FC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17310" w:rsidRDefault="00317310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7A7F" w:rsidRDefault="00C27A7F" w:rsidP="00037F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Приложение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к РЕШЕНИЮ сельского 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Григоровского сельсовета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от </w:t>
      </w:r>
      <w:r w:rsidR="00C8502D">
        <w:rPr>
          <w:rFonts w:ascii="Times New Roman" w:hAnsi="Times New Roman" w:cs="Times New Roman"/>
          <w:sz w:val="22"/>
          <w:szCs w:val="22"/>
        </w:rPr>
        <w:t>28.03</w:t>
      </w:r>
      <w:r w:rsidR="00C27A7F">
        <w:rPr>
          <w:rFonts w:ascii="Times New Roman" w:hAnsi="Times New Roman" w:cs="Times New Roman"/>
          <w:sz w:val="22"/>
          <w:szCs w:val="22"/>
        </w:rPr>
        <w:t>.201</w:t>
      </w:r>
      <w:r w:rsidR="00C8502D">
        <w:rPr>
          <w:rFonts w:ascii="Times New Roman" w:hAnsi="Times New Roman" w:cs="Times New Roman"/>
          <w:sz w:val="22"/>
          <w:szCs w:val="22"/>
        </w:rPr>
        <w:t>7</w:t>
      </w:r>
      <w:r w:rsidR="00C27A7F">
        <w:rPr>
          <w:rFonts w:ascii="Times New Roman" w:hAnsi="Times New Roman" w:cs="Times New Roman"/>
          <w:sz w:val="22"/>
          <w:szCs w:val="22"/>
        </w:rPr>
        <w:t>г №</w:t>
      </w:r>
      <w:r w:rsidR="00585B29">
        <w:rPr>
          <w:rFonts w:ascii="Times New Roman" w:hAnsi="Times New Roman" w:cs="Times New Roman"/>
          <w:sz w:val="22"/>
          <w:szCs w:val="22"/>
        </w:rPr>
        <w:t xml:space="preserve"> </w:t>
      </w:r>
      <w:r w:rsidR="00C8502D">
        <w:rPr>
          <w:rFonts w:ascii="Times New Roman" w:hAnsi="Times New Roman" w:cs="Times New Roman"/>
          <w:sz w:val="22"/>
          <w:szCs w:val="22"/>
        </w:rPr>
        <w:t>10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ПРОГНОЗНЫЙ ПЛАН (ПРОГРАМММА)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приватизации муниципального имущества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Григоровского сельсовета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Большемурашкинского муниципального района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 </w:t>
      </w:r>
    </w:p>
    <w:p w:rsidR="00037FCC" w:rsidRPr="00AB24F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B24FC">
        <w:rPr>
          <w:rFonts w:ascii="Times New Roman" w:hAnsi="Times New Roman" w:cs="Times New Roman"/>
          <w:b/>
          <w:sz w:val="24"/>
          <w:szCs w:val="24"/>
        </w:rPr>
        <w:t>на 201</w:t>
      </w:r>
      <w:r w:rsidR="0081218D" w:rsidRPr="00AB24FC">
        <w:rPr>
          <w:rFonts w:ascii="Times New Roman" w:hAnsi="Times New Roman" w:cs="Times New Roman"/>
          <w:b/>
          <w:sz w:val="24"/>
          <w:szCs w:val="24"/>
        </w:rPr>
        <w:t>6</w:t>
      </w:r>
      <w:r w:rsidRPr="00AB24FC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Раздел.1. ОСНОВНЫЕ НАПРАВЛЕНИЯ ПРИВАТИЗАЦИИ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ГРИГОРОВСКОГО СЕЛЬСОВЕТА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БОЛЬШЕМУРАШКИНСКОГО РАЙОНА</w:t>
      </w: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C6017">
        <w:rPr>
          <w:rFonts w:ascii="Times New Roman" w:hAnsi="Times New Roman"/>
          <w:sz w:val="24"/>
          <w:szCs w:val="24"/>
        </w:rPr>
        <w:t>В соответствии с Федеральным законом № 131-ФЗ  от 06.10.2003 года «Об общих принципах организации местного самоуправления в Российской Федерации», ст.ст. 447-449 ГК РФ, Уставом Григоровского сельсовета «Вопросы местного значения» п. 3</w:t>
      </w:r>
      <w:r w:rsidR="00CC6017">
        <w:rPr>
          <w:sz w:val="24"/>
          <w:szCs w:val="24"/>
        </w:rPr>
        <w:t xml:space="preserve"> «</w:t>
      </w:r>
      <w:r w:rsidR="00CC6017">
        <w:rPr>
          <w:rFonts w:ascii="Times New Roman" w:hAnsi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 сельсовета», решением сельского Совета Григоровского сельсовета от 21.02.2013 г. № 1 «Об утверждении Положения о порядке приватизации муниципального имущества Григоровского сельсовета</w:t>
      </w:r>
      <w:proofErr w:type="gramEnd"/>
      <w:r w:rsidR="00CC6017">
        <w:rPr>
          <w:rFonts w:ascii="Times New Roman" w:hAnsi="Times New Roman"/>
          <w:sz w:val="24"/>
          <w:szCs w:val="24"/>
        </w:rPr>
        <w:t xml:space="preserve"> Большемурашкинского муниципального района Нижегородской области»,  </w:t>
      </w:r>
      <w:r>
        <w:rPr>
          <w:rFonts w:ascii="Times New Roman" w:hAnsi="Times New Roman" w:cs="Times New Roman"/>
          <w:sz w:val="24"/>
          <w:szCs w:val="24"/>
        </w:rPr>
        <w:t xml:space="preserve">приватизация осуществляется на основании утверждённых прогнозных планов (программ) приватизации на плановый период.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 прогнозного плана (программы) приватизации муниципального имущества Григоровского сельсовета Большемурашкинского муниципального района на 201</w:t>
      </w:r>
      <w:r w:rsidR="00C85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осуществлена с учётом реализации преимущественного права приобретения имущества субъектами малого и среднего предпринимательства в соответствии с Федеральным законом от 22.07.2008 г. № 159-ФЗ «Об особенностях отчуждения недвижимого имущества, находящегос</w:t>
      </w:r>
      <w:r w:rsidR="00CC6017">
        <w:rPr>
          <w:rFonts w:ascii="Times New Roman" w:hAnsi="Times New Roman" w:cs="Times New Roman"/>
          <w:sz w:val="24"/>
          <w:szCs w:val="24"/>
        </w:rPr>
        <w:t>я в государственной собственнос</w:t>
      </w:r>
      <w:r>
        <w:rPr>
          <w:rFonts w:ascii="Times New Roman" w:hAnsi="Times New Roman" w:cs="Times New Roman"/>
          <w:sz w:val="24"/>
          <w:szCs w:val="24"/>
        </w:rPr>
        <w:t>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 внесении изменений в отдельные законодательные акты Российской Федерации».</w:t>
      </w:r>
    </w:p>
    <w:p w:rsidR="00037FCC" w:rsidRDefault="00037FCC" w:rsidP="00037F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Средства, полученные от приватизации муниципального имущества в 201</w:t>
      </w:r>
      <w:r w:rsidR="00C8502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  <w:r w:rsidR="00CC6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направляются на решение следующих задач:</w:t>
      </w:r>
    </w:p>
    <w:p w:rsidR="00163802" w:rsidRDefault="00037FCC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финансирования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Григоровского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Больше-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мурашкинского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4AE0" w:rsidRDefault="00D04AE0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3802" w:rsidRPr="00163802" w:rsidRDefault="00163802" w:rsidP="00163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93790" w:rsidRPr="00476F85" w:rsidRDefault="00037FCC" w:rsidP="00793790">
      <w:pPr>
        <w:jc w:val="center"/>
        <w:rPr>
          <w:rFonts w:ascii="Times New Roman" w:hAnsi="Times New Roman"/>
          <w:b/>
        </w:rPr>
      </w:pPr>
      <w:r w:rsidRPr="0081218D">
        <w:rPr>
          <w:rFonts w:ascii="Times New Roman" w:hAnsi="Times New Roman"/>
          <w:b/>
        </w:rPr>
        <w:t xml:space="preserve">Раздел 2.  МУНИЦИПАЛЬНОЕ ИМУЩЕСТВО ГРИГОРОВСКОГО </w:t>
      </w:r>
      <w:r w:rsidR="0081218D" w:rsidRPr="0081218D">
        <w:rPr>
          <w:rFonts w:ascii="Times New Roman" w:hAnsi="Times New Roman"/>
          <w:b/>
        </w:rPr>
        <w:t xml:space="preserve">СЕЛЬСОВЕТА БОЛЬШЕМУРАШКИНСКОГО РАЙОНА, ПРИВАТИЗАЦИЯ </w:t>
      </w:r>
      <w:r w:rsidR="00C8502D">
        <w:rPr>
          <w:rFonts w:ascii="Times New Roman" w:hAnsi="Times New Roman"/>
          <w:b/>
        </w:rPr>
        <w:t xml:space="preserve"> </w:t>
      </w:r>
      <w:r w:rsidR="0081218D" w:rsidRPr="0081218D">
        <w:rPr>
          <w:rFonts w:ascii="Times New Roman" w:hAnsi="Times New Roman"/>
          <w:b/>
        </w:rPr>
        <w:t>КОТОРОГО ПЛАНИРУЕТСЯ В 201</w:t>
      </w:r>
      <w:r w:rsidR="00C8502D">
        <w:rPr>
          <w:rFonts w:ascii="Times New Roman" w:hAnsi="Times New Roman"/>
          <w:b/>
        </w:rPr>
        <w:t>7</w:t>
      </w:r>
      <w:r w:rsidR="0081218D">
        <w:rPr>
          <w:rFonts w:ascii="Times New Roman" w:hAnsi="Times New Roman"/>
          <w:b/>
        </w:rPr>
        <w:t xml:space="preserve"> ГОД</w:t>
      </w:r>
      <w:r w:rsidR="00476F85">
        <w:rPr>
          <w:rFonts w:ascii="Times New Roman" w:hAnsi="Times New Roman"/>
          <w:b/>
        </w:rPr>
        <w:t>У</w:t>
      </w:r>
    </w:p>
    <w:tbl>
      <w:tblPr>
        <w:tblStyle w:val="a6"/>
        <w:tblW w:w="10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843"/>
        <w:gridCol w:w="2693"/>
        <w:gridCol w:w="992"/>
        <w:gridCol w:w="851"/>
        <w:gridCol w:w="1701"/>
        <w:gridCol w:w="910"/>
      </w:tblGrid>
      <w:tr w:rsidR="00883CDF" w:rsidTr="00896895">
        <w:tc>
          <w:tcPr>
            <w:tcW w:w="425" w:type="dxa"/>
          </w:tcPr>
          <w:p w:rsidR="00347AEC" w:rsidRPr="00845A2A" w:rsidRDefault="00347AEC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45A2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45A2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347AEC" w:rsidRPr="00845A2A" w:rsidRDefault="00793790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347AEC" w:rsidRPr="00845A2A">
              <w:rPr>
                <w:rFonts w:ascii="Times New Roman" w:hAnsi="Times New Roman"/>
                <w:sz w:val="20"/>
                <w:szCs w:val="20"/>
              </w:rPr>
              <w:t xml:space="preserve"> объекта</w:t>
            </w:r>
          </w:p>
        </w:tc>
        <w:tc>
          <w:tcPr>
            <w:tcW w:w="1843" w:type="dxa"/>
          </w:tcPr>
          <w:p w:rsidR="00347AEC" w:rsidRPr="00845A2A" w:rsidRDefault="00347AEC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Адрес нахождения объекта</w:t>
            </w:r>
          </w:p>
        </w:tc>
        <w:tc>
          <w:tcPr>
            <w:tcW w:w="2693" w:type="dxa"/>
          </w:tcPr>
          <w:p w:rsidR="00347AEC" w:rsidRPr="00845A2A" w:rsidRDefault="00347AEC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Характеристика объекта</w:t>
            </w:r>
          </w:p>
        </w:tc>
        <w:tc>
          <w:tcPr>
            <w:tcW w:w="992" w:type="dxa"/>
          </w:tcPr>
          <w:p w:rsidR="00347AEC" w:rsidRPr="00845A2A" w:rsidRDefault="00347AEC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Начальная продажная стоимость</w:t>
            </w:r>
          </w:p>
        </w:tc>
        <w:tc>
          <w:tcPr>
            <w:tcW w:w="851" w:type="dxa"/>
          </w:tcPr>
          <w:p w:rsidR="00845A2A" w:rsidRPr="00845A2A" w:rsidRDefault="00347AEC" w:rsidP="008968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Ориентир</w:t>
            </w:r>
            <w:proofErr w:type="gramStart"/>
            <w:r w:rsidRPr="00845A2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845A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45A2A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845A2A">
              <w:rPr>
                <w:rFonts w:ascii="Times New Roman" w:hAnsi="Times New Roman"/>
                <w:sz w:val="20"/>
                <w:szCs w:val="20"/>
              </w:rPr>
              <w:t>рок приват</w:t>
            </w:r>
            <w:r w:rsidR="008968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96895">
              <w:rPr>
                <w:rFonts w:ascii="Times New Roman" w:hAnsi="Times New Roman"/>
                <w:sz w:val="20"/>
                <w:szCs w:val="20"/>
              </w:rPr>
              <w:t>изации</w:t>
            </w:r>
            <w:proofErr w:type="spellEnd"/>
          </w:p>
        </w:tc>
        <w:tc>
          <w:tcPr>
            <w:tcW w:w="1701" w:type="dxa"/>
          </w:tcPr>
          <w:p w:rsidR="00347AEC" w:rsidRPr="00845A2A" w:rsidRDefault="00793790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5A2A">
              <w:rPr>
                <w:rFonts w:ascii="Times New Roman" w:hAnsi="Times New Roman"/>
                <w:sz w:val="20"/>
                <w:szCs w:val="20"/>
              </w:rPr>
              <w:t>Способ прива</w:t>
            </w:r>
            <w:r w:rsidR="00347AEC" w:rsidRPr="00845A2A">
              <w:rPr>
                <w:rFonts w:ascii="Times New Roman" w:hAnsi="Times New Roman"/>
                <w:sz w:val="20"/>
                <w:szCs w:val="20"/>
              </w:rPr>
              <w:t>тизац</w:t>
            </w:r>
            <w:r w:rsidRPr="00845A2A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910" w:type="dxa"/>
          </w:tcPr>
          <w:p w:rsidR="00347AEC" w:rsidRPr="00845A2A" w:rsidRDefault="00347AEC" w:rsidP="00E917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45A2A">
              <w:rPr>
                <w:rFonts w:ascii="Times New Roman" w:hAnsi="Times New Roman"/>
                <w:sz w:val="20"/>
                <w:szCs w:val="20"/>
              </w:rPr>
              <w:t>примечан</w:t>
            </w:r>
            <w:proofErr w:type="spellEnd"/>
          </w:p>
        </w:tc>
      </w:tr>
      <w:tr w:rsidR="00883CDF" w:rsidTr="00896895">
        <w:trPr>
          <w:trHeight w:val="2190"/>
        </w:trPr>
        <w:tc>
          <w:tcPr>
            <w:tcW w:w="425" w:type="dxa"/>
            <w:tcBorders>
              <w:bottom w:val="single" w:sz="4" w:space="0" w:color="auto"/>
            </w:tcBorders>
          </w:tcPr>
          <w:p w:rsidR="00347AEC" w:rsidRPr="00C559B3" w:rsidRDefault="00AE6EA3">
            <w:r w:rsidRPr="00C559B3">
              <w:t>1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47AEC" w:rsidRPr="00C559B3" w:rsidRDefault="00AE6EA3" w:rsidP="00AE6EA3">
            <w:r w:rsidRPr="00C559B3">
              <w:t>Нежилое здание</w:t>
            </w:r>
            <w:r w:rsidR="00845A2A" w:rsidRPr="00C559B3">
              <w:t>,</w:t>
            </w:r>
          </w:p>
          <w:p w:rsidR="00845A2A" w:rsidRPr="00C559B3" w:rsidRDefault="00845A2A" w:rsidP="00AE6EA3">
            <w:proofErr w:type="spellStart"/>
            <w:proofErr w:type="gramStart"/>
            <w:r w:rsidRPr="00C559B3">
              <w:t>котель</w:t>
            </w:r>
            <w:proofErr w:type="spellEnd"/>
            <w:r w:rsidRPr="00C559B3">
              <w:t xml:space="preserve"> </w:t>
            </w:r>
            <w:proofErr w:type="spellStart"/>
            <w:r w:rsidRPr="00C559B3">
              <w:t>ная</w:t>
            </w:r>
            <w:proofErr w:type="spellEnd"/>
            <w:proofErr w:type="gramEnd"/>
          </w:p>
          <w:p w:rsidR="00845A2A" w:rsidRPr="00C559B3" w:rsidRDefault="00845A2A" w:rsidP="00AE6EA3"/>
        </w:tc>
        <w:tc>
          <w:tcPr>
            <w:tcW w:w="1843" w:type="dxa"/>
            <w:tcBorders>
              <w:bottom w:val="single" w:sz="4" w:space="0" w:color="auto"/>
            </w:tcBorders>
          </w:tcPr>
          <w:p w:rsidR="00AE6EA3" w:rsidRPr="00C559B3" w:rsidRDefault="00AE6EA3" w:rsidP="00AE6EA3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C559B3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C559B3">
              <w:rPr>
                <w:rFonts w:ascii="Times New Roman" w:hAnsi="Times New Roman"/>
              </w:rPr>
              <w:t xml:space="preserve"> р-н., </w:t>
            </w:r>
            <w:proofErr w:type="spellStart"/>
            <w:r w:rsidRPr="00C559B3">
              <w:rPr>
                <w:rFonts w:ascii="Times New Roman" w:hAnsi="Times New Roman"/>
              </w:rPr>
              <w:t>с</w:t>
            </w:r>
            <w:proofErr w:type="gramStart"/>
            <w:r w:rsidRPr="00C559B3">
              <w:rPr>
                <w:rFonts w:ascii="Times New Roman" w:hAnsi="Times New Roman"/>
              </w:rPr>
              <w:t>.Г</w:t>
            </w:r>
            <w:proofErr w:type="gramEnd"/>
            <w:r w:rsidRPr="00C559B3">
              <w:rPr>
                <w:rFonts w:ascii="Times New Roman" w:hAnsi="Times New Roman"/>
              </w:rPr>
              <w:t>ригорово</w:t>
            </w:r>
            <w:proofErr w:type="spellEnd"/>
            <w:r w:rsidRPr="00C559B3">
              <w:rPr>
                <w:rFonts w:ascii="Times New Roman" w:hAnsi="Times New Roman"/>
              </w:rPr>
              <w:t xml:space="preserve">, </w:t>
            </w:r>
            <w:proofErr w:type="spellStart"/>
            <w:r w:rsidRPr="00C559B3">
              <w:rPr>
                <w:rFonts w:ascii="Times New Roman" w:hAnsi="Times New Roman"/>
              </w:rPr>
              <w:t>ул.Молодежная</w:t>
            </w:r>
            <w:proofErr w:type="spellEnd"/>
            <w:r w:rsidRPr="00C559B3">
              <w:rPr>
                <w:rFonts w:ascii="Times New Roman" w:hAnsi="Times New Roman"/>
              </w:rPr>
              <w:t>, д.13</w:t>
            </w:r>
          </w:p>
          <w:p w:rsidR="00347AEC" w:rsidRPr="00C559B3" w:rsidRDefault="00347AEC"/>
        </w:tc>
        <w:tc>
          <w:tcPr>
            <w:tcW w:w="2693" w:type="dxa"/>
            <w:tcBorders>
              <w:bottom w:val="single" w:sz="4" w:space="0" w:color="auto"/>
            </w:tcBorders>
          </w:tcPr>
          <w:p w:rsidR="00347AEC" w:rsidRPr="00C559B3" w:rsidRDefault="00AE6EA3" w:rsidP="00347AEC">
            <w:pPr>
              <w:jc w:val="center"/>
            </w:pPr>
            <w:r w:rsidRPr="00C559B3">
              <w:t xml:space="preserve">Отдельно стоящее здание, одноэтажное, </w:t>
            </w:r>
            <w:r w:rsidR="00BD2420">
              <w:t xml:space="preserve">1994 года постройки, </w:t>
            </w:r>
            <w:r w:rsidRPr="00C559B3">
              <w:t xml:space="preserve">материал стен – </w:t>
            </w:r>
            <w:r w:rsidR="00BD2420">
              <w:t>профиль утепленный</w:t>
            </w:r>
            <w:r w:rsidRPr="00C559B3">
              <w:t>,</w:t>
            </w:r>
            <w:r w:rsidR="00BD2420">
              <w:t xml:space="preserve"> кровл</w:t>
            </w:r>
            <w:proofErr w:type="gramStart"/>
            <w:r w:rsidR="00BD2420">
              <w:t>я-</w:t>
            </w:r>
            <w:proofErr w:type="gramEnd"/>
            <w:r w:rsidR="00BD2420">
              <w:t xml:space="preserve"> профиль утепленный</w:t>
            </w:r>
            <w:r w:rsidRPr="00C559B3">
              <w:t xml:space="preserve"> общая площадь -124,3 </w:t>
            </w:r>
            <w:proofErr w:type="spellStart"/>
            <w:r w:rsidRPr="00C559B3">
              <w:t>кв.м</w:t>
            </w:r>
            <w:proofErr w:type="spellEnd"/>
            <w:r w:rsidRPr="00C559B3">
              <w:t>., кадастровый номер</w:t>
            </w:r>
          </w:p>
          <w:p w:rsidR="00845A2A" w:rsidRPr="00C559B3" w:rsidRDefault="00845A2A" w:rsidP="00347AEC">
            <w:pPr>
              <w:jc w:val="center"/>
            </w:pPr>
            <w:r w:rsidRPr="00C559B3">
              <w:t>52:31:0060005:0:17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7AEC" w:rsidRPr="00C559B3" w:rsidRDefault="00845A2A">
            <w:r w:rsidRPr="00C559B3">
              <w:t>206000</w:t>
            </w:r>
            <w:r w:rsidR="00896895">
              <w:t xml:space="preserve"> </w:t>
            </w:r>
            <w:r w:rsidRPr="00C559B3">
              <w:t>(Двести шесть</w:t>
            </w:r>
            <w:r w:rsidR="00896895">
              <w:t xml:space="preserve"> тысяч</w:t>
            </w:r>
            <w:r w:rsidRPr="00C559B3">
              <w:t>)</w:t>
            </w:r>
            <w:r w:rsidR="00896895">
              <w:t xml:space="preserve"> </w:t>
            </w:r>
            <w:r w:rsidRPr="00C559B3">
              <w:t>рублей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E6EA3" w:rsidRPr="00C559B3" w:rsidRDefault="00AE6EA3" w:rsidP="00AE6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кв.</w:t>
            </w:r>
          </w:p>
          <w:p w:rsidR="00347AEC" w:rsidRPr="00C559B3" w:rsidRDefault="00347AEC"/>
        </w:tc>
        <w:tc>
          <w:tcPr>
            <w:tcW w:w="1701" w:type="dxa"/>
            <w:tcBorders>
              <w:bottom w:val="single" w:sz="4" w:space="0" w:color="auto"/>
            </w:tcBorders>
          </w:tcPr>
          <w:p w:rsidR="00AE6EA3" w:rsidRPr="00C559B3" w:rsidRDefault="00AE6EA3" w:rsidP="00AE6E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предложений о цене</w:t>
            </w:r>
          </w:p>
          <w:p w:rsidR="00347AEC" w:rsidRPr="00C559B3" w:rsidRDefault="00347AEC"/>
        </w:tc>
        <w:tc>
          <w:tcPr>
            <w:tcW w:w="910" w:type="dxa"/>
            <w:tcBorders>
              <w:bottom w:val="single" w:sz="4" w:space="0" w:color="auto"/>
            </w:tcBorders>
          </w:tcPr>
          <w:p w:rsidR="00347AEC" w:rsidRPr="00C559B3" w:rsidRDefault="00845A2A">
            <w:r w:rsidRPr="00C559B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  <w:tr w:rsidR="00AE6EA3" w:rsidTr="00896895">
        <w:trPr>
          <w:trHeight w:val="2190"/>
        </w:trPr>
        <w:tc>
          <w:tcPr>
            <w:tcW w:w="425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r w:rsidRPr="00C559B3">
              <w:t>2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Земельный участок </w:t>
            </w:r>
          </w:p>
          <w:p w:rsidR="00AE6EA3" w:rsidRPr="00C559B3" w:rsidRDefault="00AE6EA3" w:rsidP="00443E59"/>
        </w:tc>
        <w:tc>
          <w:tcPr>
            <w:tcW w:w="1843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C559B3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C559B3">
              <w:rPr>
                <w:rFonts w:ascii="Times New Roman" w:hAnsi="Times New Roman"/>
              </w:rPr>
              <w:t xml:space="preserve"> р-н., </w:t>
            </w:r>
            <w:proofErr w:type="spellStart"/>
            <w:r w:rsidRPr="00C559B3">
              <w:rPr>
                <w:rFonts w:ascii="Times New Roman" w:hAnsi="Times New Roman"/>
              </w:rPr>
              <w:t>с</w:t>
            </w:r>
            <w:proofErr w:type="gramStart"/>
            <w:r w:rsidRPr="00C559B3">
              <w:rPr>
                <w:rFonts w:ascii="Times New Roman" w:hAnsi="Times New Roman"/>
              </w:rPr>
              <w:t>.К</w:t>
            </w:r>
            <w:proofErr w:type="gramEnd"/>
            <w:r w:rsidRPr="00C559B3">
              <w:rPr>
                <w:rFonts w:ascii="Times New Roman" w:hAnsi="Times New Roman"/>
              </w:rPr>
              <w:t>арабатово</w:t>
            </w:r>
            <w:proofErr w:type="spellEnd"/>
            <w:r w:rsidRPr="00C559B3">
              <w:rPr>
                <w:rFonts w:ascii="Times New Roman" w:hAnsi="Times New Roman"/>
              </w:rPr>
              <w:t xml:space="preserve">, </w:t>
            </w:r>
            <w:proofErr w:type="spellStart"/>
            <w:r w:rsidRPr="00C559B3">
              <w:rPr>
                <w:rFonts w:ascii="Times New Roman" w:hAnsi="Times New Roman"/>
              </w:rPr>
              <w:t>ул.Молодежная</w:t>
            </w:r>
            <w:proofErr w:type="spellEnd"/>
            <w:r w:rsidRPr="00C559B3">
              <w:rPr>
                <w:rFonts w:ascii="Times New Roman" w:hAnsi="Times New Roman"/>
              </w:rPr>
              <w:t>, д.13</w:t>
            </w:r>
          </w:p>
          <w:p w:rsidR="00AE6EA3" w:rsidRPr="00C559B3" w:rsidRDefault="00AE6EA3" w:rsidP="00443E59">
            <w:pPr>
              <w:spacing w:line="240" w:lineRule="auto"/>
              <w:jc w:val="center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Земельный участок под нежилое здание, общая площадь -440,0 </w:t>
            </w:r>
            <w:proofErr w:type="spellStart"/>
            <w:r w:rsidRPr="00C559B3">
              <w:rPr>
                <w:rFonts w:ascii="Times New Roman" w:hAnsi="Times New Roman"/>
              </w:rPr>
              <w:t>кв.м</w:t>
            </w:r>
            <w:proofErr w:type="spellEnd"/>
            <w:r w:rsidRPr="00C559B3">
              <w:rPr>
                <w:rFonts w:ascii="Times New Roman" w:hAnsi="Times New Roman"/>
              </w:rPr>
              <w:t>. Кадастровый номер  52:31:</w:t>
            </w:r>
            <w:r w:rsidR="00845A2A" w:rsidRPr="00C559B3">
              <w:rPr>
                <w:rFonts w:ascii="Times New Roman" w:hAnsi="Times New Roman"/>
              </w:rPr>
              <w:t>0060005:329</w:t>
            </w:r>
            <w:r w:rsidRPr="00C559B3">
              <w:rPr>
                <w:rFonts w:ascii="Times New Roman" w:hAnsi="Times New Roman"/>
              </w:rPr>
              <w:t xml:space="preserve"> </w:t>
            </w:r>
          </w:p>
          <w:p w:rsidR="00AE6EA3" w:rsidRPr="00C559B3" w:rsidRDefault="00AE6EA3" w:rsidP="00443E59">
            <w:pPr>
              <w:spacing w:line="240" w:lineRule="auto"/>
              <w:rPr>
                <w:rFonts w:ascii="Times New Roman" w:hAnsi="Times New Roman"/>
              </w:rPr>
            </w:pPr>
          </w:p>
          <w:p w:rsidR="00AE6EA3" w:rsidRPr="00C559B3" w:rsidRDefault="00AE6EA3" w:rsidP="00443E59">
            <w:pPr>
              <w:spacing w:line="240" w:lineRule="auto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pPr>
              <w:spacing w:line="240" w:lineRule="auto"/>
              <w:rPr>
                <w:rFonts w:ascii="Times New Roman" w:hAnsi="Times New Roman"/>
              </w:rPr>
            </w:pPr>
          </w:p>
          <w:p w:rsidR="00AE6EA3" w:rsidRPr="00C559B3" w:rsidRDefault="00845A2A" w:rsidP="00443E59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>24000</w:t>
            </w:r>
            <w:r w:rsidR="00896895">
              <w:rPr>
                <w:rFonts w:ascii="Times New Roman" w:hAnsi="Times New Roman"/>
              </w:rPr>
              <w:t xml:space="preserve"> </w:t>
            </w:r>
            <w:r w:rsidRPr="00C559B3">
              <w:rPr>
                <w:rFonts w:ascii="Times New Roman" w:hAnsi="Times New Roman"/>
              </w:rPr>
              <w:t>(Двадцать четыре тысячи)</w:t>
            </w:r>
            <w:r w:rsidR="00AE6EA3" w:rsidRPr="00C559B3">
              <w:rPr>
                <w:rFonts w:ascii="Times New Roman" w:hAnsi="Times New Roman"/>
              </w:rPr>
              <w:t xml:space="preserve"> </w:t>
            </w:r>
            <w:proofErr w:type="spellStart"/>
            <w:r w:rsidR="00AE6EA3" w:rsidRPr="00C559B3">
              <w:rPr>
                <w:rFonts w:ascii="Times New Roman" w:hAnsi="Times New Roman"/>
              </w:rPr>
              <w:t>руб</w:t>
            </w:r>
            <w:proofErr w:type="spellEnd"/>
          </w:p>
          <w:p w:rsidR="00AE6EA3" w:rsidRPr="00C559B3" w:rsidRDefault="00AE6EA3" w:rsidP="00443E59"/>
        </w:tc>
        <w:tc>
          <w:tcPr>
            <w:tcW w:w="851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кв.</w:t>
            </w:r>
          </w:p>
          <w:p w:rsidR="00AE6EA3" w:rsidRPr="00C559B3" w:rsidRDefault="00AE6EA3" w:rsidP="00443E59"/>
        </w:tc>
        <w:tc>
          <w:tcPr>
            <w:tcW w:w="1701" w:type="dxa"/>
            <w:tcBorders>
              <w:bottom w:val="single" w:sz="4" w:space="0" w:color="auto"/>
            </w:tcBorders>
          </w:tcPr>
          <w:p w:rsidR="00AE6EA3" w:rsidRPr="00C559B3" w:rsidRDefault="00AE6EA3" w:rsidP="00AE6E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предложений о цене</w:t>
            </w:r>
          </w:p>
          <w:p w:rsidR="00AE6EA3" w:rsidRPr="00C559B3" w:rsidRDefault="00AE6EA3" w:rsidP="00443E59"/>
        </w:tc>
        <w:tc>
          <w:tcPr>
            <w:tcW w:w="910" w:type="dxa"/>
            <w:tcBorders>
              <w:bottom w:val="single" w:sz="4" w:space="0" w:color="auto"/>
            </w:tcBorders>
          </w:tcPr>
          <w:p w:rsidR="00AE6EA3" w:rsidRPr="00C559B3" w:rsidRDefault="00AE6EA3" w:rsidP="00443E59">
            <w:r w:rsidRPr="00C559B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  <w:tr w:rsidR="00AE6EA3" w:rsidTr="00896895">
        <w:trPr>
          <w:trHeight w:val="2265"/>
        </w:trPr>
        <w:tc>
          <w:tcPr>
            <w:tcW w:w="425" w:type="dxa"/>
            <w:tcBorders>
              <w:bottom w:val="single" w:sz="4" w:space="0" w:color="auto"/>
            </w:tcBorders>
          </w:tcPr>
          <w:p w:rsidR="00AE6EA3" w:rsidRPr="00C559B3" w:rsidRDefault="00AE6EA3">
            <w:r w:rsidRPr="00C559B3">
              <w:t>3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E6EA3" w:rsidRPr="00C559B3" w:rsidRDefault="00AE6EA3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>Нежилое здание</w:t>
            </w:r>
          </w:p>
          <w:p w:rsidR="00AE6EA3" w:rsidRPr="00C559B3" w:rsidRDefault="00AE6EA3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E6EA3" w:rsidRPr="00C559B3" w:rsidRDefault="00AE6EA3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E6EA3" w:rsidRPr="00C559B3" w:rsidRDefault="00AE6EA3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AE6EA3" w:rsidRPr="00C559B3" w:rsidRDefault="00AE6EA3" w:rsidP="00347AEC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E6EA3" w:rsidRPr="00C559B3" w:rsidRDefault="00AE6EA3" w:rsidP="00476F85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C559B3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C559B3">
              <w:rPr>
                <w:rFonts w:ascii="Times New Roman" w:hAnsi="Times New Roman"/>
              </w:rPr>
              <w:t xml:space="preserve"> р-н., </w:t>
            </w:r>
            <w:proofErr w:type="spellStart"/>
            <w:r w:rsidRPr="00C559B3">
              <w:rPr>
                <w:rFonts w:ascii="Times New Roman" w:hAnsi="Times New Roman"/>
              </w:rPr>
              <w:t>с</w:t>
            </w:r>
            <w:proofErr w:type="gramStart"/>
            <w:r w:rsidRPr="00C559B3">
              <w:rPr>
                <w:rFonts w:ascii="Times New Roman" w:hAnsi="Times New Roman"/>
              </w:rPr>
              <w:t>.К</w:t>
            </w:r>
            <w:proofErr w:type="gramEnd"/>
            <w:r w:rsidRPr="00C559B3">
              <w:rPr>
                <w:rFonts w:ascii="Times New Roman" w:hAnsi="Times New Roman"/>
              </w:rPr>
              <w:t>арабатово</w:t>
            </w:r>
            <w:proofErr w:type="spellEnd"/>
            <w:r w:rsidRPr="00C559B3">
              <w:rPr>
                <w:rFonts w:ascii="Times New Roman" w:hAnsi="Times New Roman"/>
              </w:rPr>
              <w:t xml:space="preserve">, </w:t>
            </w:r>
            <w:proofErr w:type="spellStart"/>
            <w:r w:rsidRPr="00C559B3">
              <w:rPr>
                <w:rFonts w:ascii="Times New Roman" w:hAnsi="Times New Roman"/>
              </w:rPr>
              <w:t>ул.Молодежная</w:t>
            </w:r>
            <w:proofErr w:type="spellEnd"/>
            <w:r w:rsidRPr="00C559B3">
              <w:rPr>
                <w:rFonts w:ascii="Times New Roman" w:hAnsi="Times New Roman"/>
              </w:rPr>
              <w:t>, д.1 «А»</w:t>
            </w:r>
          </w:p>
          <w:p w:rsidR="00AE6EA3" w:rsidRPr="00C559B3" w:rsidRDefault="00AE6EA3" w:rsidP="00476F85">
            <w:pPr>
              <w:spacing w:line="240" w:lineRule="auto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E6EA3" w:rsidRPr="00C559B3" w:rsidRDefault="00AE6EA3" w:rsidP="00883CDF">
            <w:pPr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Отдельно стоящее здание одноэтажное </w:t>
            </w:r>
            <w:proofErr w:type="spellStart"/>
            <w:r w:rsidRPr="00C559B3">
              <w:rPr>
                <w:rFonts w:ascii="Times New Roman" w:hAnsi="Times New Roman"/>
              </w:rPr>
              <w:t>матер</w:t>
            </w:r>
            <w:proofErr w:type="gramStart"/>
            <w:r w:rsidRPr="00C559B3">
              <w:rPr>
                <w:rFonts w:ascii="Times New Roman" w:hAnsi="Times New Roman"/>
              </w:rPr>
              <w:t>.с</w:t>
            </w:r>
            <w:proofErr w:type="gramEnd"/>
            <w:r w:rsidRPr="00C559B3">
              <w:rPr>
                <w:rFonts w:ascii="Times New Roman" w:hAnsi="Times New Roman"/>
              </w:rPr>
              <w:t>тен</w:t>
            </w:r>
            <w:proofErr w:type="spellEnd"/>
            <w:r w:rsidRPr="00C559B3">
              <w:rPr>
                <w:rFonts w:ascii="Times New Roman" w:hAnsi="Times New Roman"/>
              </w:rPr>
              <w:t xml:space="preserve">-кирпич; перекрытия- деревянные по балкам крыша - скатная, шифер; общая площадь- 71,2.м. Кадастровый номер 52:31:0010009:656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E6EA3" w:rsidRPr="00C559B3" w:rsidRDefault="00896895" w:rsidP="00476F8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120 000 (Сто </w:t>
            </w:r>
            <w:r w:rsidR="00AE6EA3" w:rsidRPr="00C559B3">
              <w:rPr>
                <w:rFonts w:ascii="Times New Roman" w:hAnsi="Times New Roman"/>
              </w:rPr>
              <w:t>двадцать тысяч) рублей</w:t>
            </w:r>
          </w:p>
          <w:p w:rsidR="00AE6EA3" w:rsidRPr="00C559B3" w:rsidRDefault="00AE6EA3"/>
          <w:p w:rsidR="00AE6EA3" w:rsidRPr="00C559B3" w:rsidRDefault="00AE6EA3"/>
          <w:p w:rsidR="00AE6EA3" w:rsidRPr="00C559B3" w:rsidRDefault="00AE6EA3"/>
        </w:tc>
        <w:tc>
          <w:tcPr>
            <w:tcW w:w="851" w:type="dxa"/>
            <w:tcBorders>
              <w:bottom w:val="single" w:sz="4" w:space="0" w:color="auto"/>
            </w:tcBorders>
          </w:tcPr>
          <w:p w:rsidR="00AE6EA3" w:rsidRPr="00C559B3" w:rsidRDefault="00AE6EA3" w:rsidP="00347AE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кв.</w:t>
            </w:r>
          </w:p>
          <w:p w:rsidR="00AE6EA3" w:rsidRPr="00C559B3" w:rsidRDefault="00AE6EA3" w:rsidP="00883CDF">
            <w:pPr>
              <w:spacing w:line="240" w:lineRule="auto"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E6EA3" w:rsidRPr="00C559B3" w:rsidRDefault="00AE6EA3" w:rsidP="00AE6E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предложений о цене</w:t>
            </w:r>
          </w:p>
          <w:p w:rsidR="00AE6EA3" w:rsidRPr="00C559B3" w:rsidRDefault="00AE6EA3"/>
        </w:tc>
        <w:tc>
          <w:tcPr>
            <w:tcW w:w="910" w:type="dxa"/>
            <w:tcBorders>
              <w:bottom w:val="single" w:sz="4" w:space="0" w:color="auto"/>
            </w:tcBorders>
          </w:tcPr>
          <w:p w:rsidR="00AE6EA3" w:rsidRPr="00C559B3" w:rsidRDefault="00AE6EA3">
            <w:r w:rsidRPr="00C559B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  <w:tr w:rsidR="00AE6EA3" w:rsidTr="00896895">
        <w:tc>
          <w:tcPr>
            <w:tcW w:w="425" w:type="dxa"/>
          </w:tcPr>
          <w:p w:rsidR="00AE6EA3" w:rsidRPr="00C559B3" w:rsidRDefault="00AE6EA3">
            <w:r w:rsidRPr="00C559B3">
              <w:t>4</w:t>
            </w:r>
          </w:p>
        </w:tc>
        <w:tc>
          <w:tcPr>
            <w:tcW w:w="1135" w:type="dxa"/>
          </w:tcPr>
          <w:p w:rsidR="00AE6EA3" w:rsidRPr="00C559B3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Земельный участок </w:t>
            </w:r>
          </w:p>
          <w:p w:rsidR="00AE6EA3" w:rsidRPr="00C559B3" w:rsidRDefault="00AE6EA3" w:rsidP="009C0FFD"/>
        </w:tc>
        <w:tc>
          <w:tcPr>
            <w:tcW w:w="1843" w:type="dxa"/>
          </w:tcPr>
          <w:p w:rsidR="00AE6EA3" w:rsidRPr="00C559B3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t xml:space="preserve">Нижегородская обл., </w:t>
            </w:r>
            <w:proofErr w:type="spellStart"/>
            <w:r w:rsidRPr="00C559B3">
              <w:rPr>
                <w:rFonts w:ascii="Times New Roman" w:hAnsi="Times New Roman"/>
              </w:rPr>
              <w:t>Большемурашкинский</w:t>
            </w:r>
            <w:proofErr w:type="spellEnd"/>
            <w:r w:rsidRPr="00C559B3">
              <w:rPr>
                <w:rFonts w:ascii="Times New Roman" w:hAnsi="Times New Roman"/>
              </w:rPr>
              <w:t xml:space="preserve"> р-н., </w:t>
            </w:r>
            <w:proofErr w:type="spellStart"/>
            <w:r w:rsidRPr="00C559B3">
              <w:rPr>
                <w:rFonts w:ascii="Times New Roman" w:hAnsi="Times New Roman"/>
              </w:rPr>
              <w:t>с</w:t>
            </w:r>
            <w:proofErr w:type="gramStart"/>
            <w:r w:rsidRPr="00C559B3">
              <w:rPr>
                <w:rFonts w:ascii="Times New Roman" w:hAnsi="Times New Roman"/>
              </w:rPr>
              <w:t>.К</w:t>
            </w:r>
            <w:proofErr w:type="gramEnd"/>
            <w:r w:rsidRPr="00C559B3">
              <w:rPr>
                <w:rFonts w:ascii="Times New Roman" w:hAnsi="Times New Roman"/>
              </w:rPr>
              <w:t>арабатово</w:t>
            </w:r>
            <w:proofErr w:type="spellEnd"/>
            <w:r w:rsidRPr="00C559B3">
              <w:rPr>
                <w:rFonts w:ascii="Times New Roman" w:hAnsi="Times New Roman"/>
              </w:rPr>
              <w:t xml:space="preserve">, </w:t>
            </w:r>
            <w:proofErr w:type="spellStart"/>
            <w:r w:rsidRPr="00C559B3">
              <w:rPr>
                <w:rFonts w:ascii="Times New Roman" w:hAnsi="Times New Roman"/>
              </w:rPr>
              <w:t>ул.Молодежная</w:t>
            </w:r>
            <w:proofErr w:type="spellEnd"/>
            <w:r w:rsidRPr="00C559B3">
              <w:rPr>
                <w:rFonts w:ascii="Times New Roman" w:hAnsi="Times New Roman"/>
              </w:rPr>
              <w:t xml:space="preserve">, </w:t>
            </w:r>
            <w:r w:rsidRPr="00C559B3">
              <w:rPr>
                <w:rFonts w:ascii="Times New Roman" w:hAnsi="Times New Roman"/>
              </w:rPr>
              <w:lastRenderedPageBreak/>
              <w:t>д.1 «А»</w:t>
            </w:r>
          </w:p>
          <w:p w:rsidR="00AE6EA3" w:rsidRPr="00C559B3" w:rsidRDefault="00AE6EA3" w:rsidP="009C0FFD">
            <w:pPr>
              <w:spacing w:line="240" w:lineRule="auto"/>
              <w:jc w:val="center"/>
            </w:pPr>
          </w:p>
        </w:tc>
        <w:tc>
          <w:tcPr>
            <w:tcW w:w="2693" w:type="dxa"/>
          </w:tcPr>
          <w:p w:rsidR="00AE6EA3" w:rsidRPr="00C559B3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lastRenderedPageBreak/>
              <w:t xml:space="preserve">Земельный участок под нежилое здание, общая площадь -155,0 кв.м. Кадастровый номер  52:31:0010009:220 </w:t>
            </w:r>
          </w:p>
          <w:p w:rsidR="00AE6EA3" w:rsidRPr="00C559B3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</w:p>
          <w:p w:rsidR="00AE6EA3" w:rsidRPr="00C559B3" w:rsidRDefault="00AE6EA3" w:rsidP="009C0FFD">
            <w:pPr>
              <w:spacing w:line="240" w:lineRule="auto"/>
            </w:pPr>
          </w:p>
        </w:tc>
        <w:tc>
          <w:tcPr>
            <w:tcW w:w="992" w:type="dxa"/>
          </w:tcPr>
          <w:p w:rsidR="00AE6EA3" w:rsidRPr="00C559B3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lastRenderedPageBreak/>
              <w:t>10% от кадастровой стоимости</w:t>
            </w:r>
          </w:p>
          <w:p w:rsidR="00896895" w:rsidRDefault="00AE6EA3" w:rsidP="009C0FFD">
            <w:pPr>
              <w:spacing w:line="240" w:lineRule="auto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</w:rPr>
              <w:lastRenderedPageBreak/>
              <w:t>15317</w:t>
            </w:r>
          </w:p>
          <w:p w:rsidR="00AE6EA3" w:rsidRPr="00C559B3" w:rsidRDefault="00896895" w:rsidP="009C0FFD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AE6EA3" w:rsidRPr="00C559B3">
              <w:rPr>
                <w:rFonts w:ascii="Times New Roman" w:hAnsi="Times New Roman"/>
              </w:rPr>
              <w:t>уб</w:t>
            </w:r>
            <w:proofErr w:type="spellEnd"/>
          </w:p>
          <w:p w:rsidR="00AE6EA3" w:rsidRPr="00C559B3" w:rsidRDefault="00AE6EA3" w:rsidP="009C0FFD"/>
        </w:tc>
        <w:tc>
          <w:tcPr>
            <w:tcW w:w="851" w:type="dxa"/>
          </w:tcPr>
          <w:p w:rsidR="00AE6EA3" w:rsidRPr="00C559B3" w:rsidRDefault="00AE6EA3" w:rsidP="009C0F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559B3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C559B3">
              <w:rPr>
                <w:rFonts w:ascii="Times New Roman" w:hAnsi="Times New Roman"/>
              </w:rPr>
              <w:t xml:space="preserve"> кв.</w:t>
            </w:r>
          </w:p>
          <w:p w:rsidR="00AE6EA3" w:rsidRPr="00C559B3" w:rsidRDefault="00845A2A" w:rsidP="009C0FFD"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</w:t>
            </w:r>
            <w:proofErr w:type="spellStart"/>
            <w:r w:rsidRPr="00C559B3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1" w:type="dxa"/>
          </w:tcPr>
          <w:p w:rsidR="00AE6EA3" w:rsidRPr="00C559B3" w:rsidRDefault="00AE6EA3" w:rsidP="00AE6EA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</w:t>
            </w:r>
            <w:r w:rsidRPr="00C559B3">
              <w:rPr>
                <w:rFonts w:ascii="Times New Roman" w:hAnsi="Times New Roman"/>
              </w:rPr>
              <w:lastRenderedPageBreak/>
              <w:t>предложений о цене</w:t>
            </w:r>
          </w:p>
          <w:p w:rsidR="00AE6EA3" w:rsidRPr="00C559B3" w:rsidRDefault="00AE6EA3" w:rsidP="009C0FFD"/>
        </w:tc>
        <w:tc>
          <w:tcPr>
            <w:tcW w:w="910" w:type="dxa"/>
          </w:tcPr>
          <w:p w:rsidR="00AE6EA3" w:rsidRPr="00C559B3" w:rsidRDefault="00AE6EA3" w:rsidP="009C0FFD">
            <w:r w:rsidRPr="00C559B3">
              <w:rPr>
                <w:rFonts w:ascii="Times New Roman" w:hAnsi="Times New Roman"/>
              </w:rPr>
              <w:lastRenderedPageBreak/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  <w:tr w:rsidR="00E65DF7" w:rsidTr="00896895">
        <w:tc>
          <w:tcPr>
            <w:tcW w:w="425" w:type="dxa"/>
          </w:tcPr>
          <w:p w:rsidR="00E65DF7" w:rsidRPr="00C559B3" w:rsidRDefault="00BD2420">
            <w:r>
              <w:lastRenderedPageBreak/>
              <w:t>5</w:t>
            </w:r>
          </w:p>
        </w:tc>
        <w:tc>
          <w:tcPr>
            <w:tcW w:w="1135" w:type="dxa"/>
          </w:tcPr>
          <w:p w:rsidR="00E65DF7" w:rsidRPr="00C559B3" w:rsidRDefault="00E65DF7" w:rsidP="00D67904">
            <w:r w:rsidRPr="00C559B3">
              <w:t>Автомобиль</w:t>
            </w:r>
            <w:r>
              <w:t xml:space="preserve"> УАЗ 31519</w:t>
            </w:r>
          </w:p>
        </w:tc>
        <w:tc>
          <w:tcPr>
            <w:tcW w:w="1843" w:type="dxa"/>
          </w:tcPr>
          <w:p w:rsidR="00E65DF7" w:rsidRPr="00C559B3" w:rsidRDefault="00E65DF7" w:rsidP="007A79D1"/>
        </w:tc>
        <w:tc>
          <w:tcPr>
            <w:tcW w:w="2693" w:type="dxa"/>
          </w:tcPr>
          <w:p w:rsidR="00E65DF7" w:rsidRPr="00E65DF7" w:rsidRDefault="00E65DF7" w:rsidP="003B5CA1">
            <w:r>
              <w:t xml:space="preserve">Год выпуска -2002, в стандартной комплектации, номер </w:t>
            </w:r>
            <w:proofErr w:type="gramStart"/>
            <w:r>
              <w:t xml:space="preserve">( </w:t>
            </w:r>
            <w:proofErr w:type="gramEnd"/>
            <w:r>
              <w:rPr>
                <w:lang w:val="en-US"/>
              </w:rPr>
              <w:t>VIN</w:t>
            </w:r>
            <w:r>
              <w:t xml:space="preserve"> ХТ</w:t>
            </w:r>
            <w:r w:rsidR="003B5CA1">
              <w:t>Т31519020030502</w:t>
            </w:r>
            <w:r>
              <w:t xml:space="preserve">рама): </w:t>
            </w:r>
            <w:r w:rsidR="003B5CA1">
              <w:t>31510020144644</w:t>
            </w:r>
            <w:r>
              <w:t>.(Кузов)</w:t>
            </w:r>
            <w:r w:rsidR="003B5CA1">
              <w:t>31514020031461</w:t>
            </w:r>
            <w:r>
              <w:t xml:space="preserve"> Двигатель</w:t>
            </w:r>
            <w:r w:rsidR="003B5CA1">
              <w:t xml:space="preserve"> УМЗ-412800№21001665</w:t>
            </w:r>
            <w:r>
              <w:t xml:space="preserve"> Цвет: </w:t>
            </w:r>
            <w:r w:rsidR="003B5CA1">
              <w:t>Белая ночь</w:t>
            </w:r>
          </w:p>
        </w:tc>
        <w:tc>
          <w:tcPr>
            <w:tcW w:w="992" w:type="dxa"/>
          </w:tcPr>
          <w:p w:rsidR="00E65DF7" w:rsidRPr="00C559B3" w:rsidRDefault="00BD2420" w:rsidP="00883CDF">
            <w:r>
              <w:t>21000(двадцать одна тысяча) рублей</w:t>
            </w:r>
          </w:p>
        </w:tc>
        <w:tc>
          <w:tcPr>
            <w:tcW w:w="851" w:type="dxa"/>
          </w:tcPr>
          <w:p w:rsidR="00E65DF7" w:rsidRPr="00C559B3" w:rsidRDefault="00E65DF7"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</w:t>
            </w:r>
            <w:proofErr w:type="spellStart"/>
            <w:r w:rsidRPr="00C559B3">
              <w:rPr>
                <w:rFonts w:ascii="Times New Roman" w:hAnsi="Times New Roman"/>
              </w:rPr>
              <w:t>кв</w:t>
            </w:r>
            <w:proofErr w:type="spellEnd"/>
          </w:p>
        </w:tc>
        <w:tc>
          <w:tcPr>
            <w:tcW w:w="1701" w:type="dxa"/>
          </w:tcPr>
          <w:p w:rsidR="00E65DF7" w:rsidRPr="00C559B3" w:rsidRDefault="00E65DF7" w:rsidP="004D005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предложений о цене</w:t>
            </w:r>
          </w:p>
          <w:p w:rsidR="00E65DF7" w:rsidRPr="00C559B3" w:rsidRDefault="00E65DF7" w:rsidP="004D005F"/>
        </w:tc>
        <w:tc>
          <w:tcPr>
            <w:tcW w:w="910" w:type="dxa"/>
          </w:tcPr>
          <w:p w:rsidR="00E65DF7" w:rsidRPr="00C559B3" w:rsidRDefault="00E65DF7" w:rsidP="004D005F">
            <w:r w:rsidRPr="00C559B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  <w:tr w:rsidR="00E65DF7" w:rsidTr="00896895">
        <w:tc>
          <w:tcPr>
            <w:tcW w:w="425" w:type="dxa"/>
          </w:tcPr>
          <w:p w:rsidR="00E65DF7" w:rsidRPr="00C559B3" w:rsidRDefault="00BD2420">
            <w:r>
              <w:t>6</w:t>
            </w:r>
          </w:p>
        </w:tc>
        <w:tc>
          <w:tcPr>
            <w:tcW w:w="1135" w:type="dxa"/>
          </w:tcPr>
          <w:p w:rsidR="00E65DF7" w:rsidRPr="00A55223" w:rsidRDefault="00E65DF7" w:rsidP="003B5CA1">
            <w:r w:rsidRPr="00C559B3">
              <w:t>Автомобиль</w:t>
            </w:r>
            <w:r w:rsidR="00A55223">
              <w:t xml:space="preserve"> ВАЗ</w:t>
            </w:r>
            <w:r w:rsidR="00A55223" w:rsidRPr="00A55223">
              <w:t xml:space="preserve"> </w:t>
            </w:r>
            <w:r w:rsidR="00A55223">
              <w:rPr>
                <w:lang w:val="en-US"/>
              </w:rPr>
              <w:t>LADA</w:t>
            </w:r>
            <w:r w:rsidR="00A55223" w:rsidRPr="00A55223">
              <w:t>4*</w:t>
            </w:r>
            <w:r w:rsidR="003B5CA1">
              <w:t>4</w:t>
            </w:r>
            <w:r w:rsidR="00A55223">
              <w:t xml:space="preserve">, </w:t>
            </w:r>
          </w:p>
        </w:tc>
        <w:tc>
          <w:tcPr>
            <w:tcW w:w="1843" w:type="dxa"/>
          </w:tcPr>
          <w:p w:rsidR="00E65DF7" w:rsidRPr="00C559B3" w:rsidRDefault="00E65DF7" w:rsidP="007A79D1"/>
        </w:tc>
        <w:tc>
          <w:tcPr>
            <w:tcW w:w="2693" w:type="dxa"/>
          </w:tcPr>
          <w:p w:rsidR="00E65DF7" w:rsidRPr="00C559B3" w:rsidRDefault="003B5CA1" w:rsidP="003B5CA1">
            <w:r>
              <w:t>Год выпуска -2008, в стандартной комплектации, номер Год</w:t>
            </w:r>
            <w:r w:rsidRPr="003B5CA1">
              <w:t xml:space="preserve">( </w:t>
            </w:r>
            <w:r w:rsidRPr="003B5CA1">
              <w:rPr>
                <w:lang w:val="en-US"/>
              </w:rPr>
              <w:t>VIN</w:t>
            </w:r>
            <w:r w:rsidRPr="003B5CA1">
              <w:t xml:space="preserve"> ХТА2131008/0090182</w:t>
            </w:r>
            <w:r>
              <w:t>,(рама) отсутствует</w:t>
            </w:r>
            <w:proofErr w:type="gramStart"/>
            <w:r>
              <w:t>.(</w:t>
            </w:r>
            <w:proofErr w:type="gramEnd"/>
            <w:r>
              <w:t>Кузов) ХТА2131008/0090182.Двигатель 21214,8691811. Цвет: Серо-сине-зеленый.</w:t>
            </w:r>
          </w:p>
        </w:tc>
        <w:tc>
          <w:tcPr>
            <w:tcW w:w="992" w:type="dxa"/>
          </w:tcPr>
          <w:p w:rsidR="00E65DF7" w:rsidRPr="00C559B3" w:rsidRDefault="00BD2420" w:rsidP="00883CDF">
            <w:r>
              <w:t xml:space="preserve">154000 </w:t>
            </w:r>
            <w:bookmarkStart w:id="0" w:name="_GoBack"/>
            <w:bookmarkEnd w:id="0"/>
            <w:r>
              <w:t>(сто пятьдесят четыре тысячи) рублей</w:t>
            </w:r>
          </w:p>
        </w:tc>
        <w:tc>
          <w:tcPr>
            <w:tcW w:w="851" w:type="dxa"/>
          </w:tcPr>
          <w:p w:rsidR="00E65DF7" w:rsidRPr="00C559B3" w:rsidRDefault="00E65DF7">
            <w:r w:rsidRPr="00C559B3">
              <w:rPr>
                <w:rFonts w:ascii="Times New Roman" w:hAnsi="Times New Roman"/>
                <w:lang w:val="en-US"/>
              </w:rPr>
              <w:t>II</w:t>
            </w:r>
            <w:r w:rsidRPr="00C559B3">
              <w:rPr>
                <w:rFonts w:ascii="Times New Roman" w:hAnsi="Times New Roman"/>
              </w:rPr>
              <w:t xml:space="preserve"> </w:t>
            </w:r>
            <w:proofErr w:type="spellStart"/>
            <w:r w:rsidRPr="00C559B3">
              <w:rPr>
                <w:rFonts w:ascii="Times New Roman" w:hAnsi="Times New Roman"/>
              </w:rPr>
              <w:t>кв</w:t>
            </w:r>
            <w:proofErr w:type="spellEnd"/>
            <w:r w:rsidRPr="00C559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65DF7" w:rsidRPr="00C559B3" w:rsidRDefault="00E65DF7" w:rsidP="004D005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559B3">
              <w:rPr>
                <w:rFonts w:ascii="Times New Roman" w:hAnsi="Times New Roman"/>
              </w:rPr>
              <w:t>Аукцион</w:t>
            </w:r>
            <w:proofErr w:type="gramEnd"/>
            <w:r w:rsidRPr="00C559B3">
              <w:rPr>
                <w:rFonts w:ascii="Times New Roman" w:hAnsi="Times New Roman"/>
              </w:rPr>
              <w:t xml:space="preserve"> открытый по составу участников и по форме подачи предложений о цене</w:t>
            </w:r>
          </w:p>
          <w:p w:rsidR="00E65DF7" w:rsidRPr="00C559B3" w:rsidRDefault="00E65DF7" w:rsidP="004D005F"/>
        </w:tc>
        <w:tc>
          <w:tcPr>
            <w:tcW w:w="910" w:type="dxa"/>
          </w:tcPr>
          <w:p w:rsidR="00E65DF7" w:rsidRPr="00C559B3" w:rsidRDefault="00E65DF7" w:rsidP="004D005F">
            <w:r w:rsidRPr="00C559B3">
              <w:rPr>
                <w:rFonts w:ascii="Times New Roman" w:hAnsi="Times New Roman"/>
              </w:rPr>
              <w:t xml:space="preserve">Форма </w:t>
            </w:r>
            <w:proofErr w:type="gramStart"/>
            <w:r w:rsidRPr="00C559B3">
              <w:rPr>
                <w:rFonts w:ascii="Times New Roman" w:hAnsi="Times New Roman"/>
              </w:rPr>
              <w:t>платежа-безналичная</w:t>
            </w:r>
            <w:proofErr w:type="gramEnd"/>
          </w:p>
        </w:tc>
      </w:tr>
    </w:tbl>
    <w:p w:rsidR="00347AEC" w:rsidRDefault="00347AEC"/>
    <w:sectPr w:rsidR="00347AEC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400"/>
    <w:multiLevelType w:val="multilevel"/>
    <w:tmpl w:val="819A52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020"/>
        </w:tabs>
        <w:ind w:left="1020" w:hanging="360"/>
      </w:p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1080"/>
      </w:p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160"/>
      </w:pPr>
    </w:lvl>
  </w:abstractNum>
  <w:abstractNum w:abstractNumId="1">
    <w:nsid w:val="19B904A2"/>
    <w:multiLevelType w:val="hybridMultilevel"/>
    <w:tmpl w:val="F42AAE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243E4"/>
    <w:multiLevelType w:val="multilevel"/>
    <w:tmpl w:val="D7348DD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192"/>
        </w:tabs>
        <w:ind w:left="1192" w:hanging="690"/>
      </w:pPr>
      <w:rPr>
        <w:sz w:val="27"/>
      </w:rPr>
    </w:lvl>
    <w:lvl w:ilvl="2">
      <w:start w:val="2"/>
      <w:numFmt w:val="decimal"/>
      <w:isLgl/>
      <w:lvlText w:val="%1.%2.%3."/>
      <w:lvlJc w:val="left"/>
      <w:pPr>
        <w:tabs>
          <w:tab w:val="num" w:pos="1439"/>
        </w:tabs>
        <w:ind w:left="1439" w:hanging="720"/>
      </w:pPr>
      <w:rPr>
        <w:sz w:val="27"/>
      </w:rPr>
    </w:lvl>
    <w:lvl w:ilvl="3">
      <w:start w:val="1"/>
      <w:numFmt w:val="decimal"/>
      <w:isLgl/>
      <w:lvlText w:val="%1.%2.%3.%4."/>
      <w:lvlJc w:val="left"/>
      <w:pPr>
        <w:tabs>
          <w:tab w:val="num" w:pos="1656"/>
        </w:tabs>
        <w:ind w:left="1656" w:hanging="720"/>
      </w:pPr>
      <w:rPr>
        <w:sz w:val="27"/>
      </w:rPr>
    </w:lvl>
    <w:lvl w:ilvl="4">
      <w:start w:val="1"/>
      <w:numFmt w:val="decimal"/>
      <w:isLgl/>
      <w:lvlText w:val="%1.%2.%3.%4.%5."/>
      <w:lvlJc w:val="left"/>
      <w:pPr>
        <w:tabs>
          <w:tab w:val="num" w:pos="2233"/>
        </w:tabs>
        <w:ind w:left="2233" w:hanging="1080"/>
      </w:pPr>
      <w:rPr>
        <w:sz w:val="27"/>
      </w:rPr>
    </w:lvl>
    <w:lvl w:ilvl="5">
      <w:start w:val="1"/>
      <w:numFmt w:val="decimal"/>
      <w:isLgl/>
      <w:lvlText w:val="%1.%2.%3.%4.%5.%6."/>
      <w:lvlJc w:val="left"/>
      <w:pPr>
        <w:tabs>
          <w:tab w:val="num" w:pos="2450"/>
        </w:tabs>
        <w:ind w:left="2450" w:hanging="1080"/>
      </w:pPr>
      <w:rPr>
        <w:sz w:val="27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27"/>
        </w:tabs>
        <w:ind w:left="3027" w:hanging="1440"/>
      </w:pPr>
      <w:rPr>
        <w:sz w:val="27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44"/>
        </w:tabs>
        <w:ind w:left="3244" w:hanging="1440"/>
      </w:pPr>
      <w:rPr>
        <w:sz w:val="27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21"/>
        </w:tabs>
        <w:ind w:left="3821" w:hanging="1800"/>
      </w:pPr>
      <w:rPr>
        <w:sz w:val="27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FCC"/>
    <w:rsid w:val="00037FCC"/>
    <w:rsid w:val="00051854"/>
    <w:rsid w:val="00085AB5"/>
    <w:rsid w:val="000E1B35"/>
    <w:rsid w:val="001125E9"/>
    <w:rsid w:val="00163802"/>
    <w:rsid w:val="001D4A75"/>
    <w:rsid w:val="002A4670"/>
    <w:rsid w:val="003024C2"/>
    <w:rsid w:val="00317310"/>
    <w:rsid w:val="00347AEC"/>
    <w:rsid w:val="00365034"/>
    <w:rsid w:val="003A44FD"/>
    <w:rsid w:val="003B5CA1"/>
    <w:rsid w:val="003E1BBE"/>
    <w:rsid w:val="003E4F5D"/>
    <w:rsid w:val="00404650"/>
    <w:rsid w:val="00476F85"/>
    <w:rsid w:val="004B3139"/>
    <w:rsid w:val="00541C86"/>
    <w:rsid w:val="00542E2E"/>
    <w:rsid w:val="005479B2"/>
    <w:rsid w:val="0056450E"/>
    <w:rsid w:val="00585B29"/>
    <w:rsid w:val="005A4619"/>
    <w:rsid w:val="005A4997"/>
    <w:rsid w:val="006261A9"/>
    <w:rsid w:val="00651367"/>
    <w:rsid w:val="0065298A"/>
    <w:rsid w:val="006C0313"/>
    <w:rsid w:val="006D2448"/>
    <w:rsid w:val="006E4938"/>
    <w:rsid w:val="006E4B16"/>
    <w:rsid w:val="0071230C"/>
    <w:rsid w:val="0076109C"/>
    <w:rsid w:val="00790D61"/>
    <w:rsid w:val="00793790"/>
    <w:rsid w:val="007A79D1"/>
    <w:rsid w:val="0081218D"/>
    <w:rsid w:val="00845A2A"/>
    <w:rsid w:val="008835A0"/>
    <w:rsid w:val="00883CDF"/>
    <w:rsid w:val="00896895"/>
    <w:rsid w:val="008A3C2F"/>
    <w:rsid w:val="00A55223"/>
    <w:rsid w:val="00A80CC9"/>
    <w:rsid w:val="00AB24FC"/>
    <w:rsid w:val="00AE6EA3"/>
    <w:rsid w:val="00B31E56"/>
    <w:rsid w:val="00B722C7"/>
    <w:rsid w:val="00B73586"/>
    <w:rsid w:val="00B8646D"/>
    <w:rsid w:val="00BC65AD"/>
    <w:rsid w:val="00BD2420"/>
    <w:rsid w:val="00BF1BF2"/>
    <w:rsid w:val="00C27A7F"/>
    <w:rsid w:val="00C559B3"/>
    <w:rsid w:val="00C8502D"/>
    <w:rsid w:val="00C85B5A"/>
    <w:rsid w:val="00CB1E60"/>
    <w:rsid w:val="00CB64BB"/>
    <w:rsid w:val="00CC6017"/>
    <w:rsid w:val="00CE7E63"/>
    <w:rsid w:val="00D00D46"/>
    <w:rsid w:val="00D04AE0"/>
    <w:rsid w:val="00D11FCD"/>
    <w:rsid w:val="00E34DD7"/>
    <w:rsid w:val="00E5203F"/>
    <w:rsid w:val="00E65DF7"/>
    <w:rsid w:val="00E81DAF"/>
    <w:rsid w:val="00EC482B"/>
    <w:rsid w:val="00EE122F"/>
    <w:rsid w:val="00F5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E6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3802"/>
    <w:pPr>
      <w:ind w:left="720"/>
      <w:contextualSpacing/>
    </w:pPr>
  </w:style>
  <w:style w:type="table" w:styleId="a6">
    <w:name w:val="Table Grid"/>
    <w:basedOn w:val="a1"/>
    <w:uiPriority w:val="59"/>
    <w:rsid w:val="00347A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C8502D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8">
    <w:name w:val="Название Знак"/>
    <w:basedOn w:val="a0"/>
    <w:link w:val="a7"/>
    <w:rsid w:val="00C8502D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7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F969-80C2-48EE-9A87-EC93F3A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</cp:lastModifiedBy>
  <cp:revision>44</cp:revision>
  <cp:lastPrinted>2017-03-30T07:42:00Z</cp:lastPrinted>
  <dcterms:created xsi:type="dcterms:W3CDTF">2014-03-05T05:14:00Z</dcterms:created>
  <dcterms:modified xsi:type="dcterms:W3CDTF">2017-03-30T11:45:00Z</dcterms:modified>
</cp:coreProperties>
</file>