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854FBA">
        <w:rPr>
          <w:b/>
          <w:sz w:val="28"/>
          <w:szCs w:val="28"/>
        </w:rPr>
        <w:t>41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54FBA">
        <w:rPr>
          <w:sz w:val="28"/>
          <w:szCs w:val="28"/>
        </w:rPr>
        <w:t xml:space="preserve">27 сентября </w:t>
      </w:r>
      <w:r>
        <w:rPr>
          <w:sz w:val="28"/>
          <w:szCs w:val="28"/>
        </w:rPr>
        <w:t xml:space="preserve"> 2016 года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планирования </w:t>
      </w: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районного бюджета </w:t>
      </w: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на плановый период 2018 и 2019 годов</w:t>
      </w:r>
    </w:p>
    <w:p w:rsidR="00A908C0" w:rsidRDefault="00A908C0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746C72" w:rsidRPr="004B375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В </w:t>
      </w:r>
      <w:r w:rsidR="004B3753">
        <w:rPr>
          <w:rFonts w:ascii="Times New Roman" w:hAnsi="Times New Roman" w:cs="Times New Roman"/>
          <w:sz w:val="28"/>
          <w:szCs w:val="28"/>
        </w:rPr>
        <w:t xml:space="preserve">целях формирования районного бюджета на 2017 год и на плановый период 2018 и 2019 годов  </w:t>
      </w:r>
      <w:proofErr w:type="gramStart"/>
      <w:r w:rsidR="004B3753" w:rsidRPr="004B37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3753" w:rsidRPr="004B3753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планирования бюджетных ассигнований районного бюджета.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прилагаемую Методику планирования бюджетных ассигнований районного бюджета на 2017 год и на плановый период 2018 и 2019 годов.</w:t>
      </w:r>
    </w:p>
    <w:p w:rsidR="0061760E" w:rsidRPr="00A57F63" w:rsidRDefault="00A57F63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рекомендации по составлению субъектами бюджетного планирования районного бюджета обоснований бюджетных </w:t>
      </w:r>
      <w:r w:rsidR="0061760E">
        <w:rPr>
          <w:rFonts w:ascii="Times New Roman" w:hAnsi="Times New Roman" w:cs="Times New Roman"/>
          <w:sz w:val="28"/>
          <w:szCs w:val="28"/>
        </w:rPr>
        <w:t>ассигнований на 2017 год и на плановый период 2018 и 2019 годов.</w:t>
      </w:r>
    </w:p>
    <w:p w:rsidR="0061760E" w:rsidRPr="00A57F63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4.Отделу формирования районного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Т.В.Барышкова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доведение  Порядка планирования бюджетных ассигнований районного бюджета, </w:t>
      </w:r>
    </w:p>
    <w:p w:rsidR="0061760E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планирования бюджетных ассигнований районного бюджета на 2017 год и на плановый период 2018 и 2019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составлению субъектами бюджетного планирования районного бюджета обоснований бюджетных ассигнований на 2017 год и на плановый период 2018 и 2019 годов </w:t>
      </w:r>
      <w:r w:rsidR="00510F09">
        <w:rPr>
          <w:rFonts w:ascii="Times New Roman" w:hAnsi="Times New Roman" w:cs="Times New Roman"/>
          <w:sz w:val="28"/>
          <w:szCs w:val="28"/>
        </w:rPr>
        <w:t>до субъектов бюджетного планирования районного бюджета.</w:t>
      </w:r>
    </w:p>
    <w:p w:rsidR="004171DF" w:rsidRDefault="004171DF" w:rsidP="00417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5.Рекомендоват</w:t>
      </w:r>
      <w:r w:rsidR="00F96465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 поселений Большемурашкинского муниципального района при формировании бюджетов поселений на 2017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) руководствоваться</w:t>
      </w:r>
      <w:r w:rsidR="00510F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Порядком планирования бюджетных ассигнований районного бюджета, Методикой планирования бюджетных ассигнований районного бюджета на 2017 год и на плановый период 2018 и 2019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составлению субъектами бюджетного планирования районного бюджета обоснований бюджетных ассигнований на 2017 год и на плановый период 2018 и 2019 годов до субъектов бюджетного планирования районного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приказом.</w:t>
      </w:r>
    </w:p>
    <w:p w:rsidR="00510F09" w:rsidRPr="00A57F63" w:rsidRDefault="004171DF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28C">
        <w:rPr>
          <w:rFonts w:ascii="Times New Roman" w:hAnsi="Times New Roman" w:cs="Times New Roman"/>
          <w:sz w:val="28"/>
          <w:szCs w:val="28"/>
        </w:rPr>
        <w:t>6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F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F09" w:rsidRDefault="00510F09" w:rsidP="00510F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69"/>
        <w:gridCol w:w="6201"/>
      </w:tblGrid>
      <w:tr w:rsidR="004B3753" w:rsidRPr="00B369F2" w:rsidTr="00387AFC">
        <w:trPr>
          <w:jc w:val="center"/>
        </w:trPr>
        <w:tc>
          <w:tcPr>
            <w:tcW w:w="3369" w:type="dxa"/>
          </w:tcPr>
          <w:p w:rsidR="004B3753" w:rsidRPr="002C15BB" w:rsidRDefault="004B3753" w:rsidP="00854FBA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4B3753" w:rsidRPr="004171DF" w:rsidRDefault="004B3753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proofErr w:type="gramEnd"/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B537BD" w:rsidRDefault="00B537BD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B369F2" w:rsidRDefault="004B3753" w:rsidP="00854FBA">
            <w:pPr>
              <w:pStyle w:val="2"/>
              <w:spacing w:before="0" w:after="0"/>
              <w:jc w:val="right"/>
            </w:pP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>27 сен</w:t>
            </w:r>
            <w:r w:rsidR="004171DF" w:rsidRPr="00B537BD">
              <w:rPr>
                <w:rFonts w:ascii="Times New Roman" w:hAnsi="Times New Roman" w:cs="Times New Roman"/>
                <w:b w:val="0"/>
                <w:i w:val="0"/>
              </w:rPr>
              <w:t>тя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>бря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 2016 года №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 xml:space="preserve"> 41</w:t>
            </w:r>
            <w:r w:rsidRPr="00996003">
              <w:t> </w:t>
            </w:r>
            <w:r>
              <w:t xml:space="preserve">  </w:t>
            </w:r>
          </w:p>
        </w:tc>
      </w:tr>
    </w:tbl>
    <w:p w:rsidR="004B3753" w:rsidRPr="00B369F2" w:rsidRDefault="004B3753" w:rsidP="00854FBA">
      <w:pPr>
        <w:jc w:val="right"/>
        <w:rPr>
          <w:sz w:val="26"/>
        </w:rPr>
      </w:pPr>
      <w:r w:rsidRPr="00B369F2">
        <w:t xml:space="preserve"> </w:t>
      </w:r>
    </w:p>
    <w:p w:rsidR="004B3753" w:rsidRPr="00B369F2" w:rsidRDefault="004B3753" w:rsidP="004B3753">
      <w:pPr>
        <w:ind w:right="175"/>
        <w:jc w:val="both"/>
        <w:rPr>
          <w:rFonts w:ascii="TimesNewRomanPSMT" w:hAnsi="TimesNewRomanPSMT"/>
          <w:snapToGrid w:val="0"/>
        </w:rPr>
      </w:pP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Порядок </w:t>
      </w: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планирования бюджетных ассигнований </w:t>
      </w:r>
      <w:r w:rsidR="004171DF">
        <w:rPr>
          <w:b/>
          <w:sz w:val="28"/>
          <w:szCs w:val="28"/>
        </w:rPr>
        <w:t>районного</w:t>
      </w:r>
      <w:r w:rsidRPr="004171DF">
        <w:rPr>
          <w:b/>
          <w:sz w:val="28"/>
          <w:szCs w:val="28"/>
        </w:rPr>
        <w:t xml:space="preserve"> бюджета </w:t>
      </w:r>
    </w:p>
    <w:p w:rsidR="004B3753" w:rsidRPr="004171DF" w:rsidRDefault="004B3753" w:rsidP="004171DF">
      <w:pPr>
        <w:jc w:val="center"/>
        <w:outlineLvl w:val="0"/>
        <w:rPr>
          <w:sz w:val="28"/>
          <w:szCs w:val="28"/>
        </w:rPr>
      </w:pPr>
    </w:p>
    <w:p w:rsidR="004B3753" w:rsidRPr="004171DF" w:rsidRDefault="004B3753" w:rsidP="004171DF">
      <w:pPr>
        <w:jc w:val="center"/>
        <w:outlineLvl w:val="0"/>
        <w:rPr>
          <w:sz w:val="28"/>
          <w:szCs w:val="28"/>
        </w:rPr>
      </w:pP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1.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Настоящий Порядок планирования бюджетных ассигнований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(далее - Порядок) разработан в соответствии со статьей 174</w:t>
      </w:r>
      <w:r w:rsidRPr="004171DF">
        <w:rPr>
          <w:szCs w:val="28"/>
          <w:vertAlign w:val="superscript"/>
        </w:rPr>
        <w:t>2</w:t>
      </w:r>
      <w:r w:rsidRPr="004171DF">
        <w:rPr>
          <w:szCs w:val="28"/>
        </w:rPr>
        <w:t xml:space="preserve"> Бюджетного кодекса Российской Федерации и определяет порядок взаимодействия </w:t>
      </w:r>
      <w:r w:rsidR="005C23A1">
        <w:rPr>
          <w:szCs w:val="28"/>
        </w:rPr>
        <w:t>финансового управления администрации Большемурашкинского муниципального района ( дале</w:t>
      </w:r>
      <w:proofErr w:type="gramStart"/>
      <w:r w:rsidR="005C23A1">
        <w:rPr>
          <w:szCs w:val="28"/>
        </w:rPr>
        <w:t>е-</w:t>
      </w:r>
      <w:proofErr w:type="gramEnd"/>
      <w:r w:rsidR="005C23A1">
        <w:rPr>
          <w:szCs w:val="28"/>
        </w:rPr>
        <w:t xml:space="preserve"> финансовое управление )</w:t>
      </w:r>
      <w:r w:rsidRPr="004171DF">
        <w:rPr>
          <w:szCs w:val="28"/>
        </w:rPr>
        <w:t xml:space="preserve"> и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при планировании бюджетных ассигнований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(далее - бюджетные ассигнования).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2.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При планировании бюджетных ассигнований </w:t>
      </w:r>
      <w:r w:rsidR="005C23A1">
        <w:rPr>
          <w:szCs w:val="28"/>
        </w:rPr>
        <w:t>финансовое управление</w:t>
      </w:r>
      <w:proofErr w:type="gramStart"/>
      <w:r w:rsidR="005C23A1">
        <w:rPr>
          <w:szCs w:val="28"/>
        </w:rPr>
        <w:t xml:space="preserve"> </w:t>
      </w:r>
      <w:r w:rsidRPr="004171DF">
        <w:rPr>
          <w:szCs w:val="28"/>
        </w:rPr>
        <w:t>:</w:t>
      </w:r>
      <w:proofErr w:type="gramEnd"/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а)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доводит до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бюджета: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 xml:space="preserve">- методические рекомендации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</w:t>
      </w:r>
      <w:proofErr w:type="gramEnd"/>
      <w:r w:rsidRPr="004171DF">
        <w:rPr>
          <w:szCs w:val="28"/>
        </w:rPr>
        <w:t xml:space="preserve"> на 2017 год и на плановый период 2018 и  2019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 xml:space="preserve">- методику планирования бюджетных ассигнований </w:t>
      </w:r>
      <w:r w:rsidR="005C23A1">
        <w:rPr>
          <w:szCs w:val="28"/>
        </w:rPr>
        <w:t xml:space="preserve">районного </w:t>
      </w:r>
      <w:r w:rsidRPr="004171DF">
        <w:rPr>
          <w:szCs w:val="28"/>
        </w:rPr>
        <w:t xml:space="preserve"> бюджета на 2017 год и на плановый период 2018 и  2019 годов; 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 xml:space="preserve">- прогнозные предельные объемы бюджетных ассигнований на 2017 год и на плановый период 2018 и  2019 годов. 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4171DF">
        <w:rPr>
          <w:szCs w:val="28"/>
        </w:rPr>
        <w:t>б)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осуществляет анализ представленных субъектами бюджетного планирования предварительных (плановых) реестров расходных обязательств, показателей проектов </w:t>
      </w:r>
      <w:r w:rsidR="005C23A1">
        <w:rPr>
          <w:szCs w:val="28"/>
        </w:rPr>
        <w:t xml:space="preserve"> муниципальных </w:t>
      </w:r>
      <w:r w:rsidRPr="004171DF">
        <w:rPr>
          <w:szCs w:val="28"/>
        </w:rPr>
        <w:t xml:space="preserve"> заданий на оказание </w:t>
      </w:r>
      <w:r w:rsidR="005C23A1">
        <w:rPr>
          <w:szCs w:val="28"/>
        </w:rPr>
        <w:t>муниципальных</w:t>
      </w:r>
      <w:r w:rsidRPr="004171DF">
        <w:rPr>
          <w:szCs w:val="28"/>
        </w:rPr>
        <w:t xml:space="preserve"> услуг (выполнение работ) </w:t>
      </w:r>
      <w:r w:rsidR="005C23A1">
        <w:rPr>
          <w:szCs w:val="28"/>
        </w:rPr>
        <w:t>муниципальными</w:t>
      </w:r>
      <w:r w:rsidRPr="004171DF">
        <w:rPr>
          <w:szCs w:val="28"/>
        </w:rPr>
        <w:t xml:space="preserve"> учреждениям, бюджетных заявок и обоснований бюджетных ассигнований на 2017 год и на плановый период 2018 и  2019 годов и</w:t>
      </w:r>
      <w:r w:rsidR="005C23A1">
        <w:rPr>
          <w:szCs w:val="28"/>
        </w:rPr>
        <w:t xml:space="preserve"> </w:t>
      </w:r>
      <w:r w:rsidRPr="004171DF">
        <w:rPr>
          <w:szCs w:val="28"/>
        </w:rPr>
        <w:t xml:space="preserve"> направляет замечания по указанным документам соответствующим субъектам бюджетного планирования;</w:t>
      </w:r>
      <w:proofErr w:type="gramEnd"/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в)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проверяет соответствие объемов бюджетных </w:t>
      </w:r>
      <w:proofErr w:type="gramStart"/>
      <w:r w:rsidRPr="004171DF">
        <w:rPr>
          <w:szCs w:val="28"/>
        </w:rPr>
        <w:t>ассигнований</w:t>
      </w:r>
      <w:proofErr w:type="gramEnd"/>
      <w:r w:rsidRPr="004171DF">
        <w:rPr>
          <w:szCs w:val="28"/>
        </w:rPr>
        <w:t xml:space="preserve"> на исполнение действующих и принимаемых расходных обязательств, прогнозным предельным объемам ассигнований на 2017 год и на плановый период 2018 и  2019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г)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проверяет обоснования бюджетных ассигнований на 2017 год и на плановый период 2018 и  2019 годов в части закупок товаров, работ и услуг для обеспечения </w:t>
      </w:r>
      <w:r w:rsidR="00917846">
        <w:rPr>
          <w:szCs w:val="28"/>
        </w:rPr>
        <w:t>муниципальных</w:t>
      </w:r>
      <w:r w:rsidRPr="004171DF">
        <w:rPr>
          <w:szCs w:val="28"/>
        </w:rPr>
        <w:t xml:space="preserve"> нужд на соответствие проектам планов закупок на 2017 год и на плановый период 2018 и  2019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д) осуществляет свод бюджетных заявок на 2017 год и на плановый период 2018 и  2019 годов.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3.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При планировании бюджетных ассигнований субъекты бюджетного планирования в сроки, определяемые </w:t>
      </w:r>
      <w:r w:rsidR="00917846">
        <w:rPr>
          <w:szCs w:val="28"/>
        </w:rPr>
        <w:t>финансовым управлением</w:t>
      </w:r>
      <w:r w:rsidRPr="004171DF">
        <w:rPr>
          <w:szCs w:val="28"/>
        </w:rPr>
        <w:t>: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lastRenderedPageBreak/>
        <w:t xml:space="preserve">а) формируют предварительные (плановые) реестры расходных обязательств на 2017 год и на плановый период 2018 и  2019 годов в соответствии с Методическими рекомендациями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253DBD">
        <w:rPr>
          <w:szCs w:val="28"/>
        </w:rPr>
        <w:t>районного</w:t>
      </w:r>
      <w:r w:rsidRPr="004171DF">
        <w:rPr>
          <w:szCs w:val="28"/>
        </w:rPr>
        <w:t xml:space="preserve"> бюджета</w:t>
      </w:r>
      <w:proofErr w:type="gramEnd"/>
      <w:r w:rsidRPr="004171DF">
        <w:rPr>
          <w:szCs w:val="28"/>
        </w:rPr>
        <w:t xml:space="preserve"> на 2017 год и на плановый период 2018 и  2019 годов;</w:t>
      </w:r>
    </w:p>
    <w:p w:rsidR="004B3753" w:rsidRPr="004171DF" w:rsidRDefault="004B3753" w:rsidP="004171DF">
      <w:pPr>
        <w:ind w:firstLine="709"/>
        <w:jc w:val="both"/>
        <w:rPr>
          <w:sz w:val="28"/>
          <w:szCs w:val="28"/>
        </w:rPr>
      </w:pPr>
      <w:proofErr w:type="gramStart"/>
      <w:r w:rsidRPr="004171DF">
        <w:rPr>
          <w:sz w:val="28"/>
          <w:szCs w:val="28"/>
        </w:rPr>
        <w:t>б)</w:t>
      </w:r>
      <w:r w:rsidRPr="004171DF">
        <w:rPr>
          <w:sz w:val="28"/>
          <w:szCs w:val="28"/>
          <w:lang w:val="en-US"/>
        </w:rPr>
        <w:t> </w:t>
      </w:r>
      <w:r w:rsidRPr="004171DF">
        <w:rPr>
          <w:sz w:val="28"/>
          <w:szCs w:val="28"/>
        </w:rPr>
        <w:t xml:space="preserve">формируют бюджетные заявки по форме согласно приложению к настоящему Порядку, с выделением объема ассигнований, направляемых на реализацию </w:t>
      </w:r>
      <w:r w:rsidR="00253DBD">
        <w:rPr>
          <w:sz w:val="28"/>
          <w:szCs w:val="28"/>
        </w:rPr>
        <w:t>муниципальных</w:t>
      </w:r>
      <w:r w:rsidRPr="004171DF">
        <w:rPr>
          <w:sz w:val="28"/>
          <w:szCs w:val="28"/>
        </w:rPr>
        <w:t xml:space="preserve"> программ и непрограммные расходы, а также на исполнение действующих и принимаемых расходных обязательств с учетом </w:t>
      </w:r>
      <w:r w:rsidRPr="004171DF">
        <w:rPr>
          <w:noProof/>
          <w:sz w:val="28"/>
          <w:szCs w:val="28"/>
        </w:rPr>
        <w:t xml:space="preserve">Основных направлений бюджетной политики в </w:t>
      </w:r>
      <w:r w:rsidR="00253DBD">
        <w:rPr>
          <w:noProof/>
          <w:sz w:val="28"/>
          <w:szCs w:val="28"/>
        </w:rPr>
        <w:t xml:space="preserve">Большемурашкинском муниципальном районе </w:t>
      </w:r>
      <w:r w:rsidRPr="004171DF">
        <w:rPr>
          <w:noProof/>
          <w:sz w:val="28"/>
          <w:szCs w:val="28"/>
        </w:rPr>
        <w:t xml:space="preserve">Нижегородской области на 2017 год и на плановый период 2018 и 2019 годов, утвержденных постановлением </w:t>
      </w:r>
      <w:r w:rsidR="00253DBD">
        <w:rPr>
          <w:noProof/>
          <w:sz w:val="28"/>
          <w:szCs w:val="28"/>
        </w:rPr>
        <w:t>администрации Большемурашкинского муниципального</w:t>
      </w:r>
      <w:proofErr w:type="gramEnd"/>
      <w:r w:rsidR="00253DBD">
        <w:rPr>
          <w:noProof/>
          <w:sz w:val="28"/>
          <w:szCs w:val="28"/>
        </w:rPr>
        <w:t xml:space="preserve"> района </w:t>
      </w:r>
      <w:r w:rsidRPr="004171DF">
        <w:rPr>
          <w:noProof/>
          <w:sz w:val="28"/>
          <w:szCs w:val="28"/>
        </w:rPr>
        <w:t>от 2</w:t>
      </w:r>
      <w:r w:rsidR="00253DBD">
        <w:rPr>
          <w:noProof/>
          <w:sz w:val="28"/>
          <w:szCs w:val="28"/>
        </w:rPr>
        <w:t>3</w:t>
      </w:r>
      <w:r w:rsidRPr="004171DF">
        <w:rPr>
          <w:noProof/>
          <w:sz w:val="28"/>
          <w:szCs w:val="28"/>
        </w:rPr>
        <w:t xml:space="preserve"> сентября 2016 года № </w:t>
      </w:r>
      <w:r w:rsidR="00253DBD">
        <w:rPr>
          <w:noProof/>
          <w:sz w:val="28"/>
          <w:szCs w:val="28"/>
        </w:rPr>
        <w:t>467</w:t>
      </w:r>
      <w:r w:rsidRPr="004171DF">
        <w:rPr>
          <w:noProof/>
          <w:sz w:val="28"/>
          <w:szCs w:val="28"/>
        </w:rPr>
        <w:t>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в)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формируют обоснования бюджетных ассигнований на 2017 год и на плановый период 2018 и  2019 годов в соответствии с Методическими рекомендациями по составлению субъектами бюджетного планирования </w:t>
      </w:r>
      <w:r w:rsidR="00253DBD">
        <w:rPr>
          <w:szCs w:val="28"/>
        </w:rPr>
        <w:t>районного</w:t>
      </w:r>
      <w:r w:rsidRPr="004171DF">
        <w:rPr>
          <w:szCs w:val="28"/>
        </w:rPr>
        <w:t xml:space="preserve"> бюджета обоснований бюджетных ассигнований на 2017 год и на плановый период 2018 и  2019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г)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формируют уточненные реестры расходных обязательств на 2017 год и на плановый период 2018 и  2019 годов в соответствии с Методическими рекомендациями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253DBD">
        <w:rPr>
          <w:szCs w:val="28"/>
        </w:rPr>
        <w:t>районного</w:t>
      </w:r>
      <w:r w:rsidRPr="004171DF">
        <w:rPr>
          <w:szCs w:val="28"/>
        </w:rPr>
        <w:t xml:space="preserve"> бюджета</w:t>
      </w:r>
      <w:proofErr w:type="gramEnd"/>
      <w:r w:rsidRPr="004171DF">
        <w:rPr>
          <w:szCs w:val="28"/>
        </w:rPr>
        <w:t xml:space="preserve"> на 2017 год и на плановый период 2018 и  2019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д)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обеспечивают соответствие объемов бюджетных </w:t>
      </w:r>
      <w:proofErr w:type="gramStart"/>
      <w:r w:rsidRPr="004171DF">
        <w:rPr>
          <w:szCs w:val="28"/>
        </w:rPr>
        <w:t>ассигнований</w:t>
      </w:r>
      <w:proofErr w:type="gramEnd"/>
      <w:r w:rsidRPr="004171DF">
        <w:rPr>
          <w:szCs w:val="28"/>
        </w:rPr>
        <w:t xml:space="preserve"> на исполнение действующих и принимаемых расходных обязательств, указанных в предварительных (плановых) реестрах расходных обязательств, бюджетных заявках и обоснованиях бюджетных ассигнований на 2017 год и на плановый период 2018 и  2019 годов прогнозным предельным</w:t>
      </w:r>
      <w:r w:rsidR="00253DBD">
        <w:rPr>
          <w:szCs w:val="28"/>
        </w:rPr>
        <w:t xml:space="preserve"> объемам бюджетных ассигнований</w:t>
      </w:r>
      <w:r w:rsidRPr="004171DF">
        <w:rPr>
          <w:szCs w:val="28"/>
        </w:rPr>
        <w:t>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4171DF">
        <w:rPr>
          <w:szCs w:val="28"/>
        </w:rPr>
        <w:t>е)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обеспечивают соответствие указанных в обоснованиях бюджетных ассигнований на 2017 год и на плановый период 2018 и  2019 годов показателей непосредственных результатов использования бюджетных ассигнований, показателям, указанным в утвержденных </w:t>
      </w:r>
      <w:r w:rsidR="00253DBD">
        <w:rPr>
          <w:szCs w:val="28"/>
        </w:rPr>
        <w:t>муниципальных</w:t>
      </w:r>
      <w:r w:rsidRPr="004171DF">
        <w:rPr>
          <w:szCs w:val="28"/>
        </w:rPr>
        <w:t xml:space="preserve"> программах, и показателям, характеризующим качество и (или) объем (состав) оказываемых физическим и (или) юридическим лицам </w:t>
      </w:r>
      <w:r w:rsidR="00253DBD">
        <w:rPr>
          <w:szCs w:val="28"/>
        </w:rPr>
        <w:t xml:space="preserve">муниципальных </w:t>
      </w:r>
      <w:r w:rsidRPr="004171DF">
        <w:rPr>
          <w:szCs w:val="28"/>
        </w:rPr>
        <w:t xml:space="preserve"> услуг, указанным в </w:t>
      </w:r>
      <w:r w:rsidR="00253DBD">
        <w:rPr>
          <w:szCs w:val="28"/>
        </w:rPr>
        <w:t>муниципальных</w:t>
      </w:r>
      <w:r w:rsidRPr="004171DF">
        <w:rPr>
          <w:szCs w:val="28"/>
        </w:rPr>
        <w:t xml:space="preserve"> заданиях.</w:t>
      </w:r>
      <w:proofErr w:type="gramEnd"/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4B3753" w:rsidRPr="00B369F2" w:rsidRDefault="004B3753" w:rsidP="004B3753">
      <w:pPr>
        <w:pStyle w:val="21"/>
        <w:spacing w:after="0" w:line="240" w:lineRule="auto"/>
        <w:ind w:left="0" w:firstLine="709"/>
        <w:jc w:val="both"/>
        <w:rPr>
          <w:color w:val="0000CC"/>
        </w:rPr>
        <w:sectPr w:rsidR="004B3753" w:rsidRPr="00B369F2" w:rsidSect="004B3753">
          <w:headerReference w:type="default" r:id="rId9"/>
          <w:pgSz w:w="11906" w:h="16838" w:code="9"/>
          <w:pgMar w:top="1134" w:right="567" w:bottom="1134" w:left="1134" w:header="425" w:footer="720" w:gutter="0"/>
          <w:cols w:space="720"/>
          <w:formProt w:val="0"/>
          <w:titlePg/>
          <w:docGrid w:linePitch="272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1"/>
        <w:gridCol w:w="6059"/>
      </w:tblGrid>
      <w:tr w:rsidR="004B3753" w:rsidRPr="00B369F2" w:rsidTr="00387AFC">
        <w:trPr>
          <w:jc w:val="center"/>
        </w:trPr>
        <w:tc>
          <w:tcPr>
            <w:tcW w:w="3511" w:type="dxa"/>
          </w:tcPr>
          <w:p w:rsidR="004B3753" w:rsidRPr="00B369F2" w:rsidRDefault="004B3753" w:rsidP="000D0A89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387AFC" w:rsidRPr="004171DF" w:rsidRDefault="00387AFC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i w:val="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387AFC" w:rsidRDefault="00387AFC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387AFC" w:rsidRDefault="00387AFC" w:rsidP="00854FBA">
            <w:pPr>
              <w:jc w:val="right"/>
              <w:rPr>
                <w:szCs w:val="28"/>
              </w:rPr>
            </w:pPr>
            <w:r w:rsidRPr="00387AFC">
              <w:rPr>
                <w:sz w:val="28"/>
                <w:szCs w:val="28"/>
              </w:rPr>
              <w:t xml:space="preserve">от </w:t>
            </w:r>
            <w:r w:rsidR="00854FBA">
              <w:rPr>
                <w:sz w:val="28"/>
                <w:szCs w:val="28"/>
              </w:rPr>
              <w:t xml:space="preserve">27 </w:t>
            </w:r>
            <w:r w:rsidRPr="00387AFC">
              <w:rPr>
                <w:sz w:val="28"/>
                <w:szCs w:val="28"/>
              </w:rPr>
              <w:t>сентября</w:t>
            </w:r>
            <w:r w:rsidR="00854FBA">
              <w:rPr>
                <w:sz w:val="28"/>
                <w:szCs w:val="28"/>
              </w:rPr>
              <w:t xml:space="preserve"> </w:t>
            </w:r>
            <w:r w:rsidRPr="00387AFC">
              <w:rPr>
                <w:sz w:val="28"/>
                <w:szCs w:val="28"/>
              </w:rPr>
              <w:t xml:space="preserve"> 2016 года №</w:t>
            </w:r>
            <w:r w:rsidR="00854FBA">
              <w:rPr>
                <w:sz w:val="28"/>
                <w:szCs w:val="28"/>
              </w:rPr>
              <w:t xml:space="preserve"> 41</w:t>
            </w:r>
            <w:r w:rsidRPr="00387AFC">
              <w:rPr>
                <w:szCs w:val="28"/>
              </w:rPr>
              <w:t xml:space="preserve">   </w:t>
            </w:r>
          </w:p>
        </w:tc>
      </w:tr>
    </w:tbl>
    <w:p w:rsidR="004B3753" w:rsidRPr="00B369F2" w:rsidRDefault="004B3753" w:rsidP="004B3753">
      <w:pPr>
        <w:ind w:firstLine="709"/>
        <w:jc w:val="both"/>
      </w:pPr>
    </w:p>
    <w:p w:rsidR="004B3753" w:rsidRPr="00B537BD" w:rsidRDefault="004B3753" w:rsidP="00B537BD">
      <w:pPr>
        <w:jc w:val="center"/>
        <w:outlineLvl w:val="0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Методика планирования бюджетных ассигнований </w:t>
      </w:r>
    </w:p>
    <w:p w:rsidR="004B3753" w:rsidRPr="00B537BD" w:rsidRDefault="00387AFC" w:rsidP="00B537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="004B3753" w:rsidRPr="00B537BD">
        <w:rPr>
          <w:b/>
          <w:sz w:val="28"/>
          <w:szCs w:val="28"/>
        </w:rPr>
        <w:t xml:space="preserve"> бюджета на 2017 год и на плановый период 2018 и 2019 годов </w:t>
      </w:r>
    </w:p>
    <w:p w:rsidR="004B3753" w:rsidRPr="00B537BD" w:rsidRDefault="004B3753" w:rsidP="00B537BD">
      <w:pPr>
        <w:jc w:val="center"/>
        <w:outlineLvl w:val="0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(далее-Методика)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37BD">
        <w:rPr>
          <w:rFonts w:ascii="Times New Roman" w:hAnsi="Times New Roman"/>
          <w:noProof/>
          <w:sz w:val="28"/>
          <w:szCs w:val="28"/>
        </w:rPr>
        <w:t xml:space="preserve">Настоящая Методика планирования бюджетных ассигнований определяет принципы и подходы к формированию бюджетных ассигнований </w:t>
      </w:r>
      <w:r w:rsidR="00387AFC">
        <w:rPr>
          <w:rFonts w:ascii="Times New Roman" w:hAnsi="Times New Roman"/>
          <w:noProof/>
          <w:sz w:val="28"/>
          <w:szCs w:val="28"/>
        </w:rPr>
        <w:t>районного</w:t>
      </w:r>
      <w:r w:rsidRPr="00B537BD">
        <w:rPr>
          <w:rFonts w:ascii="Times New Roman" w:hAnsi="Times New Roman"/>
          <w:noProof/>
          <w:sz w:val="28"/>
          <w:szCs w:val="28"/>
        </w:rPr>
        <w:t xml:space="preserve"> бюджета на 2017 год и на плановый период 2018 и  2019 годов, в том числе на исполнение действующих и принимаемых расходных обязательств, а также приоритетные направления использования средств бюджета принимаемых обязательств.</w:t>
      </w:r>
    </w:p>
    <w:p w:rsidR="004B3753" w:rsidRPr="00B537BD" w:rsidRDefault="004B3753" w:rsidP="00B537BD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37BD">
        <w:rPr>
          <w:rFonts w:ascii="Times New Roman" w:hAnsi="Times New Roman"/>
          <w:noProof/>
          <w:sz w:val="28"/>
          <w:szCs w:val="28"/>
        </w:rPr>
        <w:t xml:space="preserve">Методика предназначена для планирования бюджетных ассигнований </w:t>
      </w:r>
      <w:r w:rsidR="00387AFC">
        <w:rPr>
          <w:rFonts w:ascii="Times New Roman" w:hAnsi="Times New Roman"/>
          <w:noProof/>
          <w:sz w:val="28"/>
          <w:szCs w:val="28"/>
        </w:rPr>
        <w:t xml:space="preserve">финансовым управлением </w:t>
      </w:r>
      <w:r w:rsidRPr="00B537BD">
        <w:rPr>
          <w:rFonts w:ascii="Times New Roman" w:hAnsi="Times New Roman"/>
          <w:noProof/>
          <w:sz w:val="28"/>
          <w:szCs w:val="28"/>
        </w:rPr>
        <w:t xml:space="preserve"> на стадии формирования прогнозных предельных объемов бюджетных ассигнований. </w:t>
      </w:r>
    </w:p>
    <w:p w:rsidR="004B3753" w:rsidRPr="00B537BD" w:rsidRDefault="004B3753" w:rsidP="00B537BD">
      <w:pPr>
        <w:pStyle w:val="ConsNormal"/>
        <w:ind w:firstLine="0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</w:p>
    <w:p w:rsidR="004B3753" w:rsidRPr="00B537BD" w:rsidRDefault="004B3753" w:rsidP="00B537BD">
      <w:pPr>
        <w:jc w:val="center"/>
        <w:rPr>
          <w:sz w:val="28"/>
          <w:szCs w:val="28"/>
        </w:rPr>
      </w:pPr>
      <w:r w:rsidRPr="00B537BD">
        <w:rPr>
          <w:b/>
          <w:sz w:val="28"/>
          <w:szCs w:val="28"/>
        </w:rPr>
        <w:t>1. Общие положения</w:t>
      </w:r>
    </w:p>
    <w:p w:rsidR="006678EB" w:rsidRDefault="006678EB" w:rsidP="00B537BD">
      <w:pPr>
        <w:ind w:firstLine="709"/>
        <w:jc w:val="both"/>
        <w:rPr>
          <w:noProof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noProof/>
          <w:sz w:val="28"/>
          <w:szCs w:val="28"/>
        </w:rPr>
      </w:pPr>
      <w:r w:rsidRPr="00B537BD">
        <w:rPr>
          <w:noProof/>
          <w:sz w:val="28"/>
          <w:szCs w:val="28"/>
        </w:rPr>
        <w:t xml:space="preserve">В целях настоящей Методики: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1). Под текущим годом понимается 2016 год, под очередным годом - 2017 год, под первым и вторым годом планового периода - соответственно 2018 и 2019 годы.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2). К действующим обязательствам относятся: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proofErr w:type="gramStart"/>
      <w:r w:rsidRPr="00B537BD">
        <w:rPr>
          <w:sz w:val="28"/>
          <w:szCs w:val="28"/>
        </w:rPr>
        <w:t xml:space="preserve">- обеспечение выполнения </w:t>
      </w:r>
      <w:r w:rsidR="00387AFC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функций, предоставление (оплата)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услуг (выполнение работ) физическим и (или) юридическим лицам;</w:t>
      </w:r>
      <w:proofErr w:type="gramEnd"/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обязательства, вытекающие из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программ;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инвестиции по незавершенным объектам строительства;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обслуживание </w:t>
      </w:r>
      <w:r w:rsidR="00387AFC">
        <w:rPr>
          <w:sz w:val="28"/>
          <w:szCs w:val="28"/>
        </w:rPr>
        <w:t xml:space="preserve">муниципального долга </w:t>
      </w:r>
      <w:r w:rsidRPr="00B537BD">
        <w:rPr>
          <w:sz w:val="28"/>
          <w:szCs w:val="28"/>
        </w:rPr>
        <w:t xml:space="preserve"> в соответствии с условиями привлечения заемных средств;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обязательства, вытекающие из заключенных договоров (соглашений);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межбюджетные трансферты бюджетам </w:t>
      </w:r>
      <w:r w:rsidR="00387AFC">
        <w:rPr>
          <w:sz w:val="28"/>
          <w:szCs w:val="28"/>
        </w:rPr>
        <w:t xml:space="preserve"> поселений Большемурашкинского муниципального района</w:t>
      </w:r>
      <w:proofErr w:type="gramStart"/>
      <w:r w:rsidR="00387AFC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предоставляемые в 2016 году;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обеспечение выполнения государственных функций;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иные бюджетные обязательства, действующие в 2016 году, за исключением обязательств разового характера.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37BD">
        <w:rPr>
          <w:sz w:val="28"/>
          <w:szCs w:val="28"/>
        </w:rPr>
        <w:t>3). К принимаемым обязательствам относятся: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ассигнования на обеспечение выполнения </w:t>
      </w:r>
      <w:r w:rsidR="00387AFC">
        <w:rPr>
          <w:sz w:val="28"/>
          <w:szCs w:val="28"/>
        </w:rPr>
        <w:t>муниципальных</w:t>
      </w:r>
      <w:r w:rsidR="006678EB">
        <w:rPr>
          <w:sz w:val="28"/>
          <w:szCs w:val="28"/>
        </w:rPr>
        <w:t xml:space="preserve"> функций</w:t>
      </w:r>
      <w:proofErr w:type="gramStart"/>
      <w:r w:rsidR="006678EB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предоставление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услуг (выполнение работ) физическим и </w:t>
      </w:r>
      <w:r w:rsidRPr="00B537BD">
        <w:rPr>
          <w:sz w:val="28"/>
          <w:szCs w:val="28"/>
        </w:rPr>
        <w:lastRenderedPageBreak/>
        <w:t xml:space="preserve">(или) юридическим лицам в связи с расширением перечня </w:t>
      </w:r>
      <w:r w:rsidR="00387AFC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услуг (созданием новой сети учреждений);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увеличение действующих или введение новых видов публичных нормативных обязательств с очередного финансового года;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ассигнования на реализацию новых </w:t>
      </w:r>
      <w:r w:rsidR="00387AFC">
        <w:rPr>
          <w:sz w:val="28"/>
          <w:szCs w:val="28"/>
        </w:rPr>
        <w:t xml:space="preserve"> муниципальных </w:t>
      </w:r>
      <w:r w:rsidRPr="00B537BD">
        <w:rPr>
          <w:sz w:val="28"/>
          <w:szCs w:val="28"/>
        </w:rPr>
        <w:t xml:space="preserve"> программ;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увеличение заработной платы, в очередном финансовом году;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бюджетные инвестиции в новые объекты строительства;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предоставление новых видов межбюджетных трансфертов;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37BD">
        <w:rPr>
          <w:sz w:val="28"/>
          <w:szCs w:val="28"/>
        </w:rPr>
        <w:t>- погашение и обслуживание планируемых на очередной финансовый год новых заимствований.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 xml:space="preserve">2. Общие </w:t>
      </w:r>
      <w:r w:rsidRPr="00B537BD">
        <w:rPr>
          <w:rFonts w:ascii="Times New Roman" w:hAnsi="Times New Roman" w:cs="Times New Roman"/>
          <w:b/>
          <w:noProof/>
          <w:sz w:val="28"/>
          <w:szCs w:val="28"/>
        </w:rPr>
        <w:t xml:space="preserve">подходы к планированию бюджетных ассигнований </w:t>
      </w:r>
    </w:p>
    <w:p w:rsidR="004B3753" w:rsidRPr="00B537BD" w:rsidRDefault="00D53110" w:rsidP="00B537B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районного </w:t>
      </w:r>
      <w:r w:rsidR="004B3753" w:rsidRPr="00B537BD">
        <w:rPr>
          <w:rFonts w:ascii="Times New Roman" w:hAnsi="Times New Roman" w:cs="Times New Roman"/>
          <w:b/>
          <w:noProof/>
          <w:sz w:val="28"/>
          <w:szCs w:val="28"/>
        </w:rPr>
        <w:t xml:space="preserve"> бюджета</w:t>
      </w:r>
    </w:p>
    <w:p w:rsidR="004B3753" w:rsidRPr="00B537BD" w:rsidRDefault="004B3753" w:rsidP="00B53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Планирование бюджетных ассигнований </w:t>
      </w:r>
      <w:r w:rsidR="00FC6C44">
        <w:rPr>
          <w:b/>
          <w:sz w:val="28"/>
          <w:szCs w:val="28"/>
        </w:rPr>
        <w:t>районного</w:t>
      </w:r>
      <w:r w:rsidRPr="00B537BD">
        <w:rPr>
          <w:b/>
          <w:sz w:val="28"/>
          <w:szCs w:val="28"/>
        </w:rPr>
        <w:t xml:space="preserve"> бюджета на 2017 год и на плановый период 2018 и 2019 годов осуществлено на основе следующих  общих подходов:</w:t>
      </w:r>
    </w:p>
    <w:p w:rsidR="004B3753" w:rsidRPr="00B537BD" w:rsidRDefault="004B3753" w:rsidP="00B537BD">
      <w:pPr>
        <w:ind w:firstLine="709"/>
        <w:jc w:val="both"/>
        <w:rPr>
          <w:i/>
          <w:sz w:val="28"/>
          <w:szCs w:val="28"/>
          <w:highlight w:val="yellow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2.1. Расходы на оплату труда.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бюджетной сферы рассчитан исходя из существующей штатной численности работников </w:t>
      </w:r>
      <w:r w:rsidR="00186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7BD">
        <w:rPr>
          <w:rFonts w:ascii="Times New Roman" w:hAnsi="Times New Roman" w:cs="Times New Roman"/>
          <w:sz w:val="28"/>
          <w:szCs w:val="28"/>
        </w:rPr>
        <w:t xml:space="preserve"> учреждений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числа учреждений и штатной численности;</w:t>
      </w:r>
    </w:p>
    <w:p w:rsidR="00186668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- положений по оплате труда, утвержденных постановлениями </w:t>
      </w:r>
      <w:r w:rsidR="00186668"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</w:t>
      </w:r>
      <w:proofErr w:type="gramStart"/>
      <w:r w:rsidR="001866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утвержденных Планов мероприятий ("дорожных карт") изменений в отраслях социальной сферы</w:t>
      </w:r>
      <w:r w:rsidR="00186668">
        <w:rPr>
          <w:rFonts w:ascii="Times New Roman" w:hAnsi="Times New Roman" w:cs="Times New Roman"/>
          <w:sz w:val="28"/>
          <w:szCs w:val="28"/>
        </w:rPr>
        <w:t>;</w:t>
      </w:r>
    </w:p>
    <w:p w:rsidR="004B3753" w:rsidRPr="00B537BD" w:rsidRDefault="004B3753" w:rsidP="0018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- дополнительной потребности на доведение заработной платы      низкооплачиваемых работников </w:t>
      </w:r>
      <w:proofErr w:type="gramStart"/>
      <w:r w:rsidRPr="00B537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7BD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от 2 июня 2016 года № 164-ФЗ "О внесении изменения в статью </w:t>
      </w:r>
      <w:r w:rsidR="00186668">
        <w:rPr>
          <w:rFonts w:ascii="Times New Roman" w:hAnsi="Times New Roman" w:cs="Times New Roman"/>
          <w:sz w:val="28"/>
          <w:szCs w:val="28"/>
        </w:rPr>
        <w:t>1</w:t>
      </w:r>
      <w:r w:rsidRPr="00B537BD">
        <w:rPr>
          <w:rFonts w:ascii="Times New Roman" w:hAnsi="Times New Roman" w:cs="Times New Roman"/>
          <w:sz w:val="28"/>
          <w:szCs w:val="28"/>
        </w:rPr>
        <w:t xml:space="preserve">                  Федерального закона "О минимальном размере оплаты труда"  - 7 500 рублей;</w:t>
      </w:r>
    </w:p>
    <w:p w:rsidR="004B3753" w:rsidRPr="00B537BD" w:rsidRDefault="00C10AE4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53" w:rsidRPr="00B537BD">
        <w:rPr>
          <w:rFonts w:ascii="Times New Roman" w:hAnsi="Times New Roman" w:cs="Times New Roman"/>
          <w:sz w:val="28"/>
          <w:szCs w:val="28"/>
        </w:rPr>
        <w:t xml:space="preserve">повышения заработной платы работников учреждений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="004B3753" w:rsidRPr="00B537BD">
        <w:rPr>
          <w:rFonts w:ascii="Times New Roman" w:hAnsi="Times New Roman" w:cs="Times New Roman"/>
          <w:sz w:val="28"/>
          <w:szCs w:val="28"/>
        </w:rPr>
        <w:t>Нижегородской области, которое будет осуществлено с 1 января 2017 года: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организаций и дошкольных групп при школах, школах - детских садах на 1,1%;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организаций на 2,7%;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педагогических работников организаций дополнительного образования детей на 5,1%;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работников учреждений культуры на 21,6%;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экономии в связи с выплатой пособий по временной нетрудоспособности и наличия вакантных должностей  в размере 5,0%;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страховых взносов в государственные внебюджетные фонды в размере 30,2 %.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фонд оплаты труда на 2018</w:t>
      </w:r>
      <w:r w:rsidR="00101AAA">
        <w:rPr>
          <w:rFonts w:ascii="Times New Roman" w:hAnsi="Times New Roman" w:cs="Times New Roman"/>
          <w:sz w:val="28"/>
          <w:szCs w:val="28"/>
        </w:rPr>
        <w:t>-2019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</w:t>
      </w:r>
      <w:r w:rsidR="00101AAA">
        <w:rPr>
          <w:rFonts w:ascii="Times New Roman" w:hAnsi="Times New Roman" w:cs="Times New Roman"/>
          <w:sz w:val="28"/>
          <w:szCs w:val="28"/>
        </w:rPr>
        <w:t>ы</w:t>
      </w:r>
      <w:r w:rsidRPr="00B537BD">
        <w:rPr>
          <w:rFonts w:ascii="Times New Roman" w:hAnsi="Times New Roman" w:cs="Times New Roman"/>
          <w:sz w:val="28"/>
          <w:szCs w:val="28"/>
        </w:rPr>
        <w:t xml:space="preserve"> рассчитаны на уровне  прогноза бюджета на 2017 год.</w:t>
      </w:r>
    </w:p>
    <w:p w:rsidR="004B3753" w:rsidRPr="00B537BD" w:rsidRDefault="004B3753" w:rsidP="00B53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>2.2. Расходы на оплату коммунальных услуг и аренду помещений.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оплату коммунальных услуг и аренду помещений на 2017 год рассчитаны от уровня первоначального бюджета 2016 года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вновь принятых (принимаемых) обязательств;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арендованных площадей и стоимости аренды;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индексации на прогнозируемый среднегодовой индекс роста потребительских цен – 5,5%;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введения режима экономии в размере 5%.</w:t>
      </w: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 и арендную плату на 2018 - 2019 годы рассчитаны из прогноза бюджета на 2017 год </w:t>
      </w:r>
      <w:r w:rsidR="00D118DB">
        <w:rPr>
          <w:rFonts w:ascii="Times New Roman" w:hAnsi="Times New Roman" w:cs="Times New Roman"/>
          <w:sz w:val="28"/>
          <w:szCs w:val="28"/>
        </w:rPr>
        <w:t xml:space="preserve"> с учетом прогнозируемого индекса потребительских цен по каждому году к прогнозу бюджета предыдущего года.</w:t>
      </w:r>
    </w:p>
    <w:p w:rsidR="00D118DB" w:rsidRPr="00D118DB" w:rsidRDefault="00D118DB" w:rsidP="00D11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</w:t>
      </w:r>
      <w:r w:rsidRPr="00D118DB">
        <w:rPr>
          <w:sz w:val="28"/>
          <w:szCs w:val="28"/>
        </w:rPr>
        <w:t xml:space="preserve"> роста потребительских цен на 2017 год – 105,5%, </w:t>
      </w:r>
      <w:r>
        <w:rPr>
          <w:sz w:val="28"/>
          <w:szCs w:val="28"/>
        </w:rPr>
        <w:t xml:space="preserve">на </w:t>
      </w:r>
      <w:r w:rsidRPr="00D118DB">
        <w:rPr>
          <w:sz w:val="28"/>
          <w:szCs w:val="28"/>
        </w:rPr>
        <w:t>2018 год – 104,8%,</w:t>
      </w:r>
      <w:r w:rsidR="0044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118DB">
        <w:rPr>
          <w:sz w:val="28"/>
          <w:szCs w:val="28"/>
        </w:rPr>
        <w:t xml:space="preserve"> 2019 год – 104,3%.  </w:t>
      </w:r>
    </w:p>
    <w:p w:rsidR="00D118DB" w:rsidRPr="00B537BD" w:rsidRDefault="00D118DB" w:rsidP="00D118DB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674064">
        <w:rPr>
          <w:b/>
          <w:sz w:val="28"/>
          <w:szCs w:val="28"/>
        </w:rPr>
        <w:t>3</w:t>
      </w:r>
      <w:r w:rsidRPr="00B537BD">
        <w:rPr>
          <w:b/>
          <w:sz w:val="28"/>
          <w:szCs w:val="28"/>
        </w:rPr>
        <w:t>. Меры социальной поддержки отдельных категорий граждан.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обеспечение мер социальной поддержки в форме денежных выплат на 2017-2019 годы определены по формуле: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 = Ч x В x П , где: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 - расходы на предоставление мер социальной поддержки в форме денежных выплат;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Ч - численность получа</w:t>
      </w:r>
      <w:r w:rsidR="00674064">
        <w:rPr>
          <w:rFonts w:ascii="Times New Roman" w:hAnsi="Times New Roman" w:cs="Times New Roman"/>
          <w:sz w:val="28"/>
          <w:szCs w:val="28"/>
        </w:rPr>
        <w:t xml:space="preserve">телей мер социальной поддержки </w:t>
      </w:r>
      <w:r w:rsidRPr="00B537BD">
        <w:rPr>
          <w:rFonts w:ascii="Times New Roman" w:hAnsi="Times New Roman" w:cs="Times New Roman"/>
          <w:sz w:val="28"/>
          <w:szCs w:val="28"/>
        </w:rPr>
        <w:t>на 2017-2019 годы соответственно;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В - разм</w:t>
      </w:r>
      <w:r w:rsidR="00674064">
        <w:rPr>
          <w:rFonts w:ascii="Times New Roman" w:hAnsi="Times New Roman" w:cs="Times New Roman"/>
          <w:sz w:val="28"/>
          <w:szCs w:val="28"/>
        </w:rPr>
        <w:t>ер денежной выплаты на 2017-2019 годы на уровне 2016 года</w:t>
      </w:r>
      <w:proofErr w:type="gramStart"/>
      <w:r w:rsidR="00674064">
        <w:rPr>
          <w:rFonts w:ascii="Times New Roman" w:hAnsi="Times New Roman" w:cs="Times New Roman"/>
          <w:sz w:val="28"/>
          <w:szCs w:val="28"/>
        </w:rPr>
        <w:t xml:space="preserve"> </w:t>
      </w:r>
      <w:r w:rsidRPr="00B537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 - продолжительность выплатного периода;</w:t>
      </w:r>
    </w:p>
    <w:p w:rsidR="00674064" w:rsidRDefault="00674064" w:rsidP="00B537BD">
      <w:pPr>
        <w:ind w:firstLine="709"/>
        <w:jc w:val="both"/>
        <w:rPr>
          <w:b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674064">
        <w:rPr>
          <w:b/>
          <w:sz w:val="28"/>
          <w:szCs w:val="28"/>
        </w:rPr>
        <w:t>4</w:t>
      </w:r>
      <w:r w:rsidRPr="00B537BD">
        <w:rPr>
          <w:b/>
          <w:sz w:val="28"/>
          <w:szCs w:val="28"/>
        </w:rPr>
        <w:t>. Расходы на приобретение продуктов питания и медикаментов.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приобретение продуктов питания и медикаментов на 2017 год рассчитаны от уровня первоначального бюджета 2016 года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вновь принятых (принимаемых) обязательств, изменения сетевых показателей и контингента;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индексации на прогнозируемый среднегодовой индекс роста потребительских цен –5,5%;</w:t>
      </w: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введения режима экономии в размере 25,0%.</w:t>
      </w:r>
    </w:p>
    <w:p w:rsidR="00ED74D5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расчете расходов на приобретение продуктов питания детей дошкольного возраста в детских дошкольных учреждениях и группах детей дошкольного возраста при школах стоимость питания одного дето-дня рассчитывается исходя из размера 3</w:t>
      </w:r>
      <w:r w:rsidR="006C7FEE">
        <w:rPr>
          <w:sz w:val="28"/>
          <w:szCs w:val="28"/>
        </w:rPr>
        <w:t>6</w:t>
      </w:r>
      <w:r>
        <w:rPr>
          <w:sz w:val="28"/>
          <w:szCs w:val="28"/>
        </w:rPr>
        <w:t xml:space="preserve"> рубл</w:t>
      </w:r>
      <w:r w:rsidR="006C7FEE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день.</w:t>
      </w:r>
    </w:p>
    <w:p w:rsidR="00ED74D5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расчете расходов на питание воспитанников в специальной ( коррекционной ) школе применяются следующие суммы в разрезе возрастов на питание воспитанников в день :</w:t>
      </w:r>
    </w:p>
    <w:p w:rsidR="00ED74D5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7 до 12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приходящие и уходящие) – </w:t>
      </w:r>
      <w:r w:rsidR="00935AEB">
        <w:rPr>
          <w:sz w:val="28"/>
          <w:szCs w:val="28"/>
        </w:rPr>
        <w:t>70</w:t>
      </w:r>
      <w:r>
        <w:rPr>
          <w:sz w:val="28"/>
          <w:szCs w:val="28"/>
        </w:rPr>
        <w:t xml:space="preserve"> рублей, </w:t>
      </w:r>
    </w:p>
    <w:p w:rsidR="00ED74D5" w:rsidRPr="00EE458B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лет и старше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приходящие и уходящие) – 7</w:t>
      </w:r>
      <w:r w:rsidR="00935AEB">
        <w:rPr>
          <w:sz w:val="28"/>
          <w:szCs w:val="28"/>
        </w:rPr>
        <w:t>6 рублей</w:t>
      </w:r>
      <w:r>
        <w:rPr>
          <w:sz w:val="28"/>
          <w:szCs w:val="28"/>
        </w:rPr>
        <w:t>,</w:t>
      </w:r>
    </w:p>
    <w:p w:rsidR="00ED74D5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7 до 12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постоянно проживающие) – 1</w:t>
      </w:r>
      <w:r w:rsidR="00935AEB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рублей, </w:t>
      </w:r>
    </w:p>
    <w:p w:rsidR="00ED74D5" w:rsidRPr="00EE458B" w:rsidRDefault="00ED74D5" w:rsidP="00ED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лет и старше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приходящие и уходящие) – 1</w:t>
      </w:r>
      <w:r w:rsidR="00935AEB">
        <w:rPr>
          <w:sz w:val="28"/>
          <w:szCs w:val="28"/>
        </w:rPr>
        <w:t>8</w:t>
      </w:r>
      <w:r>
        <w:rPr>
          <w:sz w:val="28"/>
          <w:szCs w:val="28"/>
        </w:rPr>
        <w:t>4 рубля.</w:t>
      </w:r>
    </w:p>
    <w:p w:rsidR="00ED74D5" w:rsidRPr="00B537BD" w:rsidRDefault="00ED74D5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 на приобретение продуктов питания и медикаментов на 2018 год рассчитаны на уровне прогноза бюджета на 2017 год.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2019 год рассчитаны с ростом в размере 25% к прогнозу бюджета на 2018 год.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  <w:highlight w:val="yellow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D118DB">
        <w:rPr>
          <w:b/>
          <w:sz w:val="28"/>
          <w:szCs w:val="28"/>
        </w:rPr>
        <w:t>5</w:t>
      </w:r>
      <w:r w:rsidRPr="00B537BD">
        <w:rPr>
          <w:b/>
          <w:sz w:val="28"/>
          <w:szCs w:val="28"/>
        </w:rPr>
        <w:t>. Другие расходы.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Другие расходы на 2017 год п</w:t>
      </w:r>
      <w:r w:rsidR="005D10C7">
        <w:rPr>
          <w:rFonts w:ascii="Times New Roman" w:hAnsi="Times New Roman" w:cs="Times New Roman"/>
          <w:sz w:val="28"/>
          <w:szCs w:val="28"/>
        </w:rPr>
        <w:t xml:space="preserve">о подведомственным учреждениям </w:t>
      </w:r>
      <w:r w:rsidRPr="00B537BD">
        <w:rPr>
          <w:rFonts w:ascii="Times New Roman" w:hAnsi="Times New Roman" w:cs="Times New Roman"/>
          <w:sz w:val="28"/>
          <w:szCs w:val="28"/>
        </w:rPr>
        <w:t xml:space="preserve">рассчитаны от уровня первоначального бюджета 2016 года, с учетом введения режима экономии в размере </w:t>
      </w:r>
      <w:r w:rsidR="005D10C7">
        <w:rPr>
          <w:rFonts w:ascii="Times New Roman" w:hAnsi="Times New Roman" w:cs="Times New Roman"/>
          <w:sz w:val="28"/>
          <w:szCs w:val="28"/>
        </w:rPr>
        <w:t>10</w:t>
      </w:r>
      <w:r w:rsidRPr="00B537BD">
        <w:rPr>
          <w:rFonts w:ascii="Times New Roman" w:hAnsi="Times New Roman" w:cs="Times New Roman"/>
          <w:sz w:val="28"/>
          <w:szCs w:val="28"/>
        </w:rPr>
        <w:t>,0%.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Другие расходы подведомственных учреждений на 2018 год  рассчитаны на уровне прогноза бюджета на 2017 год.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Другие расходы на 2019 год по  подведомственным учреждениям рассчитаны с ростом в размере </w:t>
      </w:r>
      <w:r w:rsidR="005D10C7">
        <w:rPr>
          <w:rFonts w:ascii="Times New Roman" w:hAnsi="Times New Roman" w:cs="Times New Roman"/>
          <w:sz w:val="28"/>
          <w:szCs w:val="28"/>
        </w:rPr>
        <w:t>10</w:t>
      </w:r>
      <w:r w:rsidRPr="00B537BD">
        <w:rPr>
          <w:rFonts w:ascii="Times New Roman" w:hAnsi="Times New Roman" w:cs="Times New Roman"/>
          <w:sz w:val="28"/>
          <w:szCs w:val="28"/>
        </w:rPr>
        <w:t>% к прогнозу бюджета на 2018 год.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left="-540"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D118DB">
        <w:rPr>
          <w:b/>
          <w:sz w:val="28"/>
          <w:szCs w:val="28"/>
        </w:rPr>
        <w:t>6</w:t>
      </w:r>
      <w:r w:rsidRPr="00B537BD">
        <w:rPr>
          <w:b/>
          <w:sz w:val="28"/>
          <w:szCs w:val="28"/>
        </w:rPr>
        <w:t xml:space="preserve">. Расчет </w:t>
      </w:r>
      <w:r w:rsidR="00D118DB">
        <w:rPr>
          <w:b/>
          <w:sz w:val="28"/>
          <w:szCs w:val="28"/>
        </w:rPr>
        <w:t xml:space="preserve">ассигнований  </w:t>
      </w:r>
      <w:r w:rsidRPr="00B537BD">
        <w:rPr>
          <w:b/>
          <w:sz w:val="28"/>
          <w:szCs w:val="28"/>
        </w:rPr>
        <w:t xml:space="preserve"> на осуществление переданных полномочий: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по поддержке сельскохозяйственного производства;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организации и осуществлению деятельности по опеке и попечительству в отношении несовершеннолетних граждан;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по созданию и организации деятельности муниципальных комиссий по делам несовершеннолетних и защите их прав;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организации и осуществлению деятельности по опеке и попечительству в отношении совершеннолетних граждан.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1) Расчет фонда оплаты труда произведен на основании утвержденных нормативных актов по расчету  субвенций </w:t>
      </w:r>
      <w:r w:rsidR="00D118DB">
        <w:rPr>
          <w:sz w:val="28"/>
          <w:szCs w:val="28"/>
        </w:rPr>
        <w:t xml:space="preserve">муниципальным районам Нижегородской области </w:t>
      </w:r>
      <w:r w:rsidRPr="00B537BD">
        <w:rPr>
          <w:sz w:val="28"/>
          <w:szCs w:val="28"/>
        </w:rPr>
        <w:t>с учетом: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увеличения на 7,0% оплаты труда с 1 октября 2015 года;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дополнительной потребности на доведение заработной платы      низкооплачиваемых работников, </w:t>
      </w:r>
      <w:proofErr w:type="gramStart"/>
      <w:r w:rsidRPr="00B537BD">
        <w:rPr>
          <w:sz w:val="28"/>
          <w:szCs w:val="28"/>
        </w:rPr>
        <w:t>до</w:t>
      </w:r>
      <w:proofErr w:type="gramEnd"/>
      <w:r w:rsidRPr="00B537BD">
        <w:rPr>
          <w:sz w:val="28"/>
          <w:szCs w:val="28"/>
        </w:rPr>
        <w:t xml:space="preserve"> </w:t>
      </w:r>
      <w:proofErr w:type="gramStart"/>
      <w:r w:rsidRPr="00B537BD">
        <w:rPr>
          <w:sz w:val="28"/>
          <w:szCs w:val="28"/>
        </w:rPr>
        <w:t>МРОТ</w:t>
      </w:r>
      <w:proofErr w:type="gramEnd"/>
      <w:r w:rsidRPr="00B537BD">
        <w:rPr>
          <w:sz w:val="28"/>
          <w:szCs w:val="28"/>
        </w:rPr>
        <w:t xml:space="preserve"> установленного Федеральным законом от 2 июня 2016 года № 164-ФЗ "О внесении изменения в статью 1 Федерального закона "О минимальном размере оплаты труда"  - 7 500 рублей;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экономии в связи с выплатой пособий по временной нетрудоспособности и наличия вакантных должностей в размере 5%;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страховых взносов в государственные внебюджетные фонды в размере 30,2 процентов.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37BD">
        <w:rPr>
          <w:sz w:val="28"/>
          <w:szCs w:val="28"/>
        </w:rPr>
        <w:lastRenderedPageBreak/>
        <w:t>2) Расходы на оплату коммунальных услуг на 2017-2019 годы произведены на основе доведенных лимитов ЖКХ и ТЭК, с учетом введения режима экономии в размере 5%.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3) Прочие расходы на 2017 год рассчитаны на уровне первоначального бюджета 2016 года с учетом введения режима экономии в размере 10%.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Прочие расходы на 2018 год рассчитаны на уровне прогноза бюджета на 2017 год.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Прочие расходы на 2019 год рассчитаны с ростом в размере 10% к прогнозу бюджета 2018 года.  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Объем средств на 2017 год рассчитан с экономией в размере 10% от потребности, определенной по методике расчета субвенций, по следующим субвенциям: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на исполнение полномочий в сфере общего образования в муниципальных дошкольных образовательных организациях;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на исполнение полномочий в сфере общего образования в муниципальных о</w:t>
      </w:r>
      <w:r w:rsidR="00D118DB">
        <w:rPr>
          <w:sz w:val="28"/>
          <w:szCs w:val="28"/>
        </w:rPr>
        <w:t>бщеобразовательных организациях.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2018 год рассчитаны на уровне прогноза бюджета на  2017 год.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2019 год рассчитаны с ростом в размере 10% к прогнозу бюджета на 2018 года.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proofErr w:type="gramStart"/>
      <w:r w:rsidRPr="00B537BD">
        <w:rPr>
          <w:sz w:val="28"/>
          <w:szCs w:val="28"/>
        </w:rPr>
        <w:t>Объем средств на 2017 год на исполнение полномочий по осуществлению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платы, рассчитан в размере полной потребности, определенной по методике расчета субвенции.</w:t>
      </w:r>
      <w:proofErr w:type="gramEnd"/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2018-2019 годы рассчитаны на уровне прогноза бюджета на  2017 год.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 </w:t>
      </w:r>
      <w:proofErr w:type="gramStart"/>
      <w:r w:rsidRPr="00B537BD">
        <w:rPr>
          <w:sz w:val="28"/>
          <w:szCs w:val="28"/>
        </w:rPr>
        <w:t>Объем средств на 2017 год на исполнение полномочий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Федерации, рассчитан в размере полной потребности, определенной</w:t>
      </w:r>
      <w:proofErr w:type="gramEnd"/>
      <w:r w:rsidRPr="00B537BD">
        <w:rPr>
          <w:sz w:val="28"/>
          <w:szCs w:val="28"/>
        </w:rPr>
        <w:t xml:space="preserve"> по методике расчета субвенции, с учетом количества детей, прогнозируемого на 2016 год.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2018 год рассчитаны на уровне прогноза бюджета на  2017 год.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2019 год рассчитаны в соответствии с методикой расчета субвенции, с учетом количества детей, прогнозируемого на 2017 год.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  <w:highlight w:val="yellow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D118DB">
        <w:rPr>
          <w:b/>
          <w:sz w:val="28"/>
          <w:szCs w:val="28"/>
        </w:rPr>
        <w:t>7</w:t>
      </w:r>
      <w:r w:rsidRPr="00B537BD">
        <w:rPr>
          <w:b/>
          <w:sz w:val="28"/>
          <w:szCs w:val="28"/>
        </w:rPr>
        <w:t>. Иные расходы.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lastRenderedPageBreak/>
        <w:t xml:space="preserve">Иные расходы, в том числе расходы на мероприятия, предусмотренные в рамках </w:t>
      </w:r>
      <w:r w:rsidR="00D118DB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программ на 2017 год, рассчитаны от уровня первоначального бюджета 2016 года (без разовых расходов) кроме расходов по заключенным в предыдущие годы соглашениям и договорам.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Расходы по программным мероприятиям в случае, если средства на реализацию данных мероприятий утверждены в </w:t>
      </w:r>
      <w:r w:rsidR="00D118DB">
        <w:rPr>
          <w:sz w:val="28"/>
          <w:szCs w:val="28"/>
        </w:rPr>
        <w:t>муниципальной</w:t>
      </w:r>
      <w:r w:rsidRPr="00B537BD">
        <w:rPr>
          <w:sz w:val="28"/>
          <w:szCs w:val="28"/>
        </w:rPr>
        <w:t xml:space="preserve"> программе </w:t>
      </w:r>
      <w:proofErr w:type="gramStart"/>
      <w:r w:rsidRPr="00B537BD">
        <w:rPr>
          <w:sz w:val="28"/>
          <w:szCs w:val="28"/>
        </w:rPr>
        <w:t>менее расчетной</w:t>
      </w:r>
      <w:proofErr w:type="gramEnd"/>
      <w:r w:rsidRPr="00B537BD">
        <w:rPr>
          <w:sz w:val="28"/>
          <w:szCs w:val="28"/>
        </w:rPr>
        <w:t xml:space="preserve"> суммы, определены исходя из утвержденных </w:t>
      </w:r>
      <w:r w:rsidR="00D118DB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программ.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Расходы на 2018-2019 годы рассчитаны на уровне прогноза бюджета на  2017 год.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F749F3">
        <w:rPr>
          <w:b/>
          <w:sz w:val="28"/>
          <w:szCs w:val="28"/>
        </w:rPr>
        <w:t>8</w:t>
      </w:r>
      <w:r w:rsidRPr="00B537BD">
        <w:rPr>
          <w:b/>
          <w:sz w:val="28"/>
          <w:szCs w:val="28"/>
        </w:rPr>
        <w:t>. Расходы на осуществление бюджетных инвестиций.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Ассигнования на осуществление бюджетных инвестиций учтены в рамках </w:t>
      </w:r>
      <w:r w:rsidR="00F749F3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программ </w:t>
      </w:r>
      <w:r w:rsidR="00F749F3">
        <w:rPr>
          <w:sz w:val="28"/>
          <w:szCs w:val="28"/>
        </w:rPr>
        <w:t xml:space="preserve">Большемурашкинского муниципального района </w:t>
      </w:r>
      <w:r w:rsidRPr="00B537BD">
        <w:rPr>
          <w:sz w:val="28"/>
          <w:szCs w:val="28"/>
        </w:rPr>
        <w:t xml:space="preserve">Нижегородской области </w:t>
      </w:r>
      <w:r w:rsidR="00F749F3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 xml:space="preserve">на 2017-2019 годы.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F749F3">
        <w:rPr>
          <w:b/>
          <w:sz w:val="28"/>
          <w:szCs w:val="28"/>
        </w:rPr>
        <w:t>9</w:t>
      </w:r>
      <w:r w:rsidRPr="00B537BD">
        <w:rPr>
          <w:b/>
          <w:sz w:val="28"/>
          <w:szCs w:val="28"/>
        </w:rPr>
        <w:t xml:space="preserve">. Расходы на осуществление мероприятий, не включенных в </w:t>
      </w:r>
      <w:r w:rsidR="00F749F3">
        <w:rPr>
          <w:b/>
          <w:sz w:val="28"/>
          <w:szCs w:val="28"/>
        </w:rPr>
        <w:t>муниципальные</w:t>
      </w:r>
      <w:r w:rsidRPr="00B537BD">
        <w:rPr>
          <w:b/>
          <w:sz w:val="28"/>
          <w:szCs w:val="28"/>
        </w:rPr>
        <w:t xml:space="preserve"> программы </w:t>
      </w:r>
      <w:r w:rsidR="00F749F3">
        <w:rPr>
          <w:b/>
          <w:sz w:val="28"/>
          <w:szCs w:val="28"/>
        </w:rPr>
        <w:t>Большемурашкинского муниципального района</w:t>
      </w:r>
      <w:r w:rsidRPr="00B537BD">
        <w:rPr>
          <w:b/>
          <w:sz w:val="28"/>
          <w:szCs w:val="28"/>
        </w:rPr>
        <w:t>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Ассигнования на реализацию мероприятий, не включенных в </w:t>
      </w:r>
      <w:r w:rsidR="00D34E89">
        <w:rPr>
          <w:sz w:val="28"/>
          <w:szCs w:val="28"/>
        </w:rPr>
        <w:t xml:space="preserve">муниципальные </w:t>
      </w:r>
      <w:r w:rsidRPr="00B537BD">
        <w:rPr>
          <w:sz w:val="28"/>
          <w:szCs w:val="28"/>
        </w:rPr>
        <w:t xml:space="preserve"> программы </w:t>
      </w:r>
      <w:r w:rsidR="00D34E89">
        <w:rPr>
          <w:sz w:val="28"/>
          <w:szCs w:val="28"/>
        </w:rPr>
        <w:t>Большемурашкинского муниципального района</w:t>
      </w:r>
      <w:r w:rsidRPr="00B537BD">
        <w:rPr>
          <w:sz w:val="28"/>
          <w:szCs w:val="28"/>
        </w:rPr>
        <w:t xml:space="preserve">, учтены в </w:t>
      </w:r>
      <w:proofErr w:type="gramStart"/>
      <w:r w:rsidRPr="00B537BD">
        <w:rPr>
          <w:sz w:val="28"/>
          <w:szCs w:val="28"/>
        </w:rPr>
        <w:t>размере</w:t>
      </w:r>
      <w:proofErr w:type="gramEnd"/>
      <w:r w:rsidRPr="00B537BD">
        <w:rPr>
          <w:sz w:val="28"/>
          <w:szCs w:val="28"/>
        </w:rPr>
        <w:t xml:space="preserve"> не превышающем  объем первоначального бюджета 2016 года.</w:t>
      </w:r>
    </w:p>
    <w:p w:rsidR="00D34E89" w:rsidRDefault="00D34E89" w:rsidP="00B537BD">
      <w:pPr>
        <w:ind w:firstLine="709"/>
        <w:jc w:val="center"/>
        <w:rPr>
          <w:b/>
          <w:sz w:val="28"/>
          <w:szCs w:val="28"/>
        </w:rPr>
      </w:pPr>
    </w:p>
    <w:p w:rsidR="004B3753" w:rsidRPr="00B537BD" w:rsidRDefault="004B3753" w:rsidP="00B537BD">
      <w:pPr>
        <w:ind w:firstLine="709"/>
        <w:jc w:val="center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3. Формирование расходов на содержание органов </w:t>
      </w:r>
      <w:r w:rsidR="00D34E89">
        <w:rPr>
          <w:b/>
          <w:sz w:val="28"/>
          <w:szCs w:val="28"/>
        </w:rPr>
        <w:t>местного самоуправления  Большемурашкинского муниципального района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  <w:highlight w:val="yellow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3.1. Фонд оплаты труда.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Планирование фонда оплаты труда в органах </w:t>
      </w:r>
      <w:r w:rsidR="00D34E89">
        <w:rPr>
          <w:sz w:val="28"/>
          <w:szCs w:val="28"/>
        </w:rPr>
        <w:t xml:space="preserve">местного самоуправления Большемурашкинского муниципального района </w:t>
      </w:r>
      <w:r w:rsidRPr="00B537BD">
        <w:rPr>
          <w:sz w:val="28"/>
          <w:szCs w:val="28"/>
        </w:rPr>
        <w:t>на 2017-2019 годы осуществлено в пределах фонда оплаты труда в органах</w:t>
      </w:r>
      <w:r w:rsidR="00D34E89" w:rsidRPr="00D34E89">
        <w:rPr>
          <w:sz w:val="28"/>
          <w:szCs w:val="28"/>
        </w:rPr>
        <w:t xml:space="preserve"> </w:t>
      </w:r>
      <w:r w:rsidR="00D34E89">
        <w:rPr>
          <w:sz w:val="28"/>
          <w:szCs w:val="28"/>
        </w:rPr>
        <w:t>местного самоуправления Большемурашкинского муниципального района</w:t>
      </w:r>
      <w:proofErr w:type="gramStart"/>
      <w:r w:rsidR="00D34E89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сформированного на 2016 год, с учетом: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изменения структуры и предельной численности согласно утвержденным штатным расписаниям;</w:t>
      </w:r>
    </w:p>
    <w:p w:rsidR="00D34E89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увеличения на 7,0% оплаты труда с 1 октября 2015 года; 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экономии в связи с выплатой пособий по временной нетрудоспособности и наличия вакантных должностей в размере 5,0%;</w:t>
      </w:r>
    </w:p>
    <w:p w:rsidR="00D34E89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страховых взносов в государственные внебюджетные фонды в размере 30,</w:t>
      </w:r>
      <w:r w:rsidR="00D34E89">
        <w:rPr>
          <w:sz w:val="28"/>
          <w:szCs w:val="28"/>
        </w:rPr>
        <w:t>2 %.</w:t>
      </w:r>
    </w:p>
    <w:p w:rsidR="004B3753" w:rsidRPr="00B537BD" w:rsidRDefault="00D34E89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 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3.2. Другие расходы (кроме заработной платы и начислений на нее).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а) Оплата коммунальных услуг, арендная плата и содержание помещений.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eastAsia="Calibri" w:hAnsi="Times New Roman" w:cs="Times New Roman"/>
          <w:sz w:val="28"/>
          <w:szCs w:val="28"/>
        </w:rPr>
        <w:t>Расходы на оплату коммунальных услуг, арендную плату и содержание помещений (в части возмещения коммунальных расходов) на 2017 год сформированы на уровне</w:t>
      </w:r>
      <w:r w:rsidRPr="00B537BD">
        <w:rPr>
          <w:rFonts w:ascii="Times New Roman" w:hAnsi="Times New Roman" w:cs="Times New Roman"/>
          <w:sz w:val="28"/>
          <w:szCs w:val="28"/>
        </w:rPr>
        <w:t xml:space="preserve"> первоначального бюджета 2016 года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вновь принятых (принимаемых) обязательств;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lastRenderedPageBreak/>
        <w:t>- изменения арендованных площадей и стоимости аренды;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индексации на прогнозируемый среднегодовой индекс роста потребительских цен – 5,5%;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введения режима экономии в размере 5%.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оплату коммунальных услуг и арендную плату на 2018 - 2019 годы рассчитаны из прогноза бюджета на 2017 год с учетом прогнозируемого среднегодового индекса потребительских цен по каждому году к прогнозу бюджета предыдущего года.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б) Другие расходы.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Другие расходы на 2017 год рассчитаны от уровня первоначального бюджета 2016 года, с учетом изменения структуры и численности в органах </w:t>
      </w:r>
      <w:r w:rsidR="00D34E89">
        <w:rPr>
          <w:sz w:val="28"/>
          <w:szCs w:val="28"/>
        </w:rPr>
        <w:t xml:space="preserve">местного самоуправления Большемурашкинского муниципального района </w:t>
      </w:r>
      <w:r w:rsidRPr="00B537BD">
        <w:rPr>
          <w:sz w:val="28"/>
          <w:szCs w:val="28"/>
        </w:rPr>
        <w:t>с учетом введения режима экономии в размере 10%.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 </w:t>
      </w:r>
      <w:bookmarkStart w:id="0" w:name="Par489"/>
      <w:bookmarkEnd w:id="0"/>
      <w:r w:rsidRPr="00B537BD">
        <w:rPr>
          <w:sz w:val="28"/>
          <w:szCs w:val="28"/>
        </w:rPr>
        <w:t>Другие расходы на 2018 год  рассчитаны на уровне прогноза бюджета на 2017 год.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Другие расходы на 2019 год рассчитаны с ростом в размере 10% к прогнозу бюджета на 2018 год.</w:t>
      </w:r>
    </w:p>
    <w:p w:rsidR="004B3753" w:rsidRPr="00B537BD" w:rsidRDefault="004B3753" w:rsidP="00B537BD">
      <w:pPr>
        <w:ind w:firstLine="709"/>
        <w:jc w:val="center"/>
        <w:rPr>
          <w:b/>
          <w:sz w:val="28"/>
          <w:szCs w:val="28"/>
        </w:rPr>
      </w:pPr>
    </w:p>
    <w:p w:rsidR="004B3753" w:rsidRPr="00B537BD" w:rsidRDefault="004B3753" w:rsidP="00B537BD">
      <w:pPr>
        <w:ind w:firstLine="709"/>
        <w:jc w:val="center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4. Отраслевые особенности планирования бюджетных ассигнований  </w:t>
      </w:r>
      <w:r w:rsidR="00D34E89">
        <w:rPr>
          <w:b/>
          <w:sz w:val="28"/>
          <w:szCs w:val="28"/>
        </w:rPr>
        <w:t>районного</w:t>
      </w:r>
      <w:r w:rsidRPr="00B537BD">
        <w:rPr>
          <w:b/>
          <w:sz w:val="28"/>
          <w:szCs w:val="28"/>
        </w:rPr>
        <w:t xml:space="preserve"> бюджета на 2016 год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pStyle w:val="aa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7BD">
        <w:rPr>
          <w:rFonts w:ascii="Times New Roman" w:eastAsia="Times New Roman" w:hAnsi="Times New Roman"/>
          <w:b/>
          <w:sz w:val="28"/>
          <w:szCs w:val="28"/>
          <w:lang w:eastAsia="ru-RU"/>
        </w:rPr>
        <w:t>4.1. Расходы на поддержку средств массовой информации.</w:t>
      </w:r>
    </w:p>
    <w:p w:rsidR="00D34E89" w:rsidRDefault="00D34E89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7BD">
        <w:rPr>
          <w:sz w:val="28"/>
          <w:szCs w:val="28"/>
        </w:rPr>
        <w:t>Расходы на государственную поддержку из областного бюджета средств массовой информации в 2017 году и в плановом периоде 2018 и 2019 годов сформированы с учетом осуществления расходов в форме субсидий в соответствии с постановлением Правительства Нижегородской области от 19 мая 2006 года № 176 "О порядке оказания финансовой поддержки средствам массовой информации Нижегородской области" и распоряжением Правительства Нижегородской области об утверждении реестров</w:t>
      </w:r>
      <w:proofErr w:type="gramEnd"/>
      <w:r w:rsidRPr="00B537BD">
        <w:rPr>
          <w:sz w:val="28"/>
          <w:szCs w:val="28"/>
        </w:rPr>
        <w:t xml:space="preserve"> средств массовой информации на</w:t>
      </w:r>
      <w:r w:rsidR="00D34E89">
        <w:rPr>
          <w:sz w:val="28"/>
          <w:szCs w:val="28"/>
        </w:rPr>
        <w:t xml:space="preserve"> соответствующий финансовый год.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Объем субсидии бюджет</w:t>
      </w:r>
      <w:r w:rsidR="00D34E89">
        <w:rPr>
          <w:sz w:val="28"/>
          <w:szCs w:val="28"/>
        </w:rPr>
        <w:t>у</w:t>
      </w:r>
      <w:r w:rsidRPr="00B537BD">
        <w:rPr>
          <w:sz w:val="28"/>
          <w:szCs w:val="28"/>
        </w:rPr>
        <w:t xml:space="preserve"> муниципальн</w:t>
      </w:r>
      <w:r w:rsidR="00D34E89">
        <w:rPr>
          <w:sz w:val="28"/>
          <w:szCs w:val="28"/>
        </w:rPr>
        <w:t xml:space="preserve">ого </w:t>
      </w:r>
      <w:r w:rsidRPr="00B537BD">
        <w:rPr>
          <w:sz w:val="28"/>
          <w:szCs w:val="28"/>
        </w:rPr>
        <w:t>район</w:t>
      </w:r>
      <w:r w:rsidR="00D34E89">
        <w:rPr>
          <w:sz w:val="28"/>
          <w:szCs w:val="28"/>
        </w:rPr>
        <w:t>а</w:t>
      </w:r>
      <w:r w:rsidRPr="00B537BD">
        <w:rPr>
          <w:sz w:val="28"/>
          <w:szCs w:val="28"/>
        </w:rPr>
        <w:t xml:space="preserve"> на оказание частичной финансовой поддержки средств массовой информации на 2017 год и в плановый период на 2018 и 2019 годов рассчитан с учетом: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экономии по оплате труда в размере 5,0% в связи с выплатой пособий по временной нетрудоспособности, наличия вакантных должностей;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страховых взносов в государственные внебюджетные фонды 30,2%;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37BD">
        <w:rPr>
          <w:sz w:val="28"/>
          <w:szCs w:val="28"/>
        </w:rPr>
        <w:t>- индексации коммунальных услуг, арендной платы и содержания помещения на 5,5% первоначального плана на 2016 год и с учетом экономии на 5%;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введения режима экономии по прочим расходам в размере 10,0% от уровня  первоначального бюджета 2016 года.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Расходы на оплату коммунальных услуг и арендную плату на 2018-2019 годы рассчитаны из прогноза бюджета на 2017 год с учетом прогнозируемого среднегодового индекса потребительских цен по каждому году к прогнозу бюджета </w:t>
      </w:r>
      <w:r w:rsidRPr="00B537BD">
        <w:rPr>
          <w:sz w:val="28"/>
          <w:szCs w:val="28"/>
        </w:rPr>
        <w:lastRenderedPageBreak/>
        <w:t>предыдущего года.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Прочие расходы на 2018 год рассчитаны на уровне прогноза бюджета 2017 года, на 2019 год – на уровне прогноза бюджета 2018 года с ростом на 10%.</w:t>
      </w:r>
    </w:p>
    <w:p w:rsidR="004B3753" w:rsidRPr="00B537BD" w:rsidRDefault="00D34E89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3753" w:rsidRPr="00B537BD">
        <w:rPr>
          <w:sz w:val="28"/>
          <w:szCs w:val="28"/>
        </w:rPr>
        <w:t>редоставление субсидии бюджет</w:t>
      </w:r>
      <w:r>
        <w:rPr>
          <w:sz w:val="28"/>
          <w:szCs w:val="28"/>
        </w:rPr>
        <w:t>у</w:t>
      </w:r>
      <w:r w:rsidR="004B3753" w:rsidRPr="00B537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B3753" w:rsidRPr="00B537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B3753" w:rsidRPr="00B537BD">
        <w:rPr>
          <w:sz w:val="28"/>
          <w:szCs w:val="28"/>
        </w:rPr>
        <w:t xml:space="preserve"> на оказание частичной финансовой поддержки средств массовой информации в 2017 году и в плановом периоде 2018 и 2019 годов </w:t>
      </w: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="004B3753" w:rsidRPr="00B537BD">
        <w:rPr>
          <w:sz w:val="28"/>
          <w:szCs w:val="28"/>
        </w:rPr>
        <w:t xml:space="preserve">на условиях </w:t>
      </w:r>
      <w:proofErr w:type="spellStart"/>
      <w:r w:rsidR="004B3753" w:rsidRPr="00B537BD">
        <w:rPr>
          <w:sz w:val="28"/>
          <w:szCs w:val="28"/>
        </w:rPr>
        <w:t>софинансирования</w:t>
      </w:r>
      <w:proofErr w:type="spellEnd"/>
      <w:r w:rsidR="004B3753" w:rsidRPr="00B537BD">
        <w:rPr>
          <w:sz w:val="28"/>
          <w:szCs w:val="28"/>
        </w:rPr>
        <w:t xml:space="preserve"> расходов из местных бюджетов в объеме 70%.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>4.</w:t>
      </w:r>
      <w:r w:rsidR="005843B0">
        <w:rPr>
          <w:rFonts w:ascii="Times New Roman" w:hAnsi="Times New Roman" w:cs="Times New Roman"/>
          <w:b/>
          <w:sz w:val="28"/>
          <w:szCs w:val="28"/>
        </w:rPr>
        <w:t>2.</w:t>
      </w:r>
      <w:r w:rsidRPr="00B537BD">
        <w:rPr>
          <w:rFonts w:ascii="Times New Roman" w:hAnsi="Times New Roman" w:cs="Times New Roman"/>
          <w:b/>
          <w:sz w:val="28"/>
          <w:szCs w:val="28"/>
        </w:rPr>
        <w:t xml:space="preserve"> Политика в области дорожного хозяйства.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B537BD">
        <w:rPr>
          <w:sz w:val="28"/>
          <w:szCs w:val="28"/>
        </w:rPr>
        <w:t xml:space="preserve">Расходы на осуществление дорожной деятельности на 2017 год и на плановый период 2018 и 2019 годов спланированы в пределах ассигнований дорожного фонда </w:t>
      </w:r>
      <w:r w:rsidR="005843B0">
        <w:rPr>
          <w:sz w:val="28"/>
          <w:szCs w:val="28"/>
        </w:rPr>
        <w:t>поселений Большемурашкинского муниципального района</w:t>
      </w:r>
      <w:proofErr w:type="gramStart"/>
      <w:r w:rsidR="005843B0">
        <w:rPr>
          <w:sz w:val="28"/>
          <w:szCs w:val="28"/>
        </w:rPr>
        <w:t xml:space="preserve"> .</w:t>
      </w:r>
      <w:proofErr w:type="gramEnd"/>
      <w:r w:rsidR="005843B0" w:rsidRPr="00B537BD">
        <w:rPr>
          <w:iCs/>
          <w:sz w:val="28"/>
          <w:szCs w:val="28"/>
        </w:rPr>
        <w:t xml:space="preserve"> </w:t>
      </w:r>
    </w:p>
    <w:p w:rsidR="004B3753" w:rsidRPr="00B537BD" w:rsidRDefault="004B3753" w:rsidP="005843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7BD">
        <w:rPr>
          <w:sz w:val="28"/>
          <w:szCs w:val="28"/>
        </w:rPr>
        <w:t>За счет ассигнований дорожного фонда предусмотрены расходы</w:t>
      </w:r>
      <w:r w:rsidR="005843B0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пользования, находящихся в собственности </w:t>
      </w:r>
      <w:r w:rsidR="005843B0">
        <w:rPr>
          <w:sz w:val="28"/>
          <w:szCs w:val="28"/>
        </w:rPr>
        <w:t xml:space="preserve">поселений Большемурашкинского муниципального района </w:t>
      </w:r>
      <w:r w:rsidRPr="00B537BD">
        <w:rPr>
          <w:sz w:val="28"/>
          <w:szCs w:val="28"/>
        </w:rPr>
        <w:t xml:space="preserve">Нижегородской области, и </w:t>
      </w:r>
      <w:r w:rsidR="005843B0">
        <w:rPr>
          <w:sz w:val="28"/>
          <w:szCs w:val="28"/>
        </w:rPr>
        <w:t>искусственных сооружений на них.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>4.</w:t>
      </w:r>
      <w:r w:rsidR="005843B0">
        <w:rPr>
          <w:rFonts w:ascii="Times New Roman" w:hAnsi="Times New Roman" w:cs="Times New Roman"/>
          <w:b/>
          <w:sz w:val="28"/>
          <w:szCs w:val="28"/>
        </w:rPr>
        <w:t>3</w:t>
      </w:r>
      <w:r w:rsidRPr="00B537BD">
        <w:rPr>
          <w:rFonts w:ascii="Times New Roman" w:hAnsi="Times New Roman" w:cs="Times New Roman"/>
          <w:b/>
          <w:sz w:val="28"/>
          <w:szCs w:val="28"/>
        </w:rPr>
        <w:t>. Расходы на пассажирский транспорт.</w:t>
      </w:r>
    </w:p>
    <w:p w:rsidR="004B3753" w:rsidRDefault="003945B8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574167">
        <w:rPr>
          <w:sz w:val="28"/>
          <w:szCs w:val="28"/>
        </w:rPr>
        <w:t xml:space="preserve">Бюджетная поддержка общественного транспорта </w:t>
      </w:r>
      <w:r w:rsidRPr="001B5D88">
        <w:rPr>
          <w:sz w:val="28"/>
          <w:szCs w:val="28"/>
        </w:rPr>
        <w:t xml:space="preserve">за счет средств районного бюджета будет осуществляться  в рамках реализации </w:t>
      </w:r>
      <w:r>
        <w:rPr>
          <w:sz w:val="28"/>
          <w:szCs w:val="28"/>
        </w:rPr>
        <w:t xml:space="preserve">муниципальной </w:t>
      </w:r>
      <w:r w:rsidRPr="001B5D88">
        <w:rPr>
          <w:sz w:val="28"/>
          <w:szCs w:val="28"/>
        </w:rPr>
        <w:t xml:space="preserve"> программы</w:t>
      </w:r>
      <w:proofErr w:type="gramStart"/>
      <w:r w:rsidRPr="001B5D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предусматривающей р</w:t>
      </w:r>
      <w:r w:rsidRPr="001B5D88">
        <w:rPr>
          <w:sz w:val="28"/>
          <w:szCs w:val="28"/>
        </w:rPr>
        <w:t>азвитие автомобильного транспорта Большемурашкинского муниципального района</w:t>
      </w:r>
      <w:r>
        <w:rPr>
          <w:sz w:val="28"/>
          <w:szCs w:val="28"/>
        </w:rPr>
        <w:t xml:space="preserve"> на 2017-2019 годы.</w:t>
      </w: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B63613" w:rsidRDefault="00B63613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6343"/>
      </w:tblGrid>
      <w:tr w:rsidR="004B3753" w:rsidRPr="007F11A4" w:rsidTr="00B636A2">
        <w:trPr>
          <w:jc w:val="center"/>
        </w:trPr>
        <w:tc>
          <w:tcPr>
            <w:tcW w:w="3227" w:type="dxa"/>
          </w:tcPr>
          <w:p w:rsidR="004B3753" w:rsidRPr="007F11A4" w:rsidRDefault="004B3753" w:rsidP="000D0A89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B636A2" w:rsidRPr="004171DF" w:rsidRDefault="00B636A2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i w:val="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B636A2" w:rsidRDefault="00B636A2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7F11A4" w:rsidRDefault="00B636A2" w:rsidP="00854FBA">
            <w:pPr>
              <w:jc w:val="right"/>
              <w:rPr>
                <w:szCs w:val="28"/>
              </w:rPr>
            </w:pPr>
            <w:r w:rsidRPr="00387AFC">
              <w:rPr>
                <w:sz w:val="28"/>
                <w:szCs w:val="28"/>
              </w:rPr>
              <w:t xml:space="preserve">от </w:t>
            </w:r>
            <w:r w:rsidR="00854FBA">
              <w:rPr>
                <w:sz w:val="28"/>
                <w:szCs w:val="28"/>
              </w:rPr>
              <w:t xml:space="preserve">27 </w:t>
            </w:r>
            <w:r w:rsidRPr="00387AFC">
              <w:rPr>
                <w:sz w:val="28"/>
                <w:szCs w:val="28"/>
              </w:rPr>
              <w:t>сентября</w:t>
            </w:r>
            <w:r w:rsidR="00854FBA">
              <w:rPr>
                <w:sz w:val="28"/>
                <w:szCs w:val="28"/>
              </w:rPr>
              <w:t xml:space="preserve"> </w:t>
            </w:r>
            <w:r w:rsidRPr="00387AFC">
              <w:rPr>
                <w:sz w:val="28"/>
                <w:szCs w:val="28"/>
              </w:rPr>
              <w:t xml:space="preserve"> 2016 года №</w:t>
            </w:r>
            <w:r w:rsidR="00854FBA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854FBA">
              <w:rPr>
                <w:sz w:val="28"/>
                <w:szCs w:val="28"/>
              </w:rPr>
              <w:t>41</w:t>
            </w:r>
            <w:r w:rsidRPr="00387AFC">
              <w:rPr>
                <w:szCs w:val="28"/>
              </w:rPr>
              <w:t xml:space="preserve">   </w:t>
            </w:r>
            <w:r w:rsidR="004B3753" w:rsidRPr="007F11A4">
              <w:rPr>
                <w:szCs w:val="28"/>
              </w:rPr>
              <w:t xml:space="preserve"> </w:t>
            </w:r>
          </w:p>
        </w:tc>
      </w:tr>
    </w:tbl>
    <w:p w:rsidR="004B3753" w:rsidRPr="007F11A4" w:rsidRDefault="004B3753" w:rsidP="004B3753">
      <w:pPr>
        <w:ind w:firstLine="709"/>
        <w:jc w:val="both"/>
      </w:pPr>
    </w:p>
    <w:p w:rsidR="004B3753" w:rsidRPr="00B636A2" w:rsidRDefault="004B3753" w:rsidP="00B636A2">
      <w:pPr>
        <w:jc w:val="center"/>
        <w:outlineLvl w:val="0"/>
        <w:rPr>
          <w:b/>
          <w:sz w:val="28"/>
          <w:szCs w:val="28"/>
        </w:rPr>
      </w:pPr>
      <w:r w:rsidRPr="00B636A2">
        <w:rPr>
          <w:b/>
          <w:sz w:val="28"/>
          <w:szCs w:val="28"/>
        </w:rPr>
        <w:t xml:space="preserve">Методические рекомендации по составлению субъектами бюджетного планирования </w:t>
      </w:r>
      <w:r w:rsidR="00B636A2">
        <w:rPr>
          <w:b/>
          <w:sz w:val="28"/>
          <w:szCs w:val="28"/>
        </w:rPr>
        <w:t>районного</w:t>
      </w:r>
      <w:r w:rsidRPr="00B636A2">
        <w:rPr>
          <w:b/>
          <w:sz w:val="28"/>
          <w:szCs w:val="28"/>
        </w:rPr>
        <w:t xml:space="preserve"> бюджета обоснований бюджетных ассигнований на 2017 год и на плановый период 2018 и 2019 годов </w:t>
      </w:r>
    </w:p>
    <w:p w:rsidR="004B3753" w:rsidRPr="00B636A2" w:rsidRDefault="004B3753" w:rsidP="00B63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636A2">
        <w:rPr>
          <w:sz w:val="28"/>
          <w:szCs w:val="28"/>
        </w:rPr>
        <w:t xml:space="preserve">Настоящие Методические рекомендации по составлению субъектами бюджетного планирования </w:t>
      </w:r>
      <w:r w:rsidR="00B636A2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 обоснований бюджетных ассигнований на 2017 год и на плановый период 2018 и 2019 годов (далее-Методические рекомендации) разработаны во </w:t>
      </w:r>
      <w:r w:rsidR="00F942B6" w:rsidRPr="00574167">
        <w:rPr>
          <w:sz w:val="28"/>
          <w:szCs w:val="28"/>
        </w:rPr>
        <w:t xml:space="preserve"> исполнение статьи </w:t>
      </w:r>
      <w:r w:rsidR="00F942B6" w:rsidRPr="00DD4BA2">
        <w:rPr>
          <w:sz w:val="28"/>
          <w:szCs w:val="28"/>
        </w:rPr>
        <w:t>1</w:t>
      </w:r>
      <w:r w:rsidR="00F942B6">
        <w:rPr>
          <w:sz w:val="28"/>
          <w:szCs w:val="28"/>
        </w:rPr>
        <w:t>1</w:t>
      </w:r>
      <w:r w:rsidR="00F942B6" w:rsidRPr="00DD4BA2">
        <w:rPr>
          <w:sz w:val="28"/>
          <w:szCs w:val="28"/>
        </w:rPr>
        <w:t xml:space="preserve"> решения Земского собрания Большемурашкинского</w:t>
      </w:r>
      <w:r w:rsidR="00F942B6">
        <w:rPr>
          <w:sz w:val="28"/>
          <w:szCs w:val="28"/>
        </w:rPr>
        <w:t xml:space="preserve"> муниципального </w:t>
      </w:r>
      <w:r w:rsidR="00F942B6" w:rsidRPr="00DD4BA2">
        <w:rPr>
          <w:sz w:val="28"/>
          <w:szCs w:val="28"/>
        </w:rPr>
        <w:t xml:space="preserve">района от </w:t>
      </w:r>
      <w:r w:rsidR="00F942B6">
        <w:rPr>
          <w:sz w:val="28"/>
          <w:szCs w:val="28"/>
        </w:rPr>
        <w:t>09</w:t>
      </w:r>
      <w:r w:rsidR="00F942B6" w:rsidRPr="00DD4BA2">
        <w:rPr>
          <w:sz w:val="28"/>
          <w:szCs w:val="28"/>
        </w:rPr>
        <w:t>.</w:t>
      </w:r>
      <w:r w:rsidR="00F942B6">
        <w:rPr>
          <w:sz w:val="28"/>
          <w:szCs w:val="28"/>
        </w:rPr>
        <w:t>10</w:t>
      </w:r>
      <w:r w:rsidR="00F942B6" w:rsidRPr="00DD4BA2">
        <w:rPr>
          <w:sz w:val="28"/>
          <w:szCs w:val="28"/>
        </w:rPr>
        <w:t>.201</w:t>
      </w:r>
      <w:r w:rsidR="00F942B6">
        <w:rPr>
          <w:sz w:val="28"/>
          <w:szCs w:val="28"/>
        </w:rPr>
        <w:t>4</w:t>
      </w:r>
      <w:r w:rsidR="00F942B6" w:rsidRPr="00DD4BA2">
        <w:rPr>
          <w:sz w:val="28"/>
          <w:szCs w:val="28"/>
        </w:rPr>
        <w:t xml:space="preserve"> г. № </w:t>
      </w:r>
      <w:r w:rsidR="00F942B6">
        <w:rPr>
          <w:sz w:val="28"/>
          <w:szCs w:val="28"/>
        </w:rPr>
        <w:t>04</w:t>
      </w:r>
      <w:r w:rsidR="00F942B6" w:rsidRPr="00DD4BA2">
        <w:rPr>
          <w:sz w:val="28"/>
          <w:szCs w:val="28"/>
        </w:rPr>
        <w:t xml:space="preserve"> « </w:t>
      </w:r>
      <w:r w:rsidR="00F942B6">
        <w:rPr>
          <w:sz w:val="28"/>
          <w:szCs w:val="28"/>
        </w:rPr>
        <w:t>Об утверждении Положения «</w:t>
      </w:r>
      <w:r w:rsidR="00F942B6" w:rsidRPr="00DD4BA2">
        <w:rPr>
          <w:sz w:val="28"/>
          <w:szCs w:val="28"/>
        </w:rPr>
        <w:t>О бюджетном процессе в Большемурашкинском муниципальном районе</w:t>
      </w:r>
      <w:r w:rsidR="00F942B6">
        <w:rPr>
          <w:sz w:val="28"/>
          <w:szCs w:val="28"/>
        </w:rPr>
        <w:t xml:space="preserve"> Нижегородской области </w:t>
      </w:r>
      <w:r w:rsidR="00F942B6" w:rsidRPr="00DD4BA2">
        <w:rPr>
          <w:sz w:val="28"/>
          <w:szCs w:val="28"/>
        </w:rPr>
        <w:t xml:space="preserve">» </w:t>
      </w:r>
      <w:r w:rsidRPr="00B636A2">
        <w:rPr>
          <w:sz w:val="28"/>
          <w:szCs w:val="28"/>
        </w:rPr>
        <w:t>в целях методического обеспечения составления обоснований бюджетных</w:t>
      </w:r>
      <w:proofErr w:type="gramEnd"/>
      <w:r w:rsidRPr="00B636A2">
        <w:rPr>
          <w:sz w:val="28"/>
          <w:szCs w:val="28"/>
        </w:rPr>
        <w:t xml:space="preserve"> ассигнований субъектов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бюджета.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>Для целей настоящих методических рекомендаций: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 xml:space="preserve">- под непосредственным результатом использования бюджетных ассигнований (непосредственным результатом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 понимается количественная характеристика оказанных для третьей стороны</w:t>
      </w:r>
      <w:r w:rsidR="00F942B6">
        <w:rPr>
          <w:sz w:val="28"/>
          <w:szCs w:val="28"/>
        </w:rPr>
        <w:t xml:space="preserve"> муниципальных</w:t>
      </w:r>
      <w:r w:rsidRPr="00B636A2">
        <w:rPr>
          <w:sz w:val="28"/>
          <w:szCs w:val="28"/>
        </w:rPr>
        <w:t xml:space="preserve"> услуг, выполненных функций в процессе осуществления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бюджета,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факторов;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636A2">
        <w:rPr>
          <w:sz w:val="28"/>
          <w:szCs w:val="28"/>
        </w:rPr>
        <w:t>-</w:t>
      </w:r>
      <w:r w:rsidRPr="00B636A2">
        <w:rPr>
          <w:sz w:val="28"/>
          <w:szCs w:val="28"/>
          <w:lang w:val="en-US"/>
        </w:rPr>
        <w:t> </w:t>
      </w:r>
      <w:r w:rsidRPr="00B636A2">
        <w:rPr>
          <w:sz w:val="28"/>
          <w:szCs w:val="28"/>
        </w:rPr>
        <w:t xml:space="preserve">под конечным результатом использования бюджетных ассигнований (конечным результатом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ведения субъекта бюджетного планирования, вызванное достижением непосредственных результатов использования бюджетных ассигнований (непосредственных результатов деятельности соответствующего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бюджета), а также</w:t>
      </w:r>
      <w:proofErr w:type="gramEnd"/>
      <w:r w:rsidRPr="00B636A2">
        <w:rPr>
          <w:sz w:val="28"/>
          <w:szCs w:val="28"/>
        </w:rPr>
        <w:t xml:space="preserve"> внешними по отношению к субъекту бюджетного планирования факторами.</w:t>
      </w:r>
    </w:p>
    <w:p w:rsidR="004B3753" w:rsidRPr="00B636A2" w:rsidRDefault="004B3753" w:rsidP="00B636A2">
      <w:pPr>
        <w:pStyle w:val="a"/>
        <w:numPr>
          <w:ilvl w:val="0"/>
          <w:numId w:val="0"/>
        </w:numPr>
        <w:tabs>
          <w:tab w:val="clear" w:pos="1134"/>
          <w:tab w:val="left" w:pos="900"/>
        </w:tabs>
        <w:spacing w:before="0"/>
        <w:ind w:left="-360"/>
        <w:rPr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>Обоснования бюджетных ассигнований</w:t>
      </w:r>
      <w:r w:rsidRPr="00B636A2">
        <w:rPr>
          <w:b/>
          <w:sz w:val="28"/>
          <w:szCs w:val="28"/>
        </w:rPr>
        <w:t xml:space="preserve"> </w:t>
      </w:r>
      <w:r w:rsidRPr="00B636A2">
        <w:rPr>
          <w:sz w:val="28"/>
          <w:szCs w:val="28"/>
        </w:rPr>
        <w:t>формируются в соответствии с приложением  к настоящим Методическим рекомендациям.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>При заполнении обоснования бюджетных ассигнований на 2017 год и на плановый период 2018 и 2019 годов (далее - Обоснование) субъект бюджетного планирования руководствуется следующим: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lastRenderedPageBreak/>
        <w:t>1. В разделе 1. "Объем бюджетных ассигнований на исполнение действующих расходных обязательств" Обоснования указываются сведения об объеме бюджетных ассигнований на исполнение действующих расходных обязательств.</w:t>
      </w:r>
    </w:p>
    <w:p w:rsidR="004B3753" w:rsidRPr="00B636A2" w:rsidRDefault="004B3753" w:rsidP="00B636A2">
      <w:pPr>
        <w:pStyle w:val="a8"/>
        <w:spacing w:after="0"/>
        <w:ind w:firstLine="720"/>
        <w:rPr>
          <w:sz w:val="28"/>
          <w:szCs w:val="28"/>
        </w:rPr>
      </w:pPr>
      <w:r w:rsidRPr="00B636A2">
        <w:rPr>
          <w:sz w:val="28"/>
          <w:szCs w:val="28"/>
        </w:rPr>
        <w:t>2. В разделе 2. "Объем бюджетных ассигнований на исполнение принимаемых обязательств" Обоснования указываются сведения об объемах бюджетных ассигнований на исполнение принимаемых расходных обязательств.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3. В разделе 3. "Сведения о непосредственных результатах" Обоснования указываются сведения о показателях непосредственных результатов использования бюджетных ассигнований. 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При наличии возможности охарактеризовать качество предоставляемой главным распорядителем средств </w:t>
      </w:r>
      <w:r w:rsidR="00F942B6">
        <w:rPr>
          <w:szCs w:val="28"/>
        </w:rPr>
        <w:t>районного</w:t>
      </w:r>
      <w:r w:rsidRPr="00B636A2">
        <w:rPr>
          <w:szCs w:val="28"/>
        </w:rPr>
        <w:t xml:space="preserve"> бюджета и подведомственными ему получателями средств </w:t>
      </w:r>
      <w:r w:rsidR="00F942B6">
        <w:rPr>
          <w:szCs w:val="28"/>
        </w:rPr>
        <w:t>районного бюджета муниципальной</w:t>
      </w:r>
      <w:r w:rsidRPr="00B636A2">
        <w:rPr>
          <w:szCs w:val="28"/>
        </w:rPr>
        <w:t xml:space="preserve"> услуги, наряду с показателем непосредственных результатов, характеризующим объем </w:t>
      </w:r>
      <w:r w:rsidR="00F942B6">
        <w:rPr>
          <w:szCs w:val="28"/>
        </w:rPr>
        <w:t>муниципальной</w:t>
      </w:r>
      <w:r w:rsidRPr="00B636A2">
        <w:rPr>
          <w:szCs w:val="28"/>
        </w:rPr>
        <w:t xml:space="preserve"> услуги, указывается показатель, характеризующий качество </w:t>
      </w:r>
      <w:r w:rsidR="00F942B6">
        <w:rPr>
          <w:szCs w:val="28"/>
        </w:rPr>
        <w:t xml:space="preserve">муниципальной </w:t>
      </w:r>
      <w:r w:rsidRPr="00B636A2">
        <w:rPr>
          <w:szCs w:val="28"/>
        </w:rPr>
        <w:t xml:space="preserve"> услуги. 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Для бюджетных ассигнований на оказание </w:t>
      </w:r>
      <w:r w:rsidR="00F942B6">
        <w:rPr>
          <w:szCs w:val="28"/>
        </w:rPr>
        <w:t>муниципальных</w:t>
      </w:r>
      <w:r w:rsidRPr="00B636A2">
        <w:rPr>
          <w:szCs w:val="28"/>
        </w:rPr>
        <w:t xml:space="preserve"> услуг указываются следующие показатели непосредственных результатов использования бюджетных ассигнований: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- показатели, характеризующие объем и качество услуг (например, численность лиц, получивших </w:t>
      </w:r>
      <w:r w:rsidR="00F942B6">
        <w:rPr>
          <w:szCs w:val="28"/>
        </w:rPr>
        <w:t>определенные услуги</w:t>
      </w:r>
      <w:r w:rsidRPr="00B636A2">
        <w:rPr>
          <w:szCs w:val="28"/>
        </w:rPr>
        <w:t>);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 xml:space="preserve">- показатели характеристик процесса оказания услуг (например, пропускная способность бюджетных учреждений: число </w:t>
      </w:r>
      <w:r w:rsidR="00F942B6">
        <w:rPr>
          <w:sz w:val="28"/>
          <w:szCs w:val="28"/>
        </w:rPr>
        <w:t xml:space="preserve">детей, дето-дней </w:t>
      </w:r>
      <w:r w:rsidRPr="00B636A2">
        <w:rPr>
          <w:sz w:val="28"/>
          <w:szCs w:val="28"/>
        </w:rPr>
        <w:t xml:space="preserve">и </w:t>
      </w:r>
      <w:proofErr w:type="spellStart"/>
      <w:r w:rsidRPr="00B636A2">
        <w:rPr>
          <w:sz w:val="28"/>
          <w:szCs w:val="28"/>
        </w:rPr>
        <w:t>т</w:t>
      </w:r>
      <w:proofErr w:type="gramStart"/>
      <w:r w:rsidRPr="00B636A2">
        <w:rPr>
          <w:sz w:val="28"/>
          <w:szCs w:val="28"/>
        </w:rPr>
        <w:t>.д</w:t>
      </w:r>
      <w:proofErr w:type="spellEnd"/>
      <w:proofErr w:type="gramEnd"/>
      <w:r w:rsidRPr="00B636A2">
        <w:rPr>
          <w:sz w:val="28"/>
          <w:szCs w:val="28"/>
        </w:rPr>
        <w:t>);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>- количество проведенных мероприятий.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 xml:space="preserve">Для бюджетных ассигнований, направленных на реализацию </w:t>
      </w:r>
      <w:r w:rsidR="00F942B6">
        <w:rPr>
          <w:sz w:val="28"/>
          <w:szCs w:val="28"/>
        </w:rPr>
        <w:t xml:space="preserve">муниципальных </w:t>
      </w:r>
      <w:r w:rsidRPr="00B636A2">
        <w:rPr>
          <w:sz w:val="28"/>
          <w:szCs w:val="28"/>
        </w:rPr>
        <w:t>программ, указываются показатели непосредственных результатов соответствующих программ.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4. В разделе 4. "Сведения о конечных результатах" Обоснования  приводятся сведения о показателе конечных результатов использования бюджетного ассигнования, </w:t>
      </w:r>
      <w:proofErr w:type="gramStart"/>
      <w:r w:rsidRPr="00B636A2">
        <w:rPr>
          <w:szCs w:val="28"/>
        </w:rPr>
        <w:t>вклад</w:t>
      </w:r>
      <w:proofErr w:type="gramEnd"/>
      <w:r w:rsidRPr="00B636A2">
        <w:rPr>
          <w:szCs w:val="28"/>
        </w:rPr>
        <w:t xml:space="preserve"> в достижение которого вносят непосредственные результаты использования бюджетного ассигнования. 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</w:p>
    <w:p w:rsidR="00746C72" w:rsidRPr="00B636A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Pr="00B636A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F6530E" w:rsidSect="0089318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1"/>
        <w:gridCol w:w="1060"/>
        <w:gridCol w:w="760"/>
        <w:gridCol w:w="480"/>
        <w:gridCol w:w="438"/>
        <w:gridCol w:w="680"/>
        <w:gridCol w:w="620"/>
        <w:gridCol w:w="1180"/>
        <w:gridCol w:w="880"/>
        <w:gridCol w:w="880"/>
        <w:gridCol w:w="660"/>
        <w:gridCol w:w="820"/>
        <w:gridCol w:w="940"/>
        <w:gridCol w:w="620"/>
        <w:gridCol w:w="720"/>
        <w:gridCol w:w="820"/>
        <w:gridCol w:w="1005"/>
      </w:tblGrid>
      <w:tr w:rsidR="00997150" w:rsidRPr="000C5A30" w:rsidTr="000D0A89">
        <w:trPr>
          <w:trHeight w:val="24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0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997150" w:rsidRDefault="00997150" w:rsidP="00997150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0C5A30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  <w:p w:rsidR="00997150" w:rsidRPr="000C5A30" w:rsidRDefault="00997150" w:rsidP="0099715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C5A30">
              <w:rPr>
                <w:rFonts w:ascii="Arial CYR" w:hAnsi="Arial CYR"/>
                <w:sz w:val="22"/>
                <w:szCs w:val="22"/>
              </w:rPr>
              <w:t xml:space="preserve">к Порядку планирования бюджетных ассигнований </w:t>
            </w:r>
            <w:r w:rsidRPr="00997150">
              <w:rPr>
                <w:rFonts w:asciiTheme="minorHAnsi" w:hAnsiTheme="minorHAnsi"/>
                <w:sz w:val="22"/>
                <w:szCs w:val="22"/>
              </w:rPr>
              <w:t>районного</w:t>
            </w:r>
            <w:r w:rsidRPr="000C5A30">
              <w:rPr>
                <w:rFonts w:ascii="Arial CYR" w:hAnsi="Arial CYR"/>
                <w:sz w:val="22"/>
                <w:szCs w:val="22"/>
              </w:rPr>
              <w:t xml:space="preserve"> бюджета</w:t>
            </w:r>
            <w:r w:rsidRPr="000C5A30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997150" w:rsidRPr="000C5A30" w:rsidTr="000D0A89">
        <w:trPr>
          <w:trHeight w:val="7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0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97150" w:rsidRPr="000C5A30" w:rsidRDefault="0099715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0C5A30" w:rsidRPr="000C5A30" w:rsidTr="00D35C28">
        <w:trPr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997150" w:rsidRPr="000C5A30" w:rsidTr="000D0A89">
        <w:trPr>
          <w:trHeight w:val="30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99715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C5A30">
              <w:rPr>
                <w:b/>
                <w:bCs/>
                <w:sz w:val="32"/>
                <w:szCs w:val="32"/>
              </w:rPr>
              <w:t>Бюджетная заявка на 2017 год и на плановый период 2018 и 2019 годов</w:t>
            </w:r>
          </w:p>
        </w:tc>
      </w:tr>
      <w:tr w:rsidR="000C5A30" w:rsidRPr="000C5A30" w:rsidTr="00D35C28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997150" w:rsidRPr="000C5A30" w:rsidTr="000D0A89">
        <w:trPr>
          <w:trHeight w:val="255"/>
        </w:trPr>
        <w:tc>
          <w:tcPr>
            <w:tcW w:w="5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  <w:r w:rsidRPr="000C5A30">
              <w:rPr>
                <w:rFonts w:ascii="Arial CYR" w:hAnsi="Arial CYR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</w:rPr>
            </w:pPr>
          </w:p>
        </w:tc>
      </w:tr>
      <w:tr w:rsidR="000C5A30" w:rsidRPr="000C5A30" w:rsidTr="00D35C28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</w:tr>
      <w:tr w:rsidR="000D0A89" w:rsidRPr="000C5A30" w:rsidTr="000D0A89">
        <w:trPr>
          <w:trHeight w:val="255"/>
        </w:trPr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Наименование расходов</w:t>
            </w:r>
          </w:p>
          <w:p w:rsidR="000D0A89" w:rsidRPr="00C5176C" w:rsidRDefault="000D0A89" w:rsidP="000C5A30">
            <w:pPr>
              <w:jc w:val="center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Коды бюджетной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Текущий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Очередной финансовый год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Плановый период</w:t>
            </w:r>
          </w:p>
        </w:tc>
      </w:tr>
      <w:tr w:rsidR="000D0A89" w:rsidRPr="000C5A30" w:rsidTr="000D0A89">
        <w:trPr>
          <w:trHeight w:val="720"/>
        </w:trPr>
        <w:tc>
          <w:tcPr>
            <w:tcW w:w="329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</w:p>
        </w:tc>
        <w:tc>
          <w:tcPr>
            <w:tcW w:w="2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классификации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Бюджет 2016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A89" w:rsidRPr="00C5176C" w:rsidRDefault="000D0A89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2017 год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A89" w:rsidRPr="00C5176C" w:rsidRDefault="000D0A89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2018 год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A89" w:rsidRPr="00C5176C" w:rsidRDefault="000D0A89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2019 год</w:t>
            </w:r>
          </w:p>
        </w:tc>
      </w:tr>
      <w:tr w:rsidR="000D0A89" w:rsidRPr="000C5A30" w:rsidTr="000D0A89">
        <w:trPr>
          <w:trHeight w:val="225"/>
        </w:trPr>
        <w:tc>
          <w:tcPr>
            <w:tcW w:w="3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proofErr w:type="gramStart"/>
            <w:r w:rsidRPr="00C5176C">
              <w:t>Р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proofErr w:type="gramStart"/>
            <w:r w:rsidRPr="00C5176C">
              <w:t>ПР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ЦС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89" w:rsidRPr="00C5176C" w:rsidRDefault="000D0A89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9" w:rsidRPr="00C5176C" w:rsidRDefault="000D0A89" w:rsidP="000C5A30">
            <w:pPr>
              <w:jc w:val="center"/>
            </w:pPr>
            <w:r w:rsidRPr="00C5176C">
              <w:t>БПО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10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A30" w:rsidRPr="00C5176C" w:rsidRDefault="00997150" w:rsidP="00997150">
            <w:r w:rsidRPr="00C5176C">
              <w:t xml:space="preserve">Муниципальная </w:t>
            </w:r>
            <w:r w:rsidR="000C5A30" w:rsidRPr="00C5176C">
              <w:t>программа ______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A30" w:rsidRPr="00C5176C" w:rsidRDefault="009F692D" w:rsidP="009F692D">
            <w:r w:rsidRPr="00C5176C">
              <w:t>Муниципальная программа</w:t>
            </w:r>
            <w:r w:rsidR="000C5A30" w:rsidRPr="00C5176C">
              <w:t xml:space="preserve"> ______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Непрограммные расходы: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rPr>
                <w:b/>
                <w:bCs/>
              </w:rPr>
            </w:pPr>
            <w:r w:rsidRPr="00C5176C">
              <w:rPr>
                <w:b/>
                <w:bCs/>
              </w:rPr>
              <w:t>ИТОГО: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right"/>
              <w:rPr>
                <w:b/>
                <w:bCs/>
              </w:rPr>
            </w:pPr>
            <w:r w:rsidRPr="00C5176C">
              <w:rPr>
                <w:b/>
                <w:bCs/>
              </w:rPr>
              <w:t>0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</w:pPr>
            <w:r w:rsidRPr="00C5176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2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pPr>
              <w:jc w:val="center"/>
            </w:pPr>
            <w:r w:rsidRPr="00C5176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>
            <w:r w:rsidRPr="00C5176C">
              <w:t> </w:t>
            </w:r>
          </w:p>
        </w:tc>
      </w:tr>
      <w:tr w:rsidR="000C5A30" w:rsidRPr="000C5A30" w:rsidTr="00D35C28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C5176C" w:rsidRDefault="000C5A30" w:rsidP="000C5A30"/>
        </w:tc>
      </w:tr>
      <w:tr w:rsidR="00997150" w:rsidRPr="000C5A30" w:rsidTr="000D0A89">
        <w:trPr>
          <w:trHeight w:val="255"/>
        </w:trPr>
        <w:tc>
          <w:tcPr>
            <w:tcW w:w="9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>
            <w:r w:rsidRPr="00C5176C">
              <w:t>Руководитель          __________________   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</w:tr>
      <w:tr w:rsidR="00E54AFE" w:rsidRPr="000C5A30" w:rsidTr="00810993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997150">
            <w:r w:rsidRPr="00C5176C">
              <w:t xml:space="preserve">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>
            <w:r w:rsidRPr="00C5176C">
              <w:t>(подпись)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>
            <w:r w:rsidRPr="00C5176C">
              <w:t>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FE" w:rsidRPr="00C5176C" w:rsidRDefault="00E54AFE" w:rsidP="000C5A30"/>
        </w:tc>
      </w:tr>
      <w:tr w:rsidR="00997150" w:rsidRPr="000C5A30" w:rsidTr="00D35C28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</w:tr>
      <w:tr w:rsidR="00997150" w:rsidRPr="000C5A30" w:rsidTr="00D35C28">
        <w:trPr>
          <w:trHeight w:val="255"/>
        </w:trPr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997150">
            <w:r w:rsidRPr="00C5176C">
              <w:t>Исполнитель          __________________   ___________________________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</w:tr>
      <w:tr w:rsidR="00997150" w:rsidRPr="000C5A30" w:rsidTr="00D35C28">
        <w:trPr>
          <w:trHeight w:val="225"/>
        </w:trPr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>
            <w:r w:rsidRPr="00C5176C">
              <w:t xml:space="preserve">                                            (подпись)                 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C5176C" w:rsidRDefault="00997150" w:rsidP="000C5A30"/>
        </w:tc>
      </w:tr>
      <w:tr w:rsidR="00997150" w:rsidRPr="000C5A30" w:rsidTr="00D35C28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F6530E" w:rsidSect="00F6530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21301" w:rsidRPr="00753946" w:rsidRDefault="00F21301" w:rsidP="00F21301">
      <w:pPr>
        <w:jc w:val="right"/>
        <w:rPr>
          <w:sz w:val="28"/>
          <w:szCs w:val="28"/>
        </w:rPr>
      </w:pPr>
      <w:r w:rsidRPr="00753946">
        <w:rPr>
          <w:sz w:val="28"/>
          <w:szCs w:val="28"/>
        </w:rPr>
        <w:lastRenderedPageBreak/>
        <w:t xml:space="preserve">Приложение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по составлению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субъектами бюджетного планирования районного бюджета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обоснований бюджетных ассигнований на 2017 год </w:t>
      </w:r>
      <w:r w:rsidRPr="00753946">
        <w:rPr>
          <w:sz w:val="28"/>
          <w:szCs w:val="28"/>
        </w:rPr>
        <w:t xml:space="preserve">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2018 и 2019 годов</w:t>
      </w:r>
    </w:p>
    <w:p w:rsidR="00F21301" w:rsidRDefault="00F21301" w:rsidP="00F21301">
      <w:pPr>
        <w:jc w:val="right"/>
        <w:rPr>
          <w:sz w:val="28"/>
          <w:szCs w:val="28"/>
        </w:rPr>
      </w:pPr>
    </w:p>
    <w:p w:rsidR="00F21301" w:rsidRPr="002054A5" w:rsidRDefault="00F21301" w:rsidP="00F21301">
      <w:pPr>
        <w:jc w:val="center"/>
        <w:rPr>
          <w:b/>
          <w:sz w:val="32"/>
          <w:szCs w:val="32"/>
        </w:rPr>
      </w:pPr>
      <w:r w:rsidRPr="002054A5">
        <w:rPr>
          <w:b/>
          <w:sz w:val="32"/>
          <w:szCs w:val="32"/>
        </w:rPr>
        <w:t>Обоснование бюджетных ассигнований на 201</w:t>
      </w:r>
      <w:r>
        <w:rPr>
          <w:b/>
          <w:sz w:val="32"/>
          <w:szCs w:val="32"/>
        </w:rPr>
        <w:t>7</w:t>
      </w:r>
      <w:r w:rsidRPr="002054A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на плановый период 2018 и 2019 годов</w:t>
      </w:r>
    </w:p>
    <w:p w:rsidR="00F21301" w:rsidRDefault="00F21301" w:rsidP="00F21301">
      <w:pPr>
        <w:rPr>
          <w:b/>
          <w:sz w:val="32"/>
          <w:szCs w:val="32"/>
        </w:rPr>
      </w:pPr>
    </w:p>
    <w:p w:rsidR="00F21301" w:rsidRDefault="00F21301" w:rsidP="00F21301">
      <w:pPr>
        <w:rPr>
          <w:b/>
          <w:sz w:val="28"/>
          <w:szCs w:val="28"/>
        </w:rPr>
      </w:pPr>
      <w:r w:rsidRPr="002054A5">
        <w:rPr>
          <w:b/>
          <w:sz w:val="28"/>
          <w:szCs w:val="28"/>
        </w:rPr>
        <w:t xml:space="preserve">Субъект бюджетного планирования </w:t>
      </w:r>
      <w:r>
        <w:rPr>
          <w:b/>
          <w:sz w:val="28"/>
          <w:szCs w:val="28"/>
        </w:rPr>
        <w:t>________________________________________________________________</w:t>
      </w:r>
    </w:p>
    <w:p w:rsidR="00F21301" w:rsidRDefault="00F21301" w:rsidP="00F21301">
      <w:pPr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1.Объем бюджетных ассигнований на исполнение действующих расходных обязательств, руб.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8"/>
        <w:gridCol w:w="1417"/>
        <w:gridCol w:w="3827"/>
        <w:gridCol w:w="1560"/>
        <w:gridCol w:w="1211"/>
      </w:tblGrid>
      <w:tr w:rsidR="00F21301" w:rsidTr="00F21301">
        <w:tc>
          <w:tcPr>
            <w:tcW w:w="6487" w:type="dxa"/>
            <w:gridSpan w:val="5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8" w:type="dxa"/>
            <w:vMerge w:val="restart"/>
          </w:tcPr>
          <w:p w:rsidR="00F21301" w:rsidRPr="00B203EA" w:rsidRDefault="00F21301" w:rsidP="00F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</w:tcPr>
          <w:p w:rsidR="00F21301" w:rsidRPr="00B203EA" w:rsidRDefault="00F21301" w:rsidP="00F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3827" w:type="dxa"/>
            <w:vMerge w:val="restart"/>
          </w:tcPr>
          <w:p w:rsidR="00F21301" w:rsidRPr="00B203EA" w:rsidRDefault="00F21301" w:rsidP="00F2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расходного обязательства на 2017 год</w:t>
            </w:r>
          </w:p>
        </w:tc>
        <w:tc>
          <w:tcPr>
            <w:tcW w:w="1560" w:type="dxa"/>
            <w:vMerge w:val="restart"/>
          </w:tcPr>
          <w:p w:rsidR="00F21301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11" w:type="dxa"/>
            <w:vMerge w:val="restart"/>
          </w:tcPr>
          <w:p w:rsidR="00F21301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F21301" w:rsidTr="00F21301">
        <w:trPr>
          <w:trHeight w:val="1510"/>
        </w:trPr>
        <w:tc>
          <w:tcPr>
            <w:tcW w:w="1037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8" w:type="dxa"/>
            <w:vMerge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F21301" w:rsidRPr="00B203EA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301" w:rsidTr="00F21301">
        <w:tc>
          <w:tcPr>
            <w:tcW w:w="103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BF0B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2.Объем бюджетных ассигнований на исполнение принимаемых обязательств, руб.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7"/>
        <w:gridCol w:w="5245"/>
        <w:gridCol w:w="1560"/>
        <w:gridCol w:w="1275"/>
      </w:tblGrid>
      <w:tr w:rsidR="00146E23" w:rsidTr="00146E23">
        <w:tc>
          <w:tcPr>
            <w:tcW w:w="6487" w:type="dxa"/>
            <w:gridSpan w:val="5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7" w:type="dxa"/>
            <w:vMerge w:val="restart"/>
          </w:tcPr>
          <w:p w:rsidR="00146E23" w:rsidRPr="00B203EA" w:rsidRDefault="00146E23" w:rsidP="001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5245" w:type="dxa"/>
            <w:vMerge w:val="restart"/>
          </w:tcPr>
          <w:p w:rsidR="00146E23" w:rsidRPr="00B203EA" w:rsidRDefault="00146E23" w:rsidP="001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 обязательства на 2017 год</w:t>
            </w:r>
          </w:p>
        </w:tc>
        <w:tc>
          <w:tcPr>
            <w:tcW w:w="1560" w:type="dxa"/>
            <w:vMerge w:val="restart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Merge w:val="restart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146E23" w:rsidTr="00146E23">
        <w:trPr>
          <w:trHeight w:val="1510"/>
        </w:trPr>
        <w:tc>
          <w:tcPr>
            <w:tcW w:w="1037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7" w:type="dxa"/>
            <w:vMerge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6E23" w:rsidRPr="00B203EA" w:rsidRDefault="00146E2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6E23" w:rsidTr="00146E23">
        <w:tc>
          <w:tcPr>
            <w:tcW w:w="103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BF0B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Pr="002054A5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3.Сведения о непосредственных результатах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678"/>
        <w:gridCol w:w="1606"/>
        <w:gridCol w:w="1465"/>
        <w:gridCol w:w="1465"/>
        <w:gridCol w:w="3338"/>
      </w:tblGrid>
      <w:tr w:rsidR="00F21301" w:rsidTr="008F2253">
        <w:tc>
          <w:tcPr>
            <w:tcW w:w="3184" w:type="dxa"/>
            <w:vMerge w:val="restart"/>
          </w:tcPr>
          <w:p w:rsidR="00F21301" w:rsidRPr="007D396F" w:rsidRDefault="00F21301" w:rsidP="00BF0BA0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3184" w:type="dxa"/>
            <w:vMerge w:val="restart"/>
          </w:tcPr>
          <w:p w:rsidR="00F21301" w:rsidRPr="007D396F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6214" w:type="dxa"/>
            <w:gridSpan w:val="4"/>
          </w:tcPr>
          <w:p w:rsidR="00F21301" w:rsidRPr="007D396F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338" w:type="dxa"/>
            <w:vMerge w:val="restart"/>
          </w:tcPr>
          <w:p w:rsidR="00F21301" w:rsidRPr="007D396F" w:rsidRDefault="00F21301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8F2253">
        <w:tc>
          <w:tcPr>
            <w:tcW w:w="3184" w:type="dxa"/>
            <w:vMerge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8F2253">
            <w:pPr>
              <w:jc w:val="center"/>
              <w:rPr>
                <w:sz w:val="22"/>
                <w:szCs w:val="24"/>
              </w:rPr>
            </w:pPr>
            <w:r w:rsidRPr="008F2253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6</w:t>
            </w:r>
            <w:r w:rsidRPr="008F2253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8F2253" w:rsidRPr="007D396F" w:rsidRDefault="008F2253" w:rsidP="008F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65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65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3338" w:type="dxa"/>
            <w:vMerge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BF0BA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BF0BA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BF0BA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4.Сведения о конечных результатах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1357"/>
        <w:gridCol w:w="1540"/>
        <w:gridCol w:w="1341"/>
        <w:gridCol w:w="1217"/>
        <w:gridCol w:w="1217"/>
        <w:gridCol w:w="2813"/>
        <w:gridCol w:w="1910"/>
      </w:tblGrid>
      <w:tr w:rsidR="008F2253" w:rsidTr="00A27A15">
        <w:tc>
          <w:tcPr>
            <w:tcW w:w="227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227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1372" w:type="dxa"/>
          </w:tcPr>
          <w:p w:rsidR="008F2253" w:rsidRPr="007D396F" w:rsidRDefault="008F2253" w:rsidP="008F2253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D39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F2253" w:rsidRPr="007D396F" w:rsidRDefault="008F2253" w:rsidP="008F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28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(гр.4-гр.3)</w:t>
            </w:r>
          </w:p>
        </w:tc>
        <w:tc>
          <w:tcPr>
            <w:tcW w:w="1229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29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835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задача) в соответствии с муниципальной программой</w:t>
            </w:r>
          </w:p>
        </w:tc>
        <w:tc>
          <w:tcPr>
            <w:tcW w:w="1920" w:type="dxa"/>
          </w:tcPr>
          <w:p w:rsidR="008F2253" w:rsidRPr="007D396F" w:rsidRDefault="008F2253" w:rsidP="00BF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A27A15">
        <w:tc>
          <w:tcPr>
            <w:tcW w:w="227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F2253" w:rsidRPr="007D396F" w:rsidRDefault="008F2253" w:rsidP="00BF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F2253" w:rsidTr="00A27A15">
        <w:tc>
          <w:tcPr>
            <w:tcW w:w="2274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A27A15">
        <w:tc>
          <w:tcPr>
            <w:tcW w:w="2274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BF0B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Pr="0004706C" w:rsidRDefault="00F21301" w:rsidP="00F2130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4706C">
        <w:rPr>
          <w:rFonts w:eastAsiaTheme="minorHAnsi"/>
          <w:color w:val="000000"/>
          <w:sz w:val="24"/>
          <w:szCs w:val="24"/>
          <w:lang w:eastAsia="en-US"/>
        </w:rPr>
        <w:t>Руководитель          __________________   ___________________________</w:t>
      </w:r>
    </w:p>
    <w:p w:rsidR="00F21301" w:rsidRPr="002054A5" w:rsidRDefault="00F21301" w:rsidP="00F21301">
      <w:pPr>
        <w:rPr>
          <w:b/>
          <w:sz w:val="28"/>
          <w:szCs w:val="28"/>
        </w:rPr>
      </w:pPr>
      <w:r w:rsidRPr="0004706C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(подпись)                  (расшифровка подписи)</w:t>
      </w: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EC3" w:rsidRDefault="006C7EC3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EC3" w:rsidRPr="0004706C" w:rsidRDefault="006C7EC3" w:rsidP="006C7E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Исполнитель</w:t>
      </w:r>
      <w:r w:rsidRPr="0004706C">
        <w:rPr>
          <w:rFonts w:eastAsiaTheme="minorHAnsi"/>
          <w:color w:val="000000"/>
          <w:sz w:val="24"/>
          <w:szCs w:val="24"/>
          <w:lang w:eastAsia="en-US"/>
        </w:rPr>
        <w:t xml:space="preserve">          __________________   ___________________________</w:t>
      </w:r>
    </w:p>
    <w:p w:rsidR="006C7EC3" w:rsidRPr="002054A5" w:rsidRDefault="006C7EC3" w:rsidP="006C7EC3">
      <w:pPr>
        <w:rPr>
          <w:b/>
          <w:sz w:val="28"/>
          <w:szCs w:val="28"/>
        </w:rPr>
      </w:pPr>
      <w:r w:rsidRPr="0004706C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(подпись)                  (расшифровка подписи)</w:t>
      </w:r>
    </w:p>
    <w:p w:rsidR="006C7EC3" w:rsidRDefault="006C7EC3" w:rsidP="006C7E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EC3" w:rsidRDefault="006C7EC3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7EC3" w:rsidSect="006D3F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D" w:rsidRDefault="00DC361D">
      <w:r>
        <w:separator/>
      </w:r>
    </w:p>
  </w:endnote>
  <w:endnote w:type="continuationSeparator" w:id="0">
    <w:p w:rsidR="00DC361D" w:rsidRDefault="00D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D" w:rsidRDefault="00DC361D">
      <w:r>
        <w:separator/>
      </w:r>
    </w:p>
  </w:footnote>
  <w:footnote w:type="continuationSeparator" w:id="0">
    <w:p w:rsidR="00DC361D" w:rsidRDefault="00DC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89" w:rsidRDefault="000D0A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4FBA">
      <w:rPr>
        <w:noProof/>
      </w:rPr>
      <w:t>17</w:t>
    </w:r>
    <w:r>
      <w:fldChar w:fldCharType="end"/>
    </w:r>
  </w:p>
  <w:p w:rsidR="000D0A89" w:rsidRDefault="000D0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649FC"/>
    <w:multiLevelType w:val="hybridMultilevel"/>
    <w:tmpl w:val="E76E0354"/>
    <w:lvl w:ilvl="0" w:tplc="98C8A6B4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C"/>
    <w:rsid w:val="00040D6B"/>
    <w:rsid w:val="00050F71"/>
    <w:rsid w:val="000C5A30"/>
    <w:rsid w:val="000D0A89"/>
    <w:rsid w:val="00101AAA"/>
    <w:rsid w:val="00146E23"/>
    <w:rsid w:val="00170108"/>
    <w:rsid w:val="00186668"/>
    <w:rsid w:val="00190E5C"/>
    <w:rsid w:val="0019618A"/>
    <w:rsid w:val="001A297E"/>
    <w:rsid w:val="001A3150"/>
    <w:rsid w:val="001C5A34"/>
    <w:rsid w:val="001F5C98"/>
    <w:rsid w:val="00236F71"/>
    <w:rsid w:val="00246073"/>
    <w:rsid w:val="00253DBD"/>
    <w:rsid w:val="00260060"/>
    <w:rsid w:val="002D13B5"/>
    <w:rsid w:val="002D4518"/>
    <w:rsid w:val="0031108A"/>
    <w:rsid w:val="003320DD"/>
    <w:rsid w:val="00335442"/>
    <w:rsid w:val="00340381"/>
    <w:rsid w:val="00382004"/>
    <w:rsid w:val="00387AFC"/>
    <w:rsid w:val="003945B8"/>
    <w:rsid w:val="003E7DC1"/>
    <w:rsid w:val="00401418"/>
    <w:rsid w:val="004171DF"/>
    <w:rsid w:val="004459A1"/>
    <w:rsid w:val="00461D1E"/>
    <w:rsid w:val="0047530B"/>
    <w:rsid w:val="004B3753"/>
    <w:rsid w:val="004F30CC"/>
    <w:rsid w:val="004F67D5"/>
    <w:rsid w:val="005109EF"/>
    <w:rsid w:val="00510F09"/>
    <w:rsid w:val="00535652"/>
    <w:rsid w:val="005843B0"/>
    <w:rsid w:val="005C23A1"/>
    <w:rsid w:val="005D10C7"/>
    <w:rsid w:val="0061760E"/>
    <w:rsid w:val="006542D4"/>
    <w:rsid w:val="006678EB"/>
    <w:rsid w:val="00674064"/>
    <w:rsid w:val="006A7983"/>
    <w:rsid w:val="006C7EC3"/>
    <w:rsid w:val="006C7FEE"/>
    <w:rsid w:val="00711500"/>
    <w:rsid w:val="00746C72"/>
    <w:rsid w:val="00777E9A"/>
    <w:rsid w:val="007C26F8"/>
    <w:rsid w:val="007C2C6C"/>
    <w:rsid w:val="007D2CF1"/>
    <w:rsid w:val="007E549F"/>
    <w:rsid w:val="007E5BEE"/>
    <w:rsid w:val="00844406"/>
    <w:rsid w:val="00854FBA"/>
    <w:rsid w:val="0089318D"/>
    <w:rsid w:val="008B69CC"/>
    <w:rsid w:val="008B7FF5"/>
    <w:rsid w:val="008D7258"/>
    <w:rsid w:val="008F2253"/>
    <w:rsid w:val="0090431F"/>
    <w:rsid w:val="00917846"/>
    <w:rsid w:val="00924999"/>
    <w:rsid w:val="00935AEB"/>
    <w:rsid w:val="009707A8"/>
    <w:rsid w:val="00997150"/>
    <w:rsid w:val="009C38AE"/>
    <w:rsid w:val="009D64F8"/>
    <w:rsid w:val="009E2F76"/>
    <w:rsid w:val="009F692D"/>
    <w:rsid w:val="00A017D6"/>
    <w:rsid w:val="00A071A6"/>
    <w:rsid w:val="00A120A1"/>
    <w:rsid w:val="00A146F8"/>
    <w:rsid w:val="00A57F63"/>
    <w:rsid w:val="00A63144"/>
    <w:rsid w:val="00A908C0"/>
    <w:rsid w:val="00A9328C"/>
    <w:rsid w:val="00B270FF"/>
    <w:rsid w:val="00B41A06"/>
    <w:rsid w:val="00B537BD"/>
    <w:rsid w:val="00B63613"/>
    <w:rsid w:val="00B636A2"/>
    <w:rsid w:val="00B90FD8"/>
    <w:rsid w:val="00BA553C"/>
    <w:rsid w:val="00BD66C1"/>
    <w:rsid w:val="00C10AE4"/>
    <w:rsid w:val="00C23172"/>
    <w:rsid w:val="00C5176C"/>
    <w:rsid w:val="00C51F80"/>
    <w:rsid w:val="00CB3AE9"/>
    <w:rsid w:val="00CF5559"/>
    <w:rsid w:val="00D118DB"/>
    <w:rsid w:val="00D15EE1"/>
    <w:rsid w:val="00D22B3A"/>
    <w:rsid w:val="00D34E89"/>
    <w:rsid w:val="00D35C28"/>
    <w:rsid w:val="00D37B95"/>
    <w:rsid w:val="00D53110"/>
    <w:rsid w:val="00DC361D"/>
    <w:rsid w:val="00DD5D92"/>
    <w:rsid w:val="00E54AFE"/>
    <w:rsid w:val="00E57F5F"/>
    <w:rsid w:val="00E67D80"/>
    <w:rsid w:val="00E822AE"/>
    <w:rsid w:val="00EB6CD3"/>
    <w:rsid w:val="00EC6A8E"/>
    <w:rsid w:val="00ED74D5"/>
    <w:rsid w:val="00F21301"/>
    <w:rsid w:val="00F6530E"/>
    <w:rsid w:val="00F71B94"/>
    <w:rsid w:val="00F749F3"/>
    <w:rsid w:val="00F942B6"/>
    <w:rsid w:val="00F96465"/>
    <w:rsid w:val="00FB3D7E"/>
    <w:rsid w:val="00FC6C44"/>
    <w:rsid w:val="00FD7E88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448E-5242-4D05-B66E-F66421B6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Rucovod1</cp:lastModifiedBy>
  <cp:revision>84</cp:revision>
  <cp:lastPrinted>2016-03-28T06:34:00Z</cp:lastPrinted>
  <dcterms:created xsi:type="dcterms:W3CDTF">2016-03-24T06:18:00Z</dcterms:created>
  <dcterms:modified xsi:type="dcterms:W3CDTF">2016-09-27T07:54:00Z</dcterms:modified>
</cp:coreProperties>
</file>