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94" w:rsidRDefault="00E52794" w:rsidP="00E52794">
      <w:pPr>
        <w:pStyle w:val="a3"/>
        <w:rPr>
          <w:lang w:val="en-US"/>
        </w:rPr>
      </w:pPr>
      <w:r>
        <w:rPr>
          <w:noProof/>
        </w:rPr>
        <w:drawing>
          <wp:anchor distT="0" distB="0" distL="114300" distR="114300" simplePos="0" relativeHeight="251661312" behindDoc="0" locked="0" layoutInCell="1" allowOverlap="1" wp14:anchorId="613B5D2C" wp14:editId="3D724B02">
            <wp:simplePos x="0" y="0"/>
            <wp:positionH relativeFrom="column">
              <wp:posOffset>2678430</wp:posOffset>
            </wp:positionH>
            <wp:positionV relativeFrom="paragraph">
              <wp:posOffset>-356235</wp:posOffset>
            </wp:positionV>
            <wp:extent cx="546735" cy="677545"/>
            <wp:effectExtent l="0" t="0" r="571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794" w:rsidRDefault="00E52794" w:rsidP="00E52794">
      <w:pPr>
        <w:pStyle w:val="a3"/>
        <w:rPr>
          <w:lang w:val="en-US"/>
        </w:rPr>
      </w:pPr>
    </w:p>
    <w:p w:rsidR="00E52794" w:rsidRDefault="00E52794" w:rsidP="00E52794">
      <w:pPr>
        <w:pStyle w:val="a3"/>
      </w:pPr>
      <w:r>
        <w:t>Администрация</w:t>
      </w:r>
    </w:p>
    <w:p w:rsidR="00E52794" w:rsidRDefault="00E52794" w:rsidP="00E52794">
      <w:pPr>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E52794" w:rsidRDefault="00E52794" w:rsidP="00E52794">
      <w:pPr>
        <w:jc w:val="center"/>
        <w:rPr>
          <w:rFonts w:ascii="Bookman Old Style" w:hAnsi="Bookman Old Style"/>
          <w:sz w:val="28"/>
        </w:rPr>
      </w:pPr>
      <w:r>
        <w:rPr>
          <w:rFonts w:ascii="Bookman Old Style" w:hAnsi="Bookman Old Style"/>
          <w:sz w:val="28"/>
        </w:rPr>
        <w:t>Нижегородской области</w:t>
      </w:r>
    </w:p>
    <w:p w:rsidR="00E52794" w:rsidRPr="00215952" w:rsidRDefault="00E52794" w:rsidP="00E52794">
      <w:pPr>
        <w:jc w:val="center"/>
        <w:rPr>
          <w:rFonts w:ascii="Bookman Old Style" w:hAnsi="Bookman Old Style"/>
          <w:b/>
          <w:sz w:val="48"/>
          <w:szCs w:val="48"/>
        </w:rPr>
      </w:pPr>
      <w:r>
        <w:rPr>
          <w:rFonts w:ascii="Bookman Old Style" w:hAnsi="Bookman Old Style"/>
          <w:b/>
          <w:sz w:val="48"/>
          <w:szCs w:val="48"/>
        </w:rPr>
        <w:t>ПОСТАНОВЛЕНИЕ</w:t>
      </w:r>
    </w:p>
    <w:p w:rsidR="00E52794" w:rsidRDefault="00E52794" w:rsidP="00E52794">
      <w:pPr>
        <w:shd w:val="clear" w:color="auto" w:fill="FFFFFF"/>
        <w:spacing w:before="298"/>
        <w:ind w:left="-567"/>
        <w:rPr>
          <w:color w:val="000000"/>
          <w:sz w:val="28"/>
        </w:rPr>
      </w:pPr>
      <w:r>
        <w:rPr>
          <w:rFonts w:ascii="Bookman Old Style" w:hAnsi="Bookman Old Style"/>
          <w:noProof/>
          <w:color w:val="000000"/>
          <w:spacing w:val="60"/>
        </w:rPr>
        <mc:AlternateContent>
          <mc:Choice Requires="wps">
            <w:drawing>
              <wp:anchor distT="0" distB="0" distL="114300" distR="114300" simplePos="0" relativeHeight="251660288" behindDoc="0" locked="0" layoutInCell="1" allowOverlap="1" wp14:anchorId="64B46663" wp14:editId="77C8DBEC">
                <wp:simplePos x="0" y="0"/>
                <wp:positionH relativeFrom="column">
                  <wp:posOffset>-342900</wp:posOffset>
                </wp:positionH>
                <wp:positionV relativeFrom="paragraph">
                  <wp:posOffset>177165</wp:posOffset>
                </wp:positionV>
                <wp:extent cx="6553200" cy="0"/>
                <wp:effectExtent l="13335" t="12700" r="571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i9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kfSovU0CAABYBAAADgAAAAAAAAAAAAAAAAAuAgAAZHJzL2Uyb0RvYy54bWxQSwECLQAUAAYACAAA&#10;ACEAvmipYN4AAAAJAQAADwAAAAAAAAAAAAAAAACnBAAAZHJzL2Rvd25yZXYueG1sUEsFBgAAAAAE&#10;AAQA8wAAALIFAAAAAA==&#10;"/>
            </w:pict>
          </mc:Fallback>
        </mc:AlternateContent>
      </w:r>
      <w:r>
        <w:rPr>
          <w:rFonts w:ascii="Bookman Old Style" w:hAnsi="Bookman Old Style"/>
          <w:noProof/>
          <w:color w:val="000000"/>
          <w:spacing w:val="60"/>
        </w:rPr>
        <mc:AlternateContent>
          <mc:Choice Requires="wps">
            <w:drawing>
              <wp:anchor distT="0" distB="0" distL="114300" distR="114300" simplePos="0" relativeHeight="251659264" behindDoc="0" locked="0" layoutInCell="1" allowOverlap="1" wp14:anchorId="6FA9E584" wp14:editId="63D6F1A9">
                <wp:simplePos x="0" y="0"/>
                <wp:positionH relativeFrom="column">
                  <wp:posOffset>-342900</wp:posOffset>
                </wp:positionH>
                <wp:positionV relativeFrom="paragraph">
                  <wp:posOffset>62865</wp:posOffset>
                </wp:positionV>
                <wp:extent cx="6553200" cy="0"/>
                <wp:effectExtent l="22860" t="22225" r="24765" b="254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" strokeweight="3pt"/>
            </w:pict>
          </mc:Fallback>
        </mc:AlternateContent>
      </w:r>
    </w:p>
    <w:p w:rsidR="00E52794" w:rsidRDefault="007103D4" w:rsidP="007103D4">
      <w:pPr>
        <w:shd w:val="clear" w:color="auto" w:fill="FFFFFF"/>
        <w:spacing w:before="298"/>
        <w:ind w:left="-567"/>
        <w:jc w:val="center"/>
        <w:rPr>
          <w:color w:val="000000"/>
          <w:sz w:val="28"/>
        </w:rPr>
      </w:pPr>
      <w:r>
        <w:rPr>
          <w:color w:val="000000"/>
          <w:sz w:val="28"/>
        </w:rPr>
        <w:t xml:space="preserve">17.10.2017 </w:t>
      </w:r>
      <w:r w:rsidR="00E52794">
        <w:rPr>
          <w:color w:val="000000"/>
          <w:sz w:val="28"/>
        </w:rPr>
        <w:t xml:space="preserve"> г.                                                 </w:t>
      </w:r>
      <w:r>
        <w:rPr>
          <w:color w:val="000000"/>
          <w:sz w:val="28"/>
        </w:rPr>
        <w:t xml:space="preserve">                    № 472</w:t>
      </w:r>
      <w:bookmarkStart w:id="0" w:name="_GoBack"/>
      <w:bookmarkEnd w:id="0"/>
    </w:p>
    <w:p w:rsidR="00E52794" w:rsidRDefault="00E52794" w:rsidP="00E52794">
      <w:pPr>
        <w:jc w:val="center"/>
      </w:pPr>
    </w:p>
    <w:p w:rsidR="00E52794" w:rsidRDefault="00E52794">
      <w:pPr>
        <w:rPr>
          <w:b/>
          <w:noProof/>
        </w:rPr>
      </w:pPr>
    </w:p>
    <w:p w:rsidR="00E52794" w:rsidRDefault="00E52794">
      <w:pPr>
        <w:rPr>
          <w:b/>
          <w:noProof/>
        </w:rPr>
      </w:pPr>
    </w:p>
    <w:p w:rsidR="00A82AD1" w:rsidRPr="008F4C65" w:rsidRDefault="00E52794" w:rsidP="00345974">
      <w:pPr>
        <w:tabs>
          <w:tab w:val="left" w:pos="7655"/>
        </w:tabs>
        <w:ind w:right="-1"/>
        <w:jc w:val="center"/>
        <w:rPr>
          <w:b/>
          <w:noProof/>
          <w:sz w:val="28"/>
          <w:szCs w:val="28"/>
        </w:rPr>
      </w:pPr>
      <w:r w:rsidRPr="00E52794">
        <w:rPr>
          <w:b/>
          <w:noProof/>
          <w:sz w:val="28"/>
          <w:szCs w:val="28"/>
        </w:rPr>
        <w:t xml:space="preserve">Об утверждении Порядка формирования и ведения реестра источников доходов </w:t>
      </w:r>
      <w:r w:rsidR="00B423ED">
        <w:rPr>
          <w:b/>
          <w:noProof/>
          <w:sz w:val="28"/>
          <w:szCs w:val="28"/>
        </w:rPr>
        <w:t xml:space="preserve">районного </w:t>
      </w:r>
      <w:r w:rsidRPr="00E52794">
        <w:rPr>
          <w:b/>
          <w:noProof/>
          <w:sz w:val="28"/>
          <w:szCs w:val="28"/>
        </w:rPr>
        <w:t xml:space="preserve">бюджета </w:t>
      </w:r>
      <w:r w:rsidRPr="008F4C65">
        <w:rPr>
          <w:b/>
          <w:noProof/>
          <w:sz w:val="28"/>
          <w:szCs w:val="28"/>
        </w:rPr>
        <w:t xml:space="preserve">и </w:t>
      </w:r>
      <w:r w:rsidR="008F4C65" w:rsidRPr="008F4C65">
        <w:rPr>
          <w:b/>
          <w:noProof/>
          <w:sz w:val="28"/>
          <w:szCs w:val="28"/>
        </w:rPr>
        <w:t xml:space="preserve">реестра источников доходов бюджетов городского и сельских поселений и </w:t>
      </w:r>
      <w:r w:rsidRPr="008F4C65">
        <w:rPr>
          <w:b/>
          <w:noProof/>
          <w:sz w:val="28"/>
          <w:szCs w:val="28"/>
        </w:rPr>
        <w:t xml:space="preserve">Порядка представления реестров источников доходов бюджетов </w:t>
      </w:r>
      <w:r w:rsidR="008F4C65" w:rsidRPr="008F4C65">
        <w:rPr>
          <w:b/>
          <w:noProof/>
          <w:sz w:val="28"/>
          <w:szCs w:val="28"/>
        </w:rPr>
        <w:t xml:space="preserve">городского и </w:t>
      </w:r>
      <w:r w:rsidRPr="008F4C65">
        <w:rPr>
          <w:b/>
          <w:noProof/>
          <w:sz w:val="28"/>
          <w:szCs w:val="28"/>
        </w:rPr>
        <w:t>сельских поселений Большемурашкинского муниципального района в финансовое управление администрации Большемурашкинского муниципального района</w:t>
      </w:r>
    </w:p>
    <w:p w:rsidR="00E52794" w:rsidRPr="00E52794" w:rsidRDefault="00E52794" w:rsidP="00E52794">
      <w:pPr>
        <w:rPr>
          <w:b/>
          <w:noProof/>
          <w:sz w:val="28"/>
          <w:szCs w:val="28"/>
        </w:rPr>
      </w:pPr>
    </w:p>
    <w:p w:rsidR="00E52794" w:rsidRPr="00E52794" w:rsidRDefault="00E52794" w:rsidP="00E52794">
      <w:pPr>
        <w:widowControl w:val="0"/>
        <w:ind w:firstLine="720"/>
        <w:jc w:val="both"/>
        <w:rPr>
          <w:sz w:val="28"/>
          <w:szCs w:val="28"/>
        </w:rPr>
      </w:pPr>
      <w:proofErr w:type="gramStart"/>
      <w:r w:rsidRPr="00E52794">
        <w:rPr>
          <w:sz w:val="28"/>
          <w:szCs w:val="28"/>
        </w:rPr>
        <w:t>В соответствии с пунктом 7 статьи 47.1 Бюджетного кодекса Российской Федерации</w:t>
      </w:r>
      <w:r w:rsidR="00293D00">
        <w:rPr>
          <w:sz w:val="28"/>
          <w:szCs w:val="28"/>
        </w:rPr>
        <w:t xml:space="preserve">, </w:t>
      </w:r>
      <w:r w:rsidRPr="00E52794">
        <w:rPr>
          <w:sz w:val="28"/>
          <w:szCs w:val="28"/>
        </w:rPr>
        <w:t>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w:t>
      </w:r>
      <w:r w:rsidR="00293D00">
        <w:rPr>
          <w:sz w:val="28"/>
          <w:szCs w:val="28"/>
        </w:rPr>
        <w:t xml:space="preserve"> и </w:t>
      </w:r>
      <w:r w:rsidR="00293D00" w:rsidRPr="00293D00">
        <w:rPr>
          <w:sz w:val="28"/>
          <w:szCs w:val="28"/>
        </w:rPr>
        <w:t xml:space="preserve"> постановлением Правительства </w:t>
      </w:r>
      <w:proofErr w:type="spellStart"/>
      <w:r w:rsidR="00293D00" w:rsidRPr="00293D00">
        <w:rPr>
          <w:sz w:val="28"/>
          <w:szCs w:val="28"/>
        </w:rPr>
        <w:t>Нижегродской</w:t>
      </w:r>
      <w:proofErr w:type="spellEnd"/>
      <w:r w:rsidR="00293D00" w:rsidRPr="00293D00">
        <w:rPr>
          <w:sz w:val="28"/>
          <w:szCs w:val="28"/>
        </w:rPr>
        <w:t xml:space="preserve"> области от 14 сентября 2017 года № 678 «Об утверждении Порядка формирования и ведения реестра источников доходов областного бюджета и реестра источников доходов бюджета Территориального фонда</w:t>
      </w:r>
      <w:proofErr w:type="gramEnd"/>
      <w:r w:rsidR="00293D00" w:rsidRPr="00293D00">
        <w:rPr>
          <w:sz w:val="28"/>
          <w:szCs w:val="28"/>
        </w:rPr>
        <w:t xml:space="preserve"> обязательного медицинского страхования Нижегородской области и Порядка </w:t>
      </w:r>
      <w:proofErr w:type="gramStart"/>
      <w:r w:rsidR="00293D00" w:rsidRPr="00293D00">
        <w:rPr>
          <w:sz w:val="28"/>
          <w:szCs w:val="28"/>
        </w:rPr>
        <w:t>представления реестров источников доходов бюджетов муниципальных образований Нижегородской области</w:t>
      </w:r>
      <w:proofErr w:type="gramEnd"/>
      <w:r w:rsidR="00293D00" w:rsidRPr="00293D00">
        <w:rPr>
          <w:sz w:val="28"/>
          <w:szCs w:val="28"/>
        </w:rPr>
        <w:t xml:space="preserve"> и реестра источников доходов бюджета Территориального фонда обязательного медицинского страхования Нижегородской области в министерство финансов Нижегородской области»</w:t>
      </w:r>
      <w:r w:rsidRPr="00E52794">
        <w:rPr>
          <w:sz w:val="28"/>
          <w:szCs w:val="28"/>
        </w:rPr>
        <w:t xml:space="preserve"> </w:t>
      </w:r>
      <w:r>
        <w:rPr>
          <w:sz w:val="28"/>
          <w:szCs w:val="28"/>
        </w:rPr>
        <w:t>администрация Большемурашкинского муниципального района</w:t>
      </w:r>
      <w:r w:rsidRPr="00E52794">
        <w:rPr>
          <w:sz w:val="28"/>
          <w:szCs w:val="28"/>
        </w:rPr>
        <w:t xml:space="preserve"> Нижегородской области </w:t>
      </w:r>
      <w:proofErr w:type="gramStart"/>
      <w:r w:rsidRPr="00E52794">
        <w:rPr>
          <w:b/>
          <w:sz w:val="28"/>
          <w:szCs w:val="28"/>
        </w:rPr>
        <w:t>п</w:t>
      </w:r>
      <w:proofErr w:type="gramEnd"/>
      <w:r w:rsidRPr="00E52794">
        <w:rPr>
          <w:b/>
          <w:sz w:val="28"/>
          <w:szCs w:val="28"/>
        </w:rPr>
        <w:t> о с т а н о в л я е т:</w:t>
      </w:r>
    </w:p>
    <w:p w:rsidR="00E52794" w:rsidRPr="00E52794" w:rsidRDefault="00E52794" w:rsidP="00E52794">
      <w:pPr>
        <w:widowControl w:val="0"/>
        <w:ind w:firstLine="720"/>
        <w:jc w:val="both"/>
        <w:rPr>
          <w:sz w:val="28"/>
          <w:szCs w:val="28"/>
        </w:rPr>
      </w:pPr>
      <w:r w:rsidRPr="00E52794">
        <w:rPr>
          <w:sz w:val="28"/>
          <w:szCs w:val="28"/>
        </w:rPr>
        <w:t>1. Утвердить прилагаемые:</w:t>
      </w:r>
    </w:p>
    <w:p w:rsidR="00E52794" w:rsidRPr="00E52794" w:rsidRDefault="00E52794" w:rsidP="00E52794">
      <w:pPr>
        <w:widowControl w:val="0"/>
        <w:ind w:firstLine="720"/>
        <w:jc w:val="both"/>
        <w:rPr>
          <w:sz w:val="28"/>
          <w:szCs w:val="28"/>
        </w:rPr>
      </w:pPr>
      <w:r w:rsidRPr="00E52794">
        <w:rPr>
          <w:sz w:val="28"/>
          <w:szCs w:val="28"/>
        </w:rPr>
        <w:t xml:space="preserve">- Порядок формирования и ведения реестра источников доходов </w:t>
      </w:r>
      <w:r>
        <w:rPr>
          <w:sz w:val="28"/>
          <w:szCs w:val="28"/>
        </w:rPr>
        <w:t>районного</w:t>
      </w:r>
      <w:r w:rsidRPr="00E52794">
        <w:rPr>
          <w:sz w:val="28"/>
          <w:szCs w:val="28"/>
        </w:rPr>
        <w:t xml:space="preserve"> бюджета </w:t>
      </w:r>
      <w:r w:rsidR="008F4C65" w:rsidRPr="008F4C65">
        <w:rPr>
          <w:noProof/>
          <w:sz w:val="28"/>
          <w:szCs w:val="28"/>
        </w:rPr>
        <w:t>и реестра источников доходов бюджетов городского и сельских поселений</w:t>
      </w:r>
      <w:r w:rsidR="008F4C65" w:rsidRPr="00E52794">
        <w:rPr>
          <w:sz w:val="28"/>
          <w:szCs w:val="28"/>
        </w:rPr>
        <w:t xml:space="preserve"> </w:t>
      </w:r>
      <w:r w:rsidRPr="00E52794">
        <w:rPr>
          <w:sz w:val="28"/>
          <w:szCs w:val="28"/>
        </w:rPr>
        <w:t>(далее – Порядок формирования и ведения реестра);</w:t>
      </w:r>
    </w:p>
    <w:p w:rsidR="00E52794" w:rsidRPr="008F4C65" w:rsidRDefault="00E52794" w:rsidP="00E52794">
      <w:pPr>
        <w:widowControl w:val="0"/>
        <w:ind w:firstLine="720"/>
        <w:jc w:val="both"/>
        <w:rPr>
          <w:sz w:val="28"/>
          <w:szCs w:val="28"/>
        </w:rPr>
      </w:pPr>
      <w:r w:rsidRPr="008F4C65">
        <w:rPr>
          <w:sz w:val="28"/>
          <w:szCs w:val="28"/>
        </w:rPr>
        <w:t xml:space="preserve">- </w:t>
      </w:r>
      <w:r w:rsidRPr="008F4C65">
        <w:rPr>
          <w:noProof/>
          <w:sz w:val="28"/>
          <w:szCs w:val="28"/>
        </w:rPr>
        <w:t>Поряд</w:t>
      </w:r>
      <w:r w:rsidR="00293D00">
        <w:rPr>
          <w:noProof/>
          <w:sz w:val="28"/>
          <w:szCs w:val="28"/>
        </w:rPr>
        <w:t>о</w:t>
      </w:r>
      <w:r w:rsidRPr="008F4C65">
        <w:rPr>
          <w:noProof/>
          <w:sz w:val="28"/>
          <w:szCs w:val="28"/>
        </w:rPr>
        <w:t xml:space="preserve">к представления реестров источников доходов бюджетов </w:t>
      </w:r>
      <w:r w:rsidR="008F4C65" w:rsidRPr="008F4C65">
        <w:rPr>
          <w:noProof/>
          <w:sz w:val="28"/>
          <w:szCs w:val="28"/>
        </w:rPr>
        <w:t xml:space="preserve">городского и </w:t>
      </w:r>
      <w:r w:rsidRPr="008F4C65">
        <w:rPr>
          <w:noProof/>
          <w:sz w:val="28"/>
          <w:szCs w:val="28"/>
        </w:rPr>
        <w:t>сельских поселений Большемурашкинского муниципального района в финансовое управление администрации Большемурашкинского муниципального района.</w:t>
      </w:r>
    </w:p>
    <w:p w:rsidR="00345974" w:rsidRPr="00345974" w:rsidRDefault="00345974" w:rsidP="00345974">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00E52794" w:rsidRPr="00345974">
        <w:rPr>
          <w:rFonts w:ascii="Times New Roman" w:hAnsi="Times New Roman" w:cs="Times New Roman"/>
          <w:sz w:val="28"/>
          <w:szCs w:val="28"/>
        </w:rPr>
        <w:t xml:space="preserve">2. </w:t>
      </w:r>
      <w:proofErr w:type="gramStart"/>
      <w:r w:rsidRPr="00345974">
        <w:rPr>
          <w:rFonts w:ascii="Times New Roman" w:hAnsi="Times New Roman" w:cs="Times New Roman"/>
          <w:color w:val="000000"/>
          <w:sz w:val="28"/>
          <w:szCs w:val="28"/>
        </w:rPr>
        <w:t>Контроль за</w:t>
      </w:r>
      <w:proofErr w:type="gramEnd"/>
      <w:r w:rsidRPr="00345974">
        <w:rPr>
          <w:rFonts w:ascii="Times New Roman" w:hAnsi="Times New Roman" w:cs="Times New Roman"/>
          <w:color w:val="000000"/>
          <w:sz w:val="28"/>
          <w:szCs w:val="28"/>
        </w:rPr>
        <w:t xml:space="preserve"> исполнением настоящего постановления возложить на  финансовое управление администрации района (Лобанова Н.В.).</w:t>
      </w:r>
    </w:p>
    <w:p w:rsidR="00E52794" w:rsidRPr="00E52794" w:rsidRDefault="00345974" w:rsidP="00345974">
      <w:pPr>
        <w:widowControl w:val="0"/>
        <w:jc w:val="both"/>
        <w:rPr>
          <w:sz w:val="28"/>
          <w:szCs w:val="28"/>
        </w:rPr>
      </w:pPr>
      <w:r>
        <w:rPr>
          <w:sz w:val="28"/>
          <w:szCs w:val="28"/>
        </w:rPr>
        <w:t xml:space="preserve">          3</w:t>
      </w:r>
      <w:r w:rsidR="00E52794" w:rsidRPr="00E52794">
        <w:rPr>
          <w:sz w:val="28"/>
          <w:szCs w:val="28"/>
        </w:rPr>
        <w:t>. Настоящее постановление вступает в силу со дня его подписания, за исключением пункта 10 Порядка формирования и ведения реестра, который вступает в силу с 1 января 2019 года.</w:t>
      </w:r>
    </w:p>
    <w:p w:rsidR="00E52794" w:rsidRDefault="00E52794" w:rsidP="00E52794">
      <w:pPr>
        <w:widowControl w:val="0"/>
        <w:jc w:val="both"/>
        <w:rPr>
          <w:sz w:val="28"/>
          <w:szCs w:val="28"/>
        </w:rPr>
      </w:pPr>
    </w:p>
    <w:p w:rsidR="00345974" w:rsidRPr="00E52794" w:rsidRDefault="00345974" w:rsidP="00E52794">
      <w:pPr>
        <w:widowControl w:val="0"/>
        <w:jc w:val="both"/>
        <w:rPr>
          <w:sz w:val="28"/>
          <w:szCs w:val="28"/>
        </w:rPr>
      </w:pPr>
    </w:p>
    <w:p w:rsidR="00E52794" w:rsidRPr="00E52794" w:rsidRDefault="00345974" w:rsidP="00E52794">
      <w:pPr>
        <w:widowControl w:val="0"/>
        <w:jc w:val="both"/>
        <w:rPr>
          <w:sz w:val="28"/>
          <w:szCs w:val="28"/>
        </w:rPr>
      </w:pPr>
      <w:r>
        <w:rPr>
          <w:sz w:val="28"/>
          <w:szCs w:val="28"/>
        </w:rPr>
        <w:t>Глава админист</w:t>
      </w:r>
      <w:r w:rsidR="00293D00">
        <w:rPr>
          <w:sz w:val="28"/>
          <w:szCs w:val="28"/>
        </w:rPr>
        <w:t>р</w:t>
      </w:r>
      <w:r>
        <w:rPr>
          <w:sz w:val="28"/>
          <w:szCs w:val="28"/>
        </w:rPr>
        <w:t>ации</w:t>
      </w:r>
      <w:r w:rsidR="00E52794" w:rsidRPr="00E52794">
        <w:rPr>
          <w:sz w:val="28"/>
          <w:szCs w:val="28"/>
        </w:rPr>
        <w:tab/>
      </w:r>
      <w:r w:rsidR="00E52794" w:rsidRPr="00E52794">
        <w:rPr>
          <w:sz w:val="28"/>
          <w:szCs w:val="28"/>
        </w:rPr>
        <w:tab/>
      </w:r>
      <w:r w:rsidR="00E52794" w:rsidRPr="00E52794">
        <w:rPr>
          <w:sz w:val="28"/>
          <w:szCs w:val="28"/>
        </w:rPr>
        <w:tab/>
      </w:r>
      <w:r w:rsidR="00E52794" w:rsidRPr="00E52794">
        <w:rPr>
          <w:sz w:val="28"/>
          <w:szCs w:val="28"/>
        </w:rPr>
        <w:tab/>
      </w:r>
      <w:r>
        <w:rPr>
          <w:sz w:val="28"/>
          <w:szCs w:val="28"/>
        </w:rPr>
        <w:tab/>
      </w:r>
      <w:r>
        <w:rPr>
          <w:sz w:val="28"/>
          <w:szCs w:val="28"/>
        </w:rPr>
        <w:tab/>
      </w:r>
      <w:r>
        <w:rPr>
          <w:sz w:val="28"/>
          <w:szCs w:val="28"/>
        </w:rPr>
        <w:tab/>
        <w:t xml:space="preserve">       </w:t>
      </w:r>
      <w:proofErr w:type="spellStart"/>
      <w:r>
        <w:rPr>
          <w:sz w:val="28"/>
          <w:szCs w:val="28"/>
        </w:rPr>
        <w:t>Н.А.Беляков</w:t>
      </w:r>
      <w:proofErr w:type="spellEnd"/>
    </w:p>
    <w:p w:rsidR="00E52794" w:rsidRDefault="00E52794" w:rsidP="00E52794">
      <w:pPr>
        <w:rPr>
          <w:sz w:val="28"/>
          <w:szCs w:val="28"/>
        </w:rPr>
      </w:pPr>
    </w:p>
    <w:p w:rsidR="008C5B6F" w:rsidRDefault="008C5B6F" w:rsidP="00E52794">
      <w:pPr>
        <w:rPr>
          <w:sz w:val="28"/>
          <w:szCs w:val="28"/>
        </w:rPr>
      </w:pPr>
    </w:p>
    <w:p w:rsidR="008C5B6F" w:rsidRDefault="008C5B6F" w:rsidP="00E52794">
      <w:pPr>
        <w:rPr>
          <w:sz w:val="28"/>
          <w:szCs w:val="28"/>
        </w:rPr>
      </w:pPr>
    </w:p>
    <w:p w:rsidR="008C5B6F" w:rsidRDefault="008C5B6F" w:rsidP="00E52794">
      <w:pPr>
        <w:rPr>
          <w:sz w:val="28"/>
          <w:szCs w:val="28"/>
        </w:rPr>
      </w:pPr>
    </w:p>
    <w:p w:rsidR="008C5B6F" w:rsidRDefault="008C5B6F" w:rsidP="00E52794">
      <w:pPr>
        <w:rPr>
          <w:sz w:val="28"/>
          <w:szCs w:val="28"/>
        </w:rPr>
      </w:pPr>
    </w:p>
    <w:p w:rsidR="008C5B6F" w:rsidRDefault="008C5B6F" w:rsidP="00E52794">
      <w:pPr>
        <w:rPr>
          <w:sz w:val="28"/>
          <w:szCs w:val="28"/>
        </w:rPr>
      </w:pPr>
    </w:p>
    <w:p w:rsidR="008C5B6F" w:rsidRDefault="008C5B6F" w:rsidP="00E52794">
      <w:pPr>
        <w:rPr>
          <w:sz w:val="28"/>
          <w:szCs w:val="28"/>
        </w:rPr>
      </w:pPr>
    </w:p>
    <w:p w:rsidR="008C5B6F" w:rsidRDefault="008C5B6F" w:rsidP="00E52794">
      <w:pPr>
        <w:rPr>
          <w:sz w:val="28"/>
          <w:szCs w:val="28"/>
        </w:rPr>
      </w:pPr>
    </w:p>
    <w:p w:rsidR="008C5B6F" w:rsidRDefault="008C5B6F" w:rsidP="00E52794">
      <w:pPr>
        <w:rPr>
          <w:sz w:val="28"/>
          <w:szCs w:val="28"/>
        </w:rPr>
      </w:pPr>
    </w:p>
    <w:p w:rsidR="008C5B6F" w:rsidRPr="008C5B6F" w:rsidRDefault="008C5B6F" w:rsidP="008C5B6F">
      <w:pPr>
        <w:tabs>
          <w:tab w:val="left" w:pos="1080"/>
        </w:tabs>
        <w:rPr>
          <w:sz w:val="28"/>
          <w:szCs w:val="28"/>
        </w:rPr>
      </w:pPr>
      <w:r w:rsidRPr="008C5B6F">
        <w:rPr>
          <w:sz w:val="28"/>
          <w:szCs w:val="28"/>
        </w:rPr>
        <w:t>СОГЛАСОВАНО:</w:t>
      </w:r>
    </w:p>
    <w:p w:rsidR="008C5B6F" w:rsidRPr="008C5B6F" w:rsidRDefault="008C5B6F" w:rsidP="008C5B6F">
      <w:pPr>
        <w:tabs>
          <w:tab w:val="left" w:pos="1080"/>
        </w:tabs>
        <w:rPr>
          <w:sz w:val="28"/>
          <w:szCs w:val="28"/>
        </w:rPr>
      </w:pPr>
    </w:p>
    <w:p w:rsidR="008C5B6F" w:rsidRPr="008C5B6F" w:rsidRDefault="008C5B6F" w:rsidP="008C5B6F">
      <w:pPr>
        <w:rPr>
          <w:sz w:val="28"/>
          <w:szCs w:val="28"/>
        </w:rPr>
      </w:pPr>
      <w:r w:rsidRPr="008C5B6F">
        <w:rPr>
          <w:sz w:val="28"/>
          <w:szCs w:val="28"/>
        </w:rPr>
        <w:t xml:space="preserve">Начальник финансового управления                      </w:t>
      </w:r>
      <w:r>
        <w:rPr>
          <w:sz w:val="28"/>
          <w:szCs w:val="28"/>
        </w:rPr>
        <w:t xml:space="preserve">                        </w:t>
      </w:r>
      <w:proofErr w:type="spellStart"/>
      <w:r w:rsidRPr="008C5B6F">
        <w:rPr>
          <w:sz w:val="28"/>
          <w:szCs w:val="28"/>
        </w:rPr>
        <w:t>Н.В.Лобанова</w:t>
      </w:r>
      <w:proofErr w:type="spellEnd"/>
    </w:p>
    <w:p w:rsidR="008C5B6F" w:rsidRPr="008C5B6F" w:rsidRDefault="008C5B6F" w:rsidP="008C5B6F">
      <w:pPr>
        <w:tabs>
          <w:tab w:val="left" w:pos="1080"/>
        </w:tabs>
        <w:rPr>
          <w:sz w:val="28"/>
          <w:szCs w:val="28"/>
        </w:rPr>
      </w:pPr>
    </w:p>
    <w:p w:rsidR="008C5B6F" w:rsidRPr="008C5B6F" w:rsidRDefault="008C5B6F" w:rsidP="008C5B6F">
      <w:pPr>
        <w:rPr>
          <w:sz w:val="28"/>
          <w:szCs w:val="28"/>
        </w:rPr>
      </w:pPr>
      <w:r w:rsidRPr="008C5B6F">
        <w:rPr>
          <w:sz w:val="28"/>
          <w:szCs w:val="28"/>
        </w:rPr>
        <w:t xml:space="preserve">Управляющий  делами                                              </w:t>
      </w:r>
      <w:r>
        <w:rPr>
          <w:sz w:val="28"/>
          <w:szCs w:val="28"/>
        </w:rPr>
        <w:t xml:space="preserve">                       </w:t>
      </w:r>
      <w:proofErr w:type="spellStart"/>
      <w:r w:rsidRPr="008C5B6F">
        <w:rPr>
          <w:sz w:val="28"/>
          <w:szCs w:val="28"/>
        </w:rPr>
        <w:t>И.Д.Садкова</w:t>
      </w:r>
      <w:proofErr w:type="spellEnd"/>
    </w:p>
    <w:p w:rsidR="008C5B6F" w:rsidRPr="008C5B6F" w:rsidRDefault="008C5B6F" w:rsidP="008C5B6F">
      <w:pPr>
        <w:rPr>
          <w:sz w:val="28"/>
          <w:szCs w:val="28"/>
        </w:rPr>
      </w:pPr>
    </w:p>
    <w:p w:rsidR="008C5B6F" w:rsidRPr="008C5B6F" w:rsidRDefault="008C5B6F" w:rsidP="008C5B6F">
      <w:pPr>
        <w:rPr>
          <w:sz w:val="28"/>
          <w:szCs w:val="28"/>
        </w:rPr>
      </w:pPr>
      <w:r w:rsidRPr="008C5B6F">
        <w:rPr>
          <w:sz w:val="28"/>
          <w:szCs w:val="28"/>
        </w:rPr>
        <w:t>Начальник сектора правовой,</w:t>
      </w:r>
    </w:p>
    <w:p w:rsidR="008C5B6F" w:rsidRPr="008C5B6F" w:rsidRDefault="008C5B6F" w:rsidP="008C5B6F">
      <w:pPr>
        <w:rPr>
          <w:sz w:val="28"/>
          <w:szCs w:val="28"/>
        </w:rPr>
      </w:pPr>
      <w:r w:rsidRPr="008C5B6F">
        <w:rPr>
          <w:sz w:val="28"/>
          <w:szCs w:val="28"/>
        </w:rPr>
        <w:t>организационной, кадровой работы</w:t>
      </w:r>
    </w:p>
    <w:p w:rsidR="008C5B6F" w:rsidRDefault="008C5B6F" w:rsidP="008C5B6F">
      <w:pPr>
        <w:rPr>
          <w:sz w:val="28"/>
          <w:szCs w:val="28"/>
        </w:rPr>
      </w:pPr>
      <w:r w:rsidRPr="008C5B6F">
        <w:rPr>
          <w:sz w:val="28"/>
          <w:szCs w:val="28"/>
        </w:rPr>
        <w:t xml:space="preserve">и информационного обеспечения                            </w:t>
      </w:r>
      <w:r>
        <w:rPr>
          <w:sz w:val="28"/>
          <w:szCs w:val="28"/>
        </w:rPr>
        <w:t xml:space="preserve">                        </w:t>
      </w:r>
      <w:proofErr w:type="spellStart"/>
      <w:r w:rsidRPr="008C5B6F">
        <w:rPr>
          <w:sz w:val="28"/>
          <w:szCs w:val="28"/>
        </w:rPr>
        <w:t>Г.М.Лазарева</w:t>
      </w:r>
      <w:proofErr w:type="spellEnd"/>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E04D43">
      <w:pPr>
        <w:widowControl w:val="0"/>
        <w:ind w:left="5400"/>
        <w:jc w:val="center"/>
        <w:rPr>
          <w:sz w:val="28"/>
          <w:szCs w:val="28"/>
        </w:rPr>
      </w:pPr>
      <w:r>
        <w:rPr>
          <w:sz w:val="28"/>
          <w:szCs w:val="28"/>
        </w:rPr>
        <w:lastRenderedPageBreak/>
        <w:t>УТВЕРЖДЕН</w:t>
      </w:r>
    </w:p>
    <w:p w:rsidR="00E04D43" w:rsidRDefault="00E04D43" w:rsidP="00E04D43">
      <w:pPr>
        <w:widowControl w:val="0"/>
        <w:ind w:left="5400"/>
        <w:jc w:val="center"/>
        <w:rPr>
          <w:sz w:val="28"/>
          <w:szCs w:val="28"/>
        </w:rPr>
      </w:pPr>
      <w:r>
        <w:rPr>
          <w:sz w:val="28"/>
          <w:szCs w:val="28"/>
        </w:rPr>
        <w:t>постановлением администрации</w:t>
      </w:r>
    </w:p>
    <w:p w:rsidR="00E04D43" w:rsidRDefault="00E04D43" w:rsidP="00E04D43">
      <w:pPr>
        <w:widowControl w:val="0"/>
        <w:ind w:left="5400"/>
        <w:jc w:val="center"/>
        <w:rPr>
          <w:sz w:val="28"/>
          <w:szCs w:val="28"/>
        </w:rPr>
      </w:pPr>
      <w:r>
        <w:rPr>
          <w:sz w:val="28"/>
          <w:szCs w:val="28"/>
        </w:rPr>
        <w:t>Большемурашкинского муниципального района</w:t>
      </w:r>
    </w:p>
    <w:p w:rsidR="00E04D43" w:rsidRDefault="00E04D43" w:rsidP="00E04D43">
      <w:pPr>
        <w:widowControl w:val="0"/>
        <w:ind w:left="5400"/>
        <w:jc w:val="center"/>
        <w:rPr>
          <w:sz w:val="28"/>
          <w:szCs w:val="28"/>
        </w:rPr>
      </w:pPr>
      <w:r>
        <w:rPr>
          <w:sz w:val="28"/>
          <w:szCs w:val="28"/>
        </w:rPr>
        <w:t>Нижегородской области</w:t>
      </w:r>
    </w:p>
    <w:p w:rsidR="00E04D43" w:rsidRDefault="00E04D43" w:rsidP="00E04D43">
      <w:pPr>
        <w:widowControl w:val="0"/>
        <w:ind w:left="5400"/>
        <w:jc w:val="center"/>
        <w:rPr>
          <w:sz w:val="28"/>
          <w:szCs w:val="28"/>
        </w:rPr>
      </w:pPr>
      <w:r>
        <w:rPr>
          <w:sz w:val="28"/>
          <w:szCs w:val="28"/>
        </w:rPr>
        <w:t>от ______________ №______</w:t>
      </w:r>
    </w:p>
    <w:p w:rsidR="00E04D43" w:rsidRDefault="00E04D43" w:rsidP="00E04D43">
      <w:pPr>
        <w:widowControl w:val="0"/>
        <w:jc w:val="right"/>
        <w:rPr>
          <w:sz w:val="28"/>
          <w:szCs w:val="28"/>
        </w:rPr>
      </w:pPr>
    </w:p>
    <w:p w:rsidR="00E04D43" w:rsidRDefault="00E04D43" w:rsidP="00E04D43">
      <w:pPr>
        <w:widowControl w:val="0"/>
        <w:jc w:val="right"/>
        <w:rPr>
          <w:sz w:val="28"/>
          <w:szCs w:val="28"/>
        </w:rPr>
      </w:pPr>
    </w:p>
    <w:p w:rsidR="00E04D43" w:rsidRDefault="00E04D43" w:rsidP="00E04D43">
      <w:pPr>
        <w:widowControl w:val="0"/>
        <w:jc w:val="center"/>
        <w:rPr>
          <w:b/>
          <w:noProof/>
          <w:sz w:val="28"/>
          <w:szCs w:val="28"/>
        </w:rPr>
      </w:pPr>
      <w:r>
        <w:rPr>
          <w:b/>
          <w:noProof/>
          <w:sz w:val="28"/>
          <w:szCs w:val="28"/>
        </w:rPr>
        <w:t>ПОРЯДОК</w:t>
      </w:r>
    </w:p>
    <w:p w:rsidR="00E04D43" w:rsidRDefault="00E04D43" w:rsidP="00E04D43">
      <w:pPr>
        <w:widowControl w:val="0"/>
        <w:jc w:val="center"/>
        <w:rPr>
          <w:sz w:val="28"/>
          <w:szCs w:val="28"/>
        </w:rPr>
      </w:pPr>
      <w:r>
        <w:rPr>
          <w:b/>
          <w:noProof/>
          <w:sz w:val="28"/>
          <w:szCs w:val="28"/>
        </w:rPr>
        <w:t xml:space="preserve">формирования и ведения реестра источников доходов районного бюджета и реестра источников доходов бюджетов городского и сельских поселений </w:t>
      </w:r>
      <w:r>
        <w:rPr>
          <w:sz w:val="28"/>
          <w:szCs w:val="28"/>
        </w:rPr>
        <w:t>(далее – Порядок)</w:t>
      </w:r>
    </w:p>
    <w:p w:rsidR="00E04D43" w:rsidRDefault="00E04D43" w:rsidP="00E04D43">
      <w:pPr>
        <w:widowControl w:val="0"/>
        <w:rPr>
          <w:sz w:val="28"/>
          <w:szCs w:val="28"/>
        </w:rPr>
      </w:pP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правила формирования и ведения реестра источников доходов районного бюджета </w:t>
      </w:r>
      <w:r>
        <w:rPr>
          <w:rFonts w:ascii="Times New Roman" w:hAnsi="Times New Roman" w:cs="Times New Roman"/>
          <w:noProof/>
          <w:sz w:val="28"/>
          <w:szCs w:val="28"/>
        </w:rPr>
        <w:t>и реестра источников доходов бюджетов городского и сельских поселений</w:t>
      </w:r>
      <w:r>
        <w:rPr>
          <w:rFonts w:ascii="Times New Roman" w:hAnsi="Times New Roman" w:cs="Times New Roman"/>
          <w:sz w:val="28"/>
          <w:szCs w:val="28"/>
        </w:rPr>
        <w:t xml:space="preserve"> (далее – реестры источников доходов бюджета).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Реестр источников доходов бюджета представляет собой свод информации о доходах бюджета по источникам доходов районного бюджета </w:t>
      </w:r>
      <w:r>
        <w:rPr>
          <w:rFonts w:ascii="Times New Roman" w:hAnsi="Times New Roman" w:cs="Times New Roman"/>
          <w:noProof/>
          <w:sz w:val="28"/>
          <w:szCs w:val="28"/>
        </w:rPr>
        <w:t>и  бюджетов городского и сельских поселений</w:t>
      </w:r>
      <w:r>
        <w:rPr>
          <w:rFonts w:ascii="Times New Roman" w:hAnsi="Times New Roman" w:cs="Times New Roman"/>
          <w:sz w:val="28"/>
          <w:szCs w:val="28"/>
        </w:rPr>
        <w:t>, формируемой в процессе составления, утверждения и исполнения бюджетов на основании перечня источников доходов Российской Федерации (далее – перечень источников доходов).</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Земского собрания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4. Реестры источников доходов бюджета формируются и ведутся в электронной форме в государственной информационной системе управления государственными и муниципальными финансами Нижегородской области (далее – информационная система).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Pr>
          <w:rFonts w:ascii="Times New Roman" w:hAnsi="Times New Roman" w:cs="Times New Roman"/>
          <w:sz w:val="28"/>
          <w:szCs w:val="28"/>
        </w:rPr>
        <w:t>участников процесса ведения реестра источников доходов</w:t>
      </w:r>
      <w:proofErr w:type="gramEnd"/>
      <w:r>
        <w:rPr>
          <w:rFonts w:ascii="Times New Roman" w:hAnsi="Times New Roman" w:cs="Times New Roman"/>
          <w:sz w:val="28"/>
          <w:szCs w:val="28"/>
        </w:rPr>
        <w:t xml:space="preserve"> бюджета (далее – электронные подписи), указанных в пункте 6 настоящего Порядка.</w:t>
      </w:r>
    </w:p>
    <w:p w:rsidR="00E04D43" w:rsidRDefault="00E04D43" w:rsidP="00E04D43">
      <w:pPr>
        <w:pStyle w:val="ConsPlusNormal"/>
        <w:jc w:val="both"/>
        <w:rPr>
          <w:rFonts w:ascii="Times New Roman" w:hAnsi="Times New Roman" w:cs="Times New Roman"/>
          <w:sz w:val="28"/>
          <w:szCs w:val="28"/>
        </w:rPr>
      </w:pPr>
      <w:bookmarkStart w:id="1" w:name="P48"/>
      <w:bookmarkEnd w:id="1"/>
      <w:r>
        <w:rPr>
          <w:rFonts w:ascii="Times New Roman" w:hAnsi="Times New Roman" w:cs="Times New Roman"/>
          <w:sz w:val="28"/>
          <w:szCs w:val="28"/>
        </w:rPr>
        <w:t>6. Реестр источников доходов районного бюджета ведется финансовым управлением администрации Большемурашкинского муниципального района (далее – финансовое управление).</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Реестр источников доходов бю</w:t>
      </w:r>
      <w:r>
        <w:rPr>
          <w:rFonts w:ascii="Times New Roman" w:hAnsi="Times New Roman" w:cs="Times New Roman"/>
          <w:noProof/>
          <w:sz w:val="28"/>
          <w:szCs w:val="28"/>
        </w:rPr>
        <w:t>джетов городского и сельских поселений Большемурашкинского муниципального района ведется соответственно администрациями городского и сельских поселений.</w:t>
      </w:r>
    </w:p>
    <w:p w:rsidR="00E04D43" w:rsidRDefault="00E04D43" w:rsidP="00E04D43">
      <w:pPr>
        <w:pStyle w:val="ConsPlusNormal"/>
        <w:jc w:val="both"/>
        <w:rPr>
          <w:rFonts w:ascii="Times New Roman" w:hAnsi="Times New Roman" w:cs="Times New Roman"/>
          <w:sz w:val="28"/>
          <w:szCs w:val="28"/>
        </w:rPr>
      </w:pPr>
      <w:bookmarkStart w:id="2" w:name="P50"/>
      <w:bookmarkEnd w:id="2"/>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В целях ведения реестра источников доходов бюджета финансовое </w:t>
      </w:r>
      <w:r>
        <w:rPr>
          <w:rFonts w:ascii="Times New Roman" w:hAnsi="Times New Roman" w:cs="Times New Roman"/>
          <w:sz w:val="28"/>
          <w:szCs w:val="28"/>
        </w:rPr>
        <w:lastRenderedPageBreak/>
        <w:t>управление, органы местного самоуправления Большемурашкинского муниципального района и городского и сельских поселений, казенные учреждения, иные организации,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w:t>
      </w:r>
      <w:proofErr w:type="gramEnd"/>
      <w:r>
        <w:rPr>
          <w:rFonts w:ascii="Times New Roman" w:hAnsi="Times New Roman" w:cs="Times New Roman"/>
          <w:sz w:val="28"/>
          <w:szCs w:val="28"/>
        </w:rPr>
        <w:t xml:space="preserve"> указанные органы и организации не осуществляют бюджетных полномочий администраторов доходов бюджета) (далее – участники </w:t>
      </w:r>
      <w:proofErr w:type="gramStart"/>
      <w:r>
        <w:rPr>
          <w:rFonts w:ascii="Times New Roman" w:hAnsi="Times New Roman" w:cs="Times New Roman"/>
          <w:sz w:val="28"/>
          <w:szCs w:val="28"/>
        </w:rPr>
        <w:t>процесса ведения реестра источников доходов</w:t>
      </w:r>
      <w:proofErr w:type="gramEnd"/>
      <w:r>
        <w:rPr>
          <w:rFonts w:ascii="Times New Roman" w:hAnsi="Times New Roman" w:cs="Times New Roman"/>
          <w:sz w:val="28"/>
          <w:szCs w:val="28"/>
        </w:rPr>
        <w:t xml:space="preserve"> бюджета), обеспечивают представление сведений, необходимых для ведения реестра источников доходов бюджета в соответствии с настоящим Порядком.</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Pr>
          <w:rFonts w:ascii="Times New Roman" w:hAnsi="Times New Roman" w:cs="Times New Roman"/>
          <w:sz w:val="28"/>
          <w:szCs w:val="28"/>
        </w:rPr>
        <w:t>процесса ведения реестра источников доходов бюджета</w:t>
      </w:r>
      <w:proofErr w:type="gramEnd"/>
      <w:r>
        <w:rPr>
          <w:rFonts w:ascii="Times New Roman" w:hAnsi="Times New Roman" w:cs="Times New Roman"/>
          <w:sz w:val="28"/>
          <w:szCs w:val="28"/>
        </w:rPr>
        <w:t>.</w:t>
      </w:r>
    </w:p>
    <w:p w:rsidR="00E04D43" w:rsidRDefault="00E04D43" w:rsidP="00E04D43">
      <w:pPr>
        <w:pStyle w:val="ConsPlusNormal"/>
        <w:jc w:val="both"/>
        <w:rPr>
          <w:rFonts w:ascii="Times New Roman" w:hAnsi="Times New Roman" w:cs="Times New Roman"/>
          <w:sz w:val="28"/>
          <w:szCs w:val="28"/>
        </w:rPr>
      </w:pPr>
      <w:bookmarkStart w:id="3" w:name="P52"/>
      <w:bookmarkEnd w:id="3"/>
      <w:r>
        <w:rPr>
          <w:rFonts w:ascii="Times New Roman" w:hAnsi="Times New Roman" w:cs="Times New Roman"/>
          <w:sz w:val="28"/>
          <w:szCs w:val="28"/>
        </w:rPr>
        <w:t>9. В реестр источников доходов бюджета в отношении каждого источника доходов бюджета включается следующая информация:</w:t>
      </w:r>
    </w:p>
    <w:p w:rsidR="00E04D43" w:rsidRDefault="00E04D43" w:rsidP="00E04D43">
      <w:pPr>
        <w:pStyle w:val="ConsPlusNormal"/>
        <w:jc w:val="both"/>
        <w:rPr>
          <w:rFonts w:ascii="Times New Roman" w:hAnsi="Times New Roman" w:cs="Times New Roman"/>
          <w:sz w:val="28"/>
          <w:szCs w:val="28"/>
        </w:rPr>
      </w:pPr>
      <w:bookmarkStart w:id="4" w:name="P53"/>
      <w:bookmarkEnd w:id="4"/>
      <w:r>
        <w:rPr>
          <w:rFonts w:ascii="Times New Roman" w:hAnsi="Times New Roman" w:cs="Times New Roman"/>
          <w:sz w:val="28"/>
          <w:szCs w:val="28"/>
        </w:rPr>
        <w:t>1) наименование источника дохода бюджета;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2)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наименование группы источников доходов бюджетов,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которую</w:t>
      </w:r>
      <w:proofErr w:type="gramEnd"/>
      <w:r>
        <w:rPr>
          <w:rFonts w:ascii="Times New Roman" w:hAnsi="Times New Roman" w:cs="Times New Roman"/>
          <w:sz w:val="28"/>
          <w:szCs w:val="28"/>
        </w:rPr>
        <w:t xml:space="preserve"> входит источник дохода бюджета, и ее идентификационный код по перечню источников доходов;</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4) информация о публично-правовом образовании, в доход бюджета которого зачисляются платежи, являющиеся источником дохода бюджета;</w:t>
      </w:r>
    </w:p>
    <w:p w:rsidR="00E04D43" w:rsidRDefault="00E04D43" w:rsidP="00E04D43">
      <w:pPr>
        <w:pStyle w:val="ConsPlusNormal"/>
        <w:jc w:val="both"/>
        <w:rPr>
          <w:rFonts w:ascii="Times New Roman" w:hAnsi="Times New Roman" w:cs="Times New Roman"/>
          <w:sz w:val="28"/>
          <w:szCs w:val="28"/>
        </w:rPr>
      </w:pPr>
      <w:bookmarkStart w:id="5" w:name="P57"/>
      <w:bookmarkEnd w:id="5"/>
      <w:r>
        <w:rPr>
          <w:rFonts w:ascii="Times New Roman" w:hAnsi="Times New Roman" w:cs="Times New Roman"/>
          <w:sz w:val="28"/>
          <w:szCs w:val="28"/>
        </w:rPr>
        <w:t>5) информация об органах местного самоуправления района и городского и сельских поселений, казенных учреждениях, иных организациях, осуществляющих бюджетные полномочия главного администратора доходов бюджета;</w:t>
      </w:r>
    </w:p>
    <w:p w:rsidR="00E04D43" w:rsidRDefault="00E04D43" w:rsidP="00E04D43">
      <w:pPr>
        <w:pStyle w:val="ConsPlusNormal"/>
        <w:jc w:val="both"/>
        <w:rPr>
          <w:rFonts w:ascii="Times New Roman" w:hAnsi="Times New Roman" w:cs="Times New Roman"/>
          <w:sz w:val="28"/>
          <w:szCs w:val="28"/>
        </w:rPr>
      </w:pPr>
      <w:bookmarkStart w:id="6" w:name="P58"/>
      <w:bookmarkEnd w:id="6"/>
      <w:r>
        <w:rPr>
          <w:rFonts w:ascii="Times New Roman" w:hAnsi="Times New Roman" w:cs="Times New Roman"/>
          <w:sz w:val="28"/>
          <w:szCs w:val="28"/>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районном бюджете и бюджетах городского и сельских поселений (далее – решения о бюджете);</w:t>
      </w:r>
    </w:p>
    <w:p w:rsidR="00E04D43" w:rsidRDefault="00E04D43" w:rsidP="00E04D43">
      <w:pPr>
        <w:pStyle w:val="ConsPlusNormal"/>
        <w:jc w:val="both"/>
        <w:rPr>
          <w:rFonts w:ascii="Times New Roman" w:hAnsi="Times New Roman" w:cs="Times New Roman"/>
          <w:sz w:val="28"/>
          <w:szCs w:val="28"/>
        </w:rPr>
      </w:pPr>
      <w:bookmarkStart w:id="7" w:name="P59"/>
      <w:bookmarkEnd w:id="7"/>
      <w:r>
        <w:rPr>
          <w:rFonts w:ascii="Times New Roman" w:hAnsi="Times New Roman" w:cs="Times New Roman"/>
          <w:sz w:val="28"/>
          <w:szCs w:val="28"/>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решениями о бюджете;</w:t>
      </w:r>
    </w:p>
    <w:p w:rsidR="00E04D43" w:rsidRDefault="00E04D43" w:rsidP="00E04D43">
      <w:pPr>
        <w:pStyle w:val="ConsPlusNormal"/>
        <w:jc w:val="both"/>
        <w:rPr>
          <w:rFonts w:ascii="Times New Roman" w:hAnsi="Times New Roman" w:cs="Times New Roman"/>
          <w:sz w:val="28"/>
          <w:szCs w:val="28"/>
        </w:rPr>
      </w:pPr>
      <w:bookmarkStart w:id="8" w:name="P60"/>
      <w:bookmarkEnd w:id="8"/>
      <w:r>
        <w:rPr>
          <w:rFonts w:ascii="Times New Roman" w:hAnsi="Times New Roman" w:cs="Times New Roman"/>
          <w:sz w:val="28"/>
          <w:szCs w:val="28"/>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решениями о бюджете с учетом решений о внесении изменений в решения о бюджете;</w:t>
      </w:r>
    </w:p>
    <w:p w:rsidR="00E04D43" w:rsidRDefault="00E04D43" w:rsidP="00E04D43">
      <w:pPr>
        <w:pStyle w:val="ConsPlusNormal"/>
        <w:jc w:val="both"/>
        <w:rPr>
          <w:rFonts w:ascii="Times New Roman" w:hAnsi="Times New Roman" w:cs="Times New Roman"/>
          <w:sz w:val="28"/>
          <w:szCs w:val="28"/>
        </w:rPr>
      </w:pPr>
      <w:bookmarkStart w:id="9" w:name="P61"/>
      <w:bookmarkEnd w:id="9"/>
      <w:r>
        <w:rPr>
          <w:rFonts w:ascii="Times New Roman" w:hAnsi="Times New Roman" w:cs="Times New Roman"/>
          <w:sz w:val="28"/>
          <w:szCs w:val="28"/>
        </w:rPr>
        <w:t xml:space="preserve">9) показатели уточненного прогноза доходов бюджета по коду </w:t>
      </w:r>
      <w:r>
        <w:rPr>
          <w:rFonts w:ascii="Times New Roman" w:hAnsi="Times New Roman" w:cs="Times New Roman"/>
          <w:sz w:val="28"/>
          <w:szCs w:val="28"/>
        </w:rPr>
        <w:lastRenderedPageBreak/>
        <w:t>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E04D43" w:rsidRDefault="00E04D43" w:rsidP="00E04D43">
      <w:pPr>
        <w:pStyle w:val="ConsPlusNormal"/>
        <w:jc w:val="both"/>
        <w:rPr>
          <w:rFonts w:ascii="Times New Roman" w:hAnsi="Times New Roman" w:cs="Times New Roman"/>
          <w:sz w:val="28"/>
          <w:szCs w:val="28"/>
        </w:rPr>
      </w:pPr>
      <w:bookmarkStart w:id="10" w:name="P62"/>
      <w:bookmarkEnd w:id="10"/>
      <w:r>
        <w:rPr>
          <w:rFonts w:ascii="Times New Roman" w:hAnsi="Times New Roman" w:cs="Times New Roman"/>
          <w:sz w:val="28"/>
          <w:szCs w:val="28"/>
        </w:rPr>
        <w:t>10) показатели кассовых поступлений по коду классификации доходов бюджета, соответствующему источнику дохода бюджета;</w:t>
      </w:r>
    </w:p>
    <w:p w:rsidR="00E04D43" w:rsidRDefault="00E04D43" w:rsidP="00E04D43">
      <w:pPr>
        <w:pStyle w:val="ConsPlusNormal"/>
        <w:jc w:val="both"/>
        <w:rPr>
          <w:rFonts w:ascii="Times New Roman" w:hAnsi="Times New Roman" w:cs="Times New Roman"/>
          <w:sz w:val="28"/>
          <w:szCs w:val="28"/>
        </w:rPr>
      </w:pPr>
      <w:bookmarkStart w:id="11" w:name="P63"/>
      <w:bookmarkEnd w:id="11"/>
      <w:r>
        <w:rPr>
          <w:rFonts w:ascii="Times New Roman" w:hAnsi="Times New Roman" w:cs="Times New Roman"/>
          <w:sz w:val="28"/>
          <w:szCs w:val="28"/>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E04D43" w:rsidRDefault="00E04D43" w:rsidP="00E04D43">
      <w:pPr>
        <w:pStyle w:val="ConsPlusNormal"/>
        <w:jc w:val="both"/>
        <w:rPr>
          <w:rFonts w:ascii="Times New Roman" w:hAnsi="Times New Roman" w:cs="Times New Roman"/>
          <w:sz w:val="28"/>
          <w:szCs w:val="28"/>
        </w:rPr>
      </w:pPr>
      <w:bookmarkStart w:id="12" w:name="P67"/>
      <w:bookmarkEnd w:id="12"/>
      <w:r>
        <w:rPr>
          <w:rFonts w:ascii="Times New Roman" w:hAnsi="Times New Roman" w:cs="Times New Roman"/>
          <w:sz w:val="28"/>
          <w:szCs w:val="28"/>
        </w:rPr>
        <w:t>10. В реестр источников доходов бюджета в отношении платежей, являющихся источником дохода бюджета, включается следующая информация:</w:t>
      </w:r>
    </w:p>
    <w:p w:rsidR="00E04D43" w:rsidRDefault="00E04D43" w:rsidP="00E04D43">
      <w:pPr>
        <w:pStyle w:val="ConsPlusNormal"/>
        <w:jc w:val="both"/>
        <w:rPr>
          <w:rFonts w:ascii="Times New Roman" w:hAnsi="Times New Roman" w:cs="Times New Roman"/>
          <w:sz w:val="28"/>
          <w:szCs w:val="28"/>
        </w:rPr>
      </w:pPr>
      <w:bookmarkStart w:id="13" w:name="P68"/>
      <w:bookmarkEnd w:id="13"/>
      <w:r>
        <w:rPr>
          <w:rFonts w:ascii="Times New Roman" w:hAnsi="Times New Roman" w:cs="Times New Roman"/>
          <w:sz w:val="28"/>
          <w:szCs w:val="28"/>
        </w:rPr>
        <w:t>1) наименование источника дохода бюджета;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2) код (коды) классификации доходов бюджета, соответствующий источнику дохода бюджета;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3) идентификационный код по перечню источников доходов, соответствующий источнику дохода бюджета;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4) информация о публично-правовом образовании, в доход бюджета которого зачисляются платежи, являющиеся источником дохода бюджета;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5) информация об органах местного самоуправления района и городского и сельских поселений, казенных учреждениях, иных организациях, осуществляющих бюджетные полномочия главного администратора доходов бюджета;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6информация об органах местного самоуправления района и городского и сельских поселений, казенных учреждениях, иных организациях, осуществляющих бюджетные полномочия администратора доходов бюджета;</w:t>
      </w:r>
    </w:p>
    <w:p w:rsidR="00E04D43" w:rsidRDefault="00E04D43" w:rsidP="00E04D43">
      <w:pPr>
        <w:pStyle w:val="ConsPlusNormal"/>
        <w:jc w:val="both"/>
        <w:rPr>
          <w:rFonts w:ascii="Times New Roman" w:hAnsi="Times New Roman" w:cs="Times New Roman"/>
          <w:sz w:val="28"/>
          <w:szCs w:val="28"/>
        </w:rPr>
      </w:pPr>
      <w:bookmarkStart w:id="14" w:name="P74"/>
      <w:bookmarkEnd w:id="14"/>
      <w:r>
        <w:rPr>
          <w:rFonts w:ascii="Times New Roman" w:hAnsi="Times New Roman" w:cs="Times New Roman"/>
          <w:sz w:val="28"/>
          <w:szCs w:val="28"/>
        </w:rPr>
        <w:t>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E04D43" w:rsidRDefault="00E04D43" w:rsidP="00E04D43">
      <w:pPr>
        <w:pStyle w:val="ConsPlusNormal"/>
        <w:jc w:val="both"/>
        <w:rPr>
          <w:rFonts w:ascii="Times New Roman" w:hAnsi="Times New Roman" w:cs="Times New Roman"/>
          <w:sz w:val="28"/>
          <w:szCs w:val="28"/>
        </w:rPr>
      </w:pPr>
      <w:bookmarkStart w:id="15" w:name="P75"/>
      <w:bookmarkEnd w:id="15"/>
      <w:r>
        <w:rPr>
          <w:rFonts w:ascii="Times New Roman" w:hAnsi="Times New Roman" w:cs="Times New Roman"/>
          <w:sz w:val="28"/>
          <w:szCs w:val="28"/>
        </w:rPr>
        <w:t>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E04D43" w:rsidRDefault="00E04D43" w:rsidP="00E04D43">
      <w:pPr>
        <w:pStyle w:val="ConsPlusNormal"/>
        <w:jc w:val="both"/>
        <w:rPr>
          <w:rFonts w:ascii="Times New Roman" w:hAnsi="Times New Roman" w:cs="Times New Roman"/>
          <w:sz w:val="28"/>
          <w:szCs w:val="28"/>
        </w:rPr>
      </w:pPr>
      <w:bookmarkStart w:id="16" w:name="P76"/>
      <w:bookmarkEnd w:id="16"/>
      <w:proofErr w:type="gramStart"/>
      <w:r>
        <w:rPr>
          <w:rFonts w:ascii="Times New Roman" w:hAnsi="Times New Roman" w:cs="Times New Roman"/>
          <w:sz w:val="28"/>
          <w:szCs w:val="28"/>
        </w:rPr>
        <w:t>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E04D43" w:rsidRDefault="00E04D43" w:rsidP="00E04D43">
      <w:pPr>
        <w:pStyle w:val="ConsPlusNormal"/>
        <w:jc w:val="both"/>
        <w:rPr>
          <w:rFonts w:ascii="Times New Roman" w:hAnsi="Times New Roman" w:cs="Times New Roman"/>
          <w:sz w:val="28"/>
          <w:szCs w:val="28"/>
        </w:rPr>
      </w:pPr>
      <w:bookmarkStart w:id="17" w:name="P77"/>
      <w:bookmarkEnd w:id="17"/>
      <w:r>
        <w:rPr>
          <w:rFonts w:ascii="Times New Roman" w:hAnsi="Times New Roman" w:cs="Times New Roman"/>
          <w:sz w:val="28"/>
          <w:szCs w:val="28"/>
        </w:rPr>
        <w:t>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E04D43" w:rsidRDefault="00E04D43" w:rsidP="00E04D43">
      <w:pPr>
        <w:pStyle w:val="ConsPlusNormal"/>
        <w:jc w:val="both"/>
        <w:rPr>
          <w:rFonts w:ascii="Times New Roman" w:hAnsi="Times New Roman" w:cs="Times New Roman"/>
          <w:sz w:val="28"/>
          <w:szCs w:val="28"/>
        </w:rPr>
      </w:pPr>
      <w:bookmarkStart w:id="18" w:name="P78"/>
      <w:bookmarkEnd w:id="18"/>
      <w:r>
        <w:rPr>
          <w:rFonts w:ascii="Times New Roman" w:hAnsi="Times New Roman" w:cs="Times New Roman"/>
          <w:sz w:val="28"/>
          <w:szCs w:val="28"/>
        </w:rPr>
        <w:t>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E04D43" w:rsidRDefault="00E04D43" w:rsidP="00E04D43">
      <w:pPr>
        <w:pStyle w:val="ConsPlusNormal"/>
        <w:jc w:val="both"/>
        <w:rPr>
          <w:rFonts w:ascii="Times New Roman" w:hAnsi="Times New Roman" w:cs="Times New Roman"/>
          <w:sz w:val="28"/>
          <w:szCs w:val="28"/>
        </w:rPr>
      </w:pPr>
      <w:bookmarkStart w:id="19" w:name="P79"/>
      <w:bookmarkEnd w:id="19"/>
      <w:r>
        <w:rPr>
          <w:rFonts w:ascii="Times New Roman" w:hAnsi="Times New Roman" w:cs="Times New Roman"/>
          <w:sz w:val="28"/>
          <w:szCs w:val="28"/>
        </w:rPr>
        <w:t xml:space="preserve">12) информация о количестве оказанных муниципальных услуг </w:t>
      </w:r>
      <w:r>
        <w:rPr>
          <w:rFonts w:ascii="Times New Roman" w:hAnsi="Times New Roman" w:cs="Times New Roman"/>
          <w:sz w:val="28"/>
          <w:szCs w:val="28"/>
        </w:rPr>
        <w:lastRenderedPageBreak/>
        <w:t>(выполненных работ), иных действий органов муниципальной власти, муниципальных учреждений, иных организаций, за которые осуществлена уплата платежей, являющихся источником дохода бюджета.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11.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12. Информация, указанная в подпунктах 1–5 пункта 9 и подпунктах 1–7 пункта 10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13. Информация, указанная в подпунктах 6–9 пункта 9 настоящего Порядка, формируется и ведется на основании прогнозов поступления доходов бюджета.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14. Информация, указанная в подпунктах 9 и 11 пункта 10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и органами местного самоуправления городского и сельских поселений в соответствии с установленным порядком ведения Государственной информационной системы о государственных и муниципальных платежах.</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15. Информация, указанная в подпункте 10 пункта 9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16. Органы, указанные в пункте 7 настоящего Порядка, представляют в финансовое управление для включения в реестр источников доходов бюджета информацию, указанную в пунктах 9 и 10 настоящего Порядка, в следующие сроки:</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1) информацию, указанную в подпунктах 1–5 пункта 9 и подпунктах 1–7 пункта 10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2) информацию, указанную в подпунктах 7, 8 и 11 пункта 9 настоящего Порядка, – не позднее пяти рабочих дней со дня принятия или внесения изменений в решения о соответствующем бюджете и решения об исполнении соответствующего бюджета;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3) информацию, указанную в подпункте 9 пункта 9 настоящего Порядка, – не позднее десятого рабочего дня каждого месяца года;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 информацию, указанную в подпунктах 9 и 11 пункта 10 настоящего </w:t>
      </w:r>
      <w:r>
        <w:rPr>
          <w:rFonts w:ascii="Times New Roman" w:hAnsi="Times New Roman" w:cs="Times New Roman"/>
          <w:sz w:val="28"/>
          <w:szCs w:val="28"/>
        </w:rPr>
        <w:lastRenderedPageBreak/>
        <w:t>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5) информацию, указанную в подпункте 6 пункта 9 и подпункте 12 пункта 10 настоящего Порядка, – в сроки, установленные в плане мероприятий по разработке прогноза социально-экономического развития Большемурашкинского муниципального района на среднесрочный период, районного бюджета и бюджетов городского и сельских поселений на очередной финансовый год и на плановый период;</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6) информацию, указанную в подпункте 10 пункта 9 и подпункте 10 пункта 10 настоящего Порядка, – в соответствии с порядками составления и ведения кассового плана исполнения районного бюджета и бюджетов городского и сельских поселений, но не позднее десятого рабочего дня каждого месяца года;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7) информацию, указанную в подпункте 8 пункта 10 настоящего Порядка, – незамедлительно, но не позднее одного рабочего дня после осуществления начисления.</w:t>
      </w:r>
    </w:p>
    <w:p w:rsidR="00E04D43" w:rsidRDefault="00E04D43" w:rsidP="00E04D43">
      <w:pPr>
        <w:pStyle w:val="ConsPlusNormal"/>
        <w:jc w:val="both"/>
        <w:rPr>
          <w:rFonts w:ascii="Times New Roman" w:hAnsi="Times New Roman" w:cs="Times New Roman"/>
          <w:sz w:val="28"/>
          <w:szCs w:val="28"/>
        </w:rPr>
      </w:pPr>
      <w:bookmarkStart w:id="20" w:name="P93"/>
      <w:bookmarkEnd w:id="20"/>
      <w:r>
        <w:rPr>
          <w:rFonts w:ascii="Times New Roman" w:hAnsi="Times New Roman" w:cs="Times New Roman"/>
          <w:sz w:val="28"/>
          <w:szCs w:val="28"/>
        </w:rPr>
        <w:t xml:space="preserve">17. Финансовое управление и органы местного самоуправления городского и сельских поселений в целях </w:t>
      </w:r>
      <w:proofErr w:type="gramStart"/>
      <w:r>
        <w:rPr>
          <w:rFonts w:ascii="Times New Roman" w:hAnsi="Times New Roman" w:cs="Times New Roman"/>
          <w:sz w:val="28"/>
          <w:szCs w:val="28"/>
        </w:rPr>
        <w:t>ведения реестра источников доходов бюджета</w:t>
      </w:r>
      <w:proofErr w:type="gramEnd"/>
      <w:r>
        <w:rPr>
          <w:rFonts w:ascii="Times New Roman" w:hAnsi="Times New Roman" w:cs="Times New Roman"/>
          <w:sz w:val="28"/>
          <w:szCs w:val="28"/>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пунктах 9 и 10 настоящего Порядка, обеспечивают в автоматизированном режиме проверку:</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наличия информации в соответствии с пунктами 9 и 10 настоящего Порядка;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соответствия порядка формирования информации правилам, установленным Положением о государственной интегрированной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w:t>
      </w:r>
    </w:p>
    <w:p w:rsidR="00E04D43" w:rsidRDefault="00E04D43" w:rsidP="00E04D43">
      <w:pPr>
        <w:pStyle w:val="ConsPlusNormal"/>
        <w:jc w:val="both"/>
        <w:rPr>
          <w:rFonts w:ascii="Times New Roman" w:hAnsi="Times New Roman" w:cs="Times New Roman"/>
          <w:sz w:val="28"/>
          <w:szCs w:val="28"/>
        </w:rPr>
      </w:pPr>
      <w:bookmarkStart w:id="21" w:name="P94"/>
      <w:bookmarkEnd w:id="21"/>
      <w:r>
        <w:rPr>
          <w:rFonts w:ascii="Times New Roman" w:hAnsi="Times New Roman" w:cs="Times New Roman"/>
          <w:sz w:val="28"/>
          <w:szCs w:val="28"/>
        </w:rPr>
        <w:t xml:space="preserve">18. В случае положительного результата проверки, указанной в пункте 17 настоящего Порядка, информация, представленная участником </w:t>
      </w:r>
      <w:proofErr w:type="gramStart"/>
      <w:r>
        <w:rPr>
          <w:rFonts w:ascii="Times New Roman" w:hAnsi="Times New Roman" w:cs="Times New Roman"/>
          <w:sz w:val="28"/>
          <w:szCs w:val="28"/>
        </w:rPr>
        <w:t>процесса ведения реестра источников доходов</w:t>
      </w:r>
      <w:proofErr w:type="gramEnd"/>
      <w:r>
        <w:rPr>
          <w:rFonts w:ascii="Times New Roman" w:hAnsi="Times New Roman" w:cs="Times New Roman"/>
          <w:sz w:val="28"/>
          <w:szCs w:val="28"/>
        </w:rPr>
        <w:t xml:space="preserve"> бюджета, образует следующие реестровые записи реестра источников доходов бюджета, которым финансовое управление  и органы местного самоуправления городского и сельских поселений присваивает уникальные номера: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части информации, указанной в пункте 9 настоящего Порядка, – реестровую запись </w:t>
      </w:r>
      <w:proofErr w:type="gramStart"/>
      <w:r>
        <w:rPr>
          <w:rFonts w:ascii="Times New Roman" w:hAnsi="Times New Roman" w:cs="Times New Roman"/>
          <w:sz w:val="28"/>
          <w:szCs w:val="28"/>
        </w:rPr>
        <w:t>источника дохода бюджета реестра источников доходов бюджета</w:t>
      </w:r>
      <w:proofErr w:type="gramEnd"/>
      <w:r>
        <w:rPr>
          <w:rFonts w:ascii="Times New Roman" w:hAnsi="Times New Roman" w:cs="Times New Roman"/>
          <w:sz w:val="28"/>
          <w:szCs w:val="28"/>
        </w:rPr>
        <w:t>;</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части информации, указанной в пункте 10 настоящего Порядка, – реестровую запись платежа по источнику </w:t>
      </w:r>
      <w:proofErr w:type="gramStart"/>
      <w:r>
        <w:rPr>
          <w:rFonts w:ascii="Times New Roman" w:hAnsi="Times New Roman" w:cs="Times New Roman"/>
          <w:sz w:val="28"/>
          <w:szCs w:val="28"/>
        </w:rPr>
        <w:t>дохода бюджета реестра источников доходов бюджета</w:t>
      </w:r>
      <w:proofErr w:type="gramEnd"/>
      <w:r>
        <w:rPr>
          <w:rFonts w:ascii="Times New Roman" w:hAnsi="Times New Roman" w:cs="Times New Roman"/>
          <w:sz w:val="28"/>
          <w:szCs w:val="28"/>
        </w:rPr>
        <w:t>.</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участником процесса </w:t>
      </w:r>
      <w:proofErr w:type="gramStart"/>
      <w:r>
        <w:rPr>
          <w:rFonts w:ascii="Times New Roman" w:hAnsi="Times New Roman" w:cs="Times New Roman"/>
          <w:sz w:val="28"/>
          <w:szCs w:val="28"/>
        </w:rPr>
        <w:t>ведения реестра источников доходов бюджета измененной</w:t>
      </w:r>
      <w:proofErr w:type="gramEnd"/>
      <w:r>
        <w:rPr>
          <w:rFonts w:ascii="Times New Roman" w:hAnsi="Times New Roman" w:cs="Times New Roman"/>
          <w:sz w:val="28"/>
          <w:szCs w:val="28"/>
        </w:rPr>
        <w:t xml:space="preserve"> информации, указанной в пунктах 9 и 10 настоящего Порядка, ранее образованные реестровые записи обновляются.</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отрицательного результата проверки, указанной в пункте 17 настоящего Порядка, информация, представленная участником </w:t>
      </w:r>
      <w:proofErr w:type="gramStart"/>
      <w:r>
        <w:rPr>
          <w:rFonts w:ascii="Times New Roman" w:hAnsi="Times New Roman" w:cs="Times New Roman"/>
          <w:sz w:val="28"/>
          <w:szCs w:val="28"/>
        </w:rPr>
        <w:t>процесса ведения реестра источников доходов бюджета</w:t>
      </w:r>
      <w:proofErr w:type="gramEnd"/>
      <w:r>
        <w:rPr>
          <w:rFonts w:ascii="Times New Roman" w:hAnsi="Times New Roman" w:cs="Times New Roman"/>
          <w:sz w:val="28"/>
          <w:szCs w:val="28"/>
        </w:rPr>
        <w:t xml:space="preserve"> в соответствии с пунктами 9 и 10 настоящего Порядка, не образует (не обновляет) реестровые записи. В указанном случае финансовое управление и органы местного самоуправления городского и сельских поселений в течение не более одного рабочего дня со дня представления участником процесса </w:t>
      </w:r>
      <w:proofErr w:type="gramStart"/>
      <w:r>
        <w:rPr>
          <w:rFonts w:ascii="Times New Roman" w:hAnsi="Times New Roman" w:cs="Times New Roman"/>
          <w:sz w:val="28"/>
          <w:szCs w:val="28"/>
        </w:rPr>
        <w:t>ведения реестра источников доходов бюджета информации</w:t>
      </w:r>
      <w:proofErr w:type="gramEnd"/>
      <w:r>
        <w:rPr>
          <w:rFonts w:ascii="Times New Roman" w:hAnsi="Times New Roman" w:cs="Times New Roman"/>
          <w:sz w:val="28"/>
          <w:szCs w:val="28"/>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19. В случае получения протокола, предусмотренного пунктом 18 настоящего Порядка, участник </w:t>
      </w:r>
      <w:proofErr w:type="gramStart"/>
      <w:r>
        <w:rPr>
          <w:rFonts w:ascii="Times New Roman" w:hAnsi="Times New Roman" w:cs="Times New Roman"/>
          <w:sz w:val="28"/>
          <w:szCs w:val="28"/>
        </w:rPr>
        <w:t>процесса ведения реестра источников доходов бюджета</w:t>
      </w:r>
      <w:proofErr w:type="gramEnd"/>
      <w:r>
        <w:rPr>
          <w:rFonts w:ascii="Times New Roman" w:hAnsi="Times New Roman" w:cs="Times New Roman"/>
          <w:sz w:val="28"/>
          <w:szCs w:val="28"/>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Структура уникального номера реестровой записи источника дохода бюджета определяется в соответствии с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утвержденными постановлением Правительства Российской Федерации от 31 августа 2016</w:t>
      </w:r>
      <w:proofErr w:type="gramEnd"/>
      <w:r>
        <w:rPr>
          <w:rFonts w:ascii="Times New Roman" w:hAnsi="Times New Roman" w:cs="Times New Roman"/>
          <w:sz w:val="28"/>
          <w:szCs w:val="28"/>
        </w:rPr>
        <w:t xml:space="preserve"> года № 868.</w:t>
      </w:r>
    </w:p>
    <w:p w:rsidR="00E04D43" w:rsidRDefault="00E04D43" w:rsidP="00E04D43">
      <w:pPr>
        <w:pStyle w:val="ConsPlusNormal"/>
        <w:jc w:val="both"/>
        <w:rPr>
          <w:rFonts w:ascii="Times New Roman" w:hAnsi="Times New Roman" w:cs="Times New Roman"/>
          <w:sz w:val="28"/>
          <w:szCs w:val="28"/>
        </w:rPr>
      </w:pPr>
      <w:r>
        <w:rPr>
          <w:rFonts w:ascii="Times New Roman" w:hAnsi="Times New Roman" w:cs="Times New Roman"/>
          <w:sz w:val="28"/>
          <w:szCs w:val="28"/>
        </w:rPr>
        <w:t>21. Реестр источников доходов районного бюджета и реестр источников доходов бюджетов городского и сельских поселений направляется в составе документов и материалов, представляемых одновременно с проектами решения о бюджете, в Земское собрание Большемурашкинского муниципального района Нижегородской области по форме согласно приложению к настоящему Порядку.</w:t>
      </w:r>
    </w:p>
    <w:p w:rsidR="00E04D43" w:rsidRDefault="00E04D43" w:rsidP="00E04D43">
      <w:pPr>
        <w:pStyle w:val="ConsPlusNormal"/>
        <w:jc w:val="both"/>
        <w:rPr>
          <w:rFonts w:ascii="Times New Roman" w:hAnsi="Times New Roman" w:cs="Times New Roman"/>
          <w:color w:val="FF0000"/>
          <w:sz w:val="28"/>
          <w:szCs w:val="28"/>
        </w:rPr>
      </w:pPr>
      <w:r>
        <w:rPr>
          <w:rFonts w:ascii="Times New Roman" w:hAnsi="Times New Roman" w:cs="Times New Roman"/>
          <w:sz w:val="28"/>
          <w:szCs w:val="28"/>
        </w:rPr>
        <w:t>22. Реестры источников доходов бюджета представляются финансовым управлением в Министерство финансов Нижегородской области в порядке, установленном Министерством финансов Российской Федерации.</w:t>
      </w: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Pr="003F19F4" w:rsidRDefault="00E04D43" w:rsidP="00E04D43">
      <w:pPr>
        <w:widowControl w:val="0"/>
        <w:ind w:left="5760"/>
        <w:jc w:val="center"/>
        <w:rPr>
          <w:sz w:val="28"/>
          <w:szCs w:val="28"/>
        </w:rPr>
      </w:pPr>
      <w:r w:rsidRPr="003F19F4">
        <w:rPr>
          <w:sz w:val="28"/>
          <w:szCs w:val="28"/>
        </w:rPr>
        <w:lastRenderedPageBreak/>
        <w:t>УТВЕРЖЕН</w:t>
      </w:r>
    </w:p>
    <w:p w:rsidR="00E04D43" w:rsidRPr="003F19F4" w:rsidRDefault="00E04D43" w:rsidP="00E04D43">
      <w:pPr>
        <w:widowControl w:val="0"/>
        <w:ind w:left="5760"/>
        <w:jc w:val="center"/>
        <w:rPr>
          <w:sz w:val="28"/>
          <w:szCs w:val="28"/>
        </w:rPr>
      </w:pPr>
      <w:r w:rsidRPr="003F19F4">
        <w:rPr>
          <w:sz w:val="28"/>
          <w:szCs w:val="28"/>
        </w:rPr>
        <w:t xml:space="preserve">постановлением </w:t>
      </w:r>
      <w:r>
        <w:rPr>
          <w:sz w:val="28"/>
          <w:szCs w:val="28"/>
        </w:rPr>
        <w:t>администрации Большемурашкинского муниципального района</w:t>
      </w:r>
    </w:p>
    <w:p w:rsidR="00E04D43" w:rsidRPr="003F19F4" w:rsidRDefault="00E04D43" w:rsidP="00E04D43">
      <w:pPr>
        <w:widowControl w:val="0"/>
        <w:ind w:left="5760"/>
        <w:jc w:val="center"/>
        <w:rPr>
          <w:sz w:val="28"/>
          <w:szCs w:val="28"/>
        </w:rPr>
      </w:pPr>
      <w:r w:rsidRPr="003F19F4">
        <w:rPr>
          <w:sz w:val="28"/>
          <w:szCs w:val="28"/>
        </w:rPr>
        <w:t xml:space="preserve">от </w:t>
      </w:r>
      <w:r>
        <w:rPr>
          <w:sz w:val="28"/>
          <w:szCs w:val="28"/>
        </w:rPr>
        <w:t>___________</w:t>
      </w:r>
      <w:r w:rsidRPr="003F19F4">
        <w:rPr>
          <w:sz w:val="28"/>
          <w:szCs w:val="28"/>
        </w:rPr>
        <w:t xml:space="preserve"> №</w:t>
      </w:r>
      <w:r>
        <w:rPr>
          <w:sz w:val="28"/>
          <w:szCs w:val="28"/>
        </w:rPr>
        <w:t xml:space="preserve"> ______</w:t>
      </w:r>
    </w:p>
    <w:p w:rsidR="00E04D43" w:rsidRPr="003F19F4" w:rsidRDefault="00E04D43" w:rsidP="00E04D43">
      <w:pPr>
        <w:widowControl w:val="0"/>
        <w:jc w:val="right"/>
        <w:rPr>
          <w:sz w:val="28"/>
          <w:szCs w:val="28"/>
        </w:rPr>
      </w:pPr>
    </w:p>
    <w:p w:rsidR="00E04D43" w:rsidRPr="003F19F4" w:rsidRDefault="00E04D43" w:rsidP="00E04D43">
      <w:pPr>
        <w:widowControl w:val="0"/>
        <w:jc w:val="right"/>
        <w:rPr>
          <w:sz w:val="28"/>
          <w:szCs w:val="28"/>
        </w:rPr>
      </w:pPr>
    </w:p>
    <w:p w:rsidR="00E04D43" w:rsidRPr="003F19F4" w:rsidRDefault="00E04D43" w:rsidP="00E04D43">
      <w:pPr>
        <w:widowControl w:val="0"/>
        <w:jc w:val="center"/>
        <w:rPr>
          <w:b/>
          <w:noProof/>
          <w:sz w:val="28"/>
          <w:szCs w:val="28"/>
        </w:rPr>
      </w:pPr>
      <w:r w:rsidRPr="003F19F4">
        <w:rPr>
          <w:b/>
          <w:noProof/>
          <w:sz w:val="28"/>
          <w:szCs w:val="28"/>
        </w:rPr>
        <w:t>ПОРЯДОК</w:t>
      </w:r>
    </w:p>
    <w:p w:rsidR="00E04D43" w:rsidRPr="003F19F4" w:rsidRDefault="00E04D43" w:rsidP="00E04D43">
      <w:pPr>
        <w:widowControl w:val="0"/>
        <w:jc w:val="center"/>
        <w:rPr>
          <w:sz w:val="28"/>
          <w:szCs w:val="28"/>
        </w:rPr>
      </w:pPr>
      <w:r w:rsidRPr="003F19F4">
        <w:rPr>
          <w:b/>
          <w:noProof/>
          <w:sz w:val="28"/>
          <w:szCs w:val="28"/>
        </w:rPr>
        <w:t xml:space="preserve">представления реестров источников доходов бюджетов </w:t>
      </w:r>
      <w:r>
        <w:rPr>
          <w:b/>
          <w:noProof/>
          <w:sz w:val="28"/>
          <w:szCs w:val="28"/>
        </w:rPr>
        <w:t>городского и сельских поселений Большемурашкинского муниципального района</w:t>
      </w:r>
      <w:r w:rsidRPr="003F19F4">
        <w:rPr>
          <w:b/>
          <w:noProof/>
          <w:sz w:val="28"/>
          <w:szCs w:val="28"/>
        </w:rPr>
        <w:t xml:space="preserve"> в финансов</w:t>
      </w:r>
      <w:r>
        <w:rPr>
          <w:b/>
          <w:noProof/>
          <w:sz w:val="28"/>
          <w:szCs w:val="28"/>
        </w:rPr>
        <w:t>ое управление администрации Большемурашкинского муниципального района</w:t>
      </w:r>
    </w:p>
    <w:p w:rsidR="00E04D43" w:rsidRPr="003F19F4" w:rsidRDefault="00E04D43" w:rsidP="00E04D43">
      <w:pPr>
        <w:pStyle w:val="ConsPlusNormal"/>
        <w:jc w:val="center"/>
        <w:rPr>
          <w:rFonts w:ascii="Times New Roman" w:hAnsi="Times New Roman" w:cs="Times New Roman"/>
          <w:sz w:val="28"/>
          <w:szCs w:val="28"/>
        </w:rPr>
      </w:pPr>
      <w:r w:rsidRPr="003F19F4">
        <w:rPr>
          <w:rFonts w:ascii="Times New Roman" w:hAnsi="Times New Roman" w:cs="Times New Roman"/>
          <w:sz w:val="28"/>
          <w:szCs w:val="28"/>
        </w:rPr>
        <w:t>(далее – Порядок)</w:t>
      </w:r>
    </w:p>
    <w:p w:rsidR="00E04D43" w:rsidRPr="003F19F4" w:rsidRDefault="00E04D43" w:rsidP="00E04D43">
      <w:pPr>
        <w:pStyle w:val="ConsPlusNormal"/>
        <w:jc w:val="both"/>
        <w:rPr>
          <w:rFonts w:ascii="Times New Roman" w:hAnsi="Times New Roman" w:cs="Times New Roman"/>
          <w:sz w:val="28"/>
          <w:szCs w:val="28"/>
        </w:rPr>
      </w:pPr>
    </w:p>
    <w:p w:rsidR="00E04D43" w:rsidRPr="003F19F4" w:rsidRDefault="00E04D43" w:rsidP="00E04D43">
      <w:pPr>
        <w:pStyle w:val="ConsPlusNormal"/>
        <w:ind w:firstLine="709"/>
        <w:jc w:val="both"/>
        <w:rPr>
          <w:rFonts w:ascii="Times New Roman" w:hAnsi="Times New Roman" w:cs="Times New Roman"/>
          <w:sz w:val="28"/>
          <w:szCs w:val="28"/>
        </w:rPr>
      </w:pPr>
      <w:r w:rsidRPr="003F19F4">
        <w:rPr>
          <w:rFonts w:ascii="Times New Roman" w:hAnsi="Times New Roman" w:cs="Times New Roman"/>
          <w:sz w:val="28"/>
          <w:szCs w:val="28"/>
        </w:rPr>
        <w:t xml:space="preserve">1. Настоящий Порядок определяет правила представления реестров источников доходов бюджетов </w:t>
      </w:r>
      <w:r w:rsidRPr="00F2583A">
        <w:rPr>
          <w:rFonts w:ascii="Times New Roman" w:hAnsi="Times New Roman"/>
          <w:noProof/>
          <w:sz w:val="28"/>
          <w:szCs w:val="28"/>
        </w:rPr>
        <w:t xml:space="preserve">городского и сельских </w:t>
      </w:r>
      <w:r>
        <w:rPr>
          <w:rFonts w:ascii="Times New Roman" w:hAnsi="Times New Roman"/>
          <w:noProof/>
          <w:sz w:val="28"/>
          <w:szCs w:val="28"/>
        </w:rPr>
        <w:t>поселений</w:t>
      </w:r>
      <w:r w:rsidRPr="00F2583A">
        <w:rPr>
          <w:rFonts w:ascii="Times New Roman" w:hAnsi="Times New Roman"/>
          <w:noProof/>
          <w:sz w:val="28"/>
          <w:szCs w:val="28"/>
        </w:rPr>
        <w:t xml:space="preserve"> Большемурашкинского муниципального района в финансовое управление администрации Большемурашкинского муниципального района</w:t>
      </w:r>
      <w:r w:rsidRPr="00F2583A">
        <w:rPr>
          <w:rFonts w:ascii="Times New Roman" w:hAnsi="Times New Roman" w:cs="Times New Roman"/>
          <w:sz w:val="28"/>
          <w:szCs w:val="28"/>
        </w:rPr>
        <w:t xml:space="preserve"> (далее</w:t>
      </w:r>
      <w:r w:rsidRPr="003F19F4">
        <w:rPr>
          <w:rFonts w:ascii="Times New Roman" w:hAnsi="Times New Roman" w:cs="Times New Roman"/>
          <w:sz w:val="28"/>
          <w:szCs w:val="28"/>
        </w:rPr>
        <w:t xml:space="preserve"> – </w:t>
      </w:r>
      <w:r>
        <w:rPr>
          <w:rFonts w:ascii="Times New Roman" w:hAnsi="Times New Roman" w:cs="Times New Roman"/>
          <w:sz w:val="28"/>
          <w:szCs w:val="28"/>
        </w:rPr>
        <w:t>финансовое управление</w:t>
      </w:r>
      <w:r w:rsidRPr="003F19F4">
        <w:rPr>
          <w:rFonts w:ascii="Times New Roman" w:hAnsi="Times New Roman" w:cs="Times New Roman"/>
          <w:sz w:val="28"/>
          <w:szCs w:val="28"/>
        </w:rPr>
        <w:t>).</w:t>
      </w:r>
    </w:p>
    <w:p w:rsidR="00E04D43" w:rsidRPr="00F2583A" w:rsidRDefault="00E04D43" w:rsidP="00E04D43">
      <w:pPr>
        <w:pStyle w:val="ConsPlusNormal"/>
        <w:ind w:firstLine="709"/>
        <w:jc w:val="both"/>
        <w:rPr>
          <w:rFonts w:ascii="Times New Roman" w:hAnsi="Times New Roman" w:cs="Times New Roman"/>
          <w:sz w:val="28"/>
          <w:szCs w:val="28"/>
        </w:rPr>
      </w:pPr>
      <w:r w:rsidRPr="003F19F4">
        <w:rPr>
          <w:rFonts w:ascii="Times New Roman" w:hAnsi="Times New Roman" w:cs="Times New Roman"/>
          <w:sz w:val="28"/>
          <w:szCs w:val="28"/>
        </w:rPr>
        <w:t xml:space="preserve">2. В </w:t>
      </w:r>
      <w:r>
        <w:rPr>
          <w:rFonts w:ascii="Times New Roman" w:hAnsi="Times New Roman" w:cs="Times New Roman"/>
          <w:sz w:val="28"/>
          <w:szCs w:val="28"/>
        </w:rPr>
        <w:t>финансовое управление</w:t>
      </w:r>
      <w:r w:rsidRPr="003F19F4">
        <w:rPr>
          <w:rFonts w:ascii="Times New Roman" w:hAnsi="Times New Roman" w:cs="Times New Roman"/>
          <w:sz w:val="28"/>
          <w:szCs w:val="28"/>
        </w:rPr>
        <w:t xml:space="preserve"> представляются реестры источников доходов бюджетов </w:t>
      </w:r>
      <w:r w:rsidRPr="00F2583A">
        <w:rPr>
          <w:rFonts w:ascii="Times New Roman" w:hAnsi="Times New Roman"/>
          <w:noProof/>
          <w:sz w:val="28"/>
          <w:szCs w:val="28"/>
        </w:rPr>
        <w:t xml:space="preserve">городского и сельских </w:t>
      </w:r>
      <w:r>
        <w:rPr>
          <w:rFonts w:ascii="Times New Roman" w:hAnsi="Times New Roman"/>
          <w:noProof/>
          <w:sz w:val="28"/>
          <w:szCs w:val="28"/>
        </w:rPr>
        <w:t>поселений</w:t>
      </w:r>
      <w:r w:rsidRPr="00F2583A">
        <w:rPr>
          <w:rFonts w:ascii="Times New Roman" w:hAnsi="Times New Roman"/>
          <w:noProof/>
          <w:sz w:val="28"/>
          <w:szCs w:val="28"/>
        </w:rPr>
        <w:t xml:space="preserve"> Большемурашкинского муниципального района</w:t>
      </w:r>
      <w:r w:rsidRPr="00F2583A">
        <w:rPr>
          <w:rFonts w:ascii="Times New Roman" w:hAnsi="Times New Roman" w:cs="Times New Roman"/>
          <w:sz w:val="28"/>
          <w:szCs w:val="28"/>
        </w:rPr>
        <w:t>.</w:t>
      </w:r>
    </w:p>
    <w:p w:rsidR="00E04D43" w:rsidRPr="003F19F4" w:rsidRDefault="00E04D43" w:rsidP="00E04D43">
      <w:pPr>
        <w:pStyle w:val="ConsPlusNormal"/>
        <w:ind w:firstLine="709"/>
        <w:jc w:val="both"/>
        <w:rPr>
          <w:rFonts w:ascii="Times New Roman" w:hAnsi="Times New Roman" w:cs="Times New Roman"/>
          <w:sz w:val="28"/>
          <w:szCs w:val="28"/>
        </w:rPr>
      </w:pPr>
      <w:r w:rsidRPr="003F19F4">
        <w:rPr>
          <w:rFonts w:ascii="Times New Roman" w:hAnsi="Times New Roman" w:cs="Times New Roman"/>
          <w:sz w:val="28"/>
          <w:szCs w:val="28"/>
        </w:rPr>
        <w:t>3. Порядок формирования и ведения реестров источников доходов городск</w:t>
      </w:r>
      <w:r>
        <w:rPr>
          <w:rFonts w:ascii="Times New Roman" w:hAnsi="Times New Roman" w:cs="Times New Roman"/>
          <w:sz w:val="28"/>
          <w:szCs w:val="28"/>
        </w:rPr>
        <w:t>ого</w:t>
      </w:r>
      <w:r w:rsidRPr="003F19F4">
        <w:rPr>
          <w:rFonts w:ascii="Times New Roman" w:hAnsi="Times New Roman" w:cs="Times New Roman"/>
          <w:sz w:val="28"/>
          <w:szCs w:val="28"/>
        </w:rPr>
        <w:t xml:space="preserve"> и сельских поселений </w:t>
      </w:r>
      <w:r>
        <w:rPr>
          <w:rFonts w:ascii="Times New Roman" w:hAnsi="Times New Roman" w:cs="Times New Roman"/>
          <w:sz w:val="28"/>
          <w:szCs w:val="28"/>
        </w:rPr>
        <w:t>Большемурашкинского муниципального района</w:t>
      </w:r>
      <w:r w:rsidRPr="003F19F4">
        <w:rPr>
          <w:rFonts w:ascii="Times New Roman" w:hAnsi="Times New Roman" w:cs="Times New Roman"/>
          <w:sz w:val="28"/>
          <w:szCs w:val="28"/>
        </w:rPr>
        <w:t xml:space="preserve"> определяется нормативным правовым актом администраци</w:t>
      </w:r>
      <w:r>
        <w:rPr>
          <w:rFonts w:ascii="Times New Roman" w:hAnsi="Times New Roman" w:cs="Times New Roman"/>
          <w:sz w:val="28"/>
          <w:szCs w:val="28"/>
        </w:rPr>
        <w:t>и</w:t>
      </w:r>
      <w:r w:rsidRPr="003F19F4">
        <w:rPr>
          <w:rFonts w:ascii="Times New Roman" w:hAnsi="Times New Roman" w:cs="Times New Roman"/>
          <w:sz w:val="28"/>
          <w:szCs w:val="28"/>
        </w:rPr>
        <w:t xml:space="preserve"> </w:t>
      </w:r>
      <w:r>
        <w:rPr>
          <w:rFonts w:ascii="Times New Roman" w:hAnsi="Times New Roman" w:cs="Times New Roman"/>
          <w:sz w:val="28"/>
          <w:szCs w:val="28"/>
        </w:rPr>
        <w:t>Большемурашкинского муниципального района</w:t>
      </w:r>
      <w:r w:rsidRPr="003F19F4">
        <w:rPr>
          <w:rFonts w:ascii="Times New Roman" w:hAnsi="Times New Roman" w:cs="Times New Roman"/>
          <w:sz w:val="28"/>
          <w:szCs w:val="28"/>
        </w:rPr>
        <w:t>.</w:t>
      </w:r>
    </w:p>
    <w:p w:rsidR="00E04D43" w:rsidRPr="00F57CDD" w:rsidRDefault="00E04D43" w:rsidP="00E04D43">
      <w:pPr>
        <w:pStyle w:val="ConsPlusNormal"/>
        <w:ind w:firstLine="709"/>
        <w:jc w:val="both"/>
        <w:rPr>
          <w:rFonts w:ascii="Times New Roman" w:hAnsi="Times New Roman" w:cs="Times New Roman"/>
          <w:sz w:val="28"/>
          <w:szCs w:val="28"/>
        </w:rPr>
      </w:pPr>
      <w:r w:rsidRPr="003F19F4">
        <w:rPr>
          <w:rFonts w:ascii="Times New Roman" w:hAnsi="Times New Roman" w:cs="Times New Roman"/>
          <w:sz w:val="28"/>
          <w:szCs w:val="28"/>
        </w:rPr>
        <w:t xml:space="preserve">4. Реестры источников доходов бюджетов </w:t>
      </w:r>
      <w:r w:rsidRPr="00F2583A">
        <w:rPr>
          <w:rFonts w:ascii="Times New Roman" w:hAnsi="Times New Roman"/>
          <w:noProof/>
          <w:sz w:val="28"/>
          <w:szCs w:val="28"/>
        </w:rPr>
        <w:t>городского и сельских поселений Большемурашкинского муниципального района</w:t>
      </w:r>
      <w:r w:rsidRPr="003F19F4">
        <w:rPr>
          <w:rFonts w:ascii="Times New Roman" w:hAnsi="Times New Roman"/>
          <w:b/>
          <w:noProof/>
          <w:sz w:val="28"/>
          <w:szCs w:val="28"/>
        </w:rPr>
        <w:t xml:space="preserve"> </w:t>
      </w:r>
      <w:r w:rsidRPr="003F19F4">
        <w:rPr>
          <w:rFonts w:ascii="Times New Roman" w:hAnsi="Times New Roman" w:cs="Times New Roman"/>
          <w:sz w:val="28"/>
          <w:szCs w:val="28"/>
        </w:rPr>
        <w:t xml:space="preserve">(далее – реестры источников доходов бюджетов) представляются в </w:t>
      </w:r>
      <w:r>
        <w:rPr>
          <w:rFonts w:ascii="Times New Roman" w:hAnsi="Times New Roman" w:cs="Times New Roman"/>
          <w:sz w:val="28"/>
          <w:szCs w:val="28"/>
        </w:rPr>
        <w:t>финансовое управление</w:t>
      </w:r>
      <w:r w:rsidRPr="003F19F4">
        <w:rPr>
          <w:rFonts w:ascii="Times New Roman" w:hAnsi="Times New Roman" w:cs="Times New Roman"/>
          <w:sz w:val="28"/>
          <w:szCs w:val="28"/>
        </w:rPr>
        <w:t xml:space="preserve"> по форме и в сроки, установленные </w:t>
      </w:r>
      <w:r>
        <w:rPr>
          <w:rFonts w:ascii="Times New Roman" w:hAnsi="Times New Roman" w:cs="Times New Roman"/>
          <w:sz w:val="28"/>
          <w:szCs w:val="28"/>
        </w:rPr>
        <w:t>финансовым управлением</w:t>
      </w:r>
      <w:r w:rsidRPr="00F2583A">
        <w:rPr>
          <w:rFonts w:ascii="Times New Roman" w:hAnsi="Times New Roman" w:cs="Times New Roman"/>
          <w:color w:val="FF0000"/>
          <w:sz w:val="28"/>
          <w:szCs w:val="28"/>
        </w:rPr>
        <w:t xml:space="preserve"> </w:t>
      </w:r>
      <w:r w:rsidRPr="00F57CDD">
        <w:rPr>
          <w:rFonts w:ascii="Times New Roman" w:hAnsi="Times New Roman" w:cs="Times New Roman"/>
          <w:sz w:val="28"/>
          <w:szCs w:val="28"/>
        </w:rPr>
        <w:t xml:space="preserve">для формирования и направления </w:t>
      </w:r>
      <w:proofErr w:type="gramStart"/>
      <w:r w:rsidRPr="00F57CDD">
        <w:rPr>
          <w:rFonts w:ascii="Times New Roman" w:hAnsi="Times New Roman" w:cs="Times New Roman"/>
          <w:sz w:val="28"/>
          <w:szCs w:val="28"/>
        </w:rPr>
        <w:t>свода реестров источников доходов бюджетов</w:t>
      </w:r>
      <w:proofErr w:type="gramEnd"/>
      <w:r w:rsidRPr="00F57CDD">
        <w:rPr>
          <w:rFonts w:ascii="Times New Roman" w:hAnsi="Times New Roman" w:cs="Times New Roman"/>
          <w:sz w:val="28"/>
          <w:szCs w:val="28"/>
        </w:rPr>
        <w:t xml:space="preserve"> в Министерство финансов Нижегородской области.</w:t>
      </w:r>
    </w:p>
    <w:p w:rsidR="00E04D43" w:rsidRPr="00F2583A" w:rsidRDefault="00E04D43" w:rsidP="00E04D43">
      <w:pPr>
        <w:pStyle w:val="ConsPlusNormal"/>
        <w:ind w:firstLine="709"/>
        <w:jc w:val="both"/>
        <w:rPr>
          <w:rFonts w:ascii="Times New Roman" w:hAnsi="Times New Roman" w:cs="Times New Roman"/>
          <w:sz w:val="28"/>
          <w:szCs w:val="28"/>
        </w:rPr>
      </w:pPr>
      <w:r w:rsidRPr="003F19F4">
        <w:rPr>
          <w:rFonts w:ascii="Times New Roman" w:hAnsi="Times New Roman" w:cs="Times New Roman"/>
          <w:sz w:val="28"/>
          <w:szCs w:val="28"/>
        </w:rPr>
        <w:t xml:space="preserve">5. Ответственность за полноту и достоверность сведений, включенных в реестры источников доходов бюджетов, представленные в </w:t>
      </w:r>
      <w:r>
        <w:rPr>
          <w:rFonts w:ascii="Times New Roman" w:hAnsi="Times New Roman" w:cs="Times New Roman"/>
          <w:sz w:val="28"/>
          <w:szCs w:val="28"/>
        </w:rPr>
        <w:t>финансовое управление</w:t>
      </w:r>
      <w:r w:rsidRPr="003F19F4">
        <w:rPr>
          <w:rFonts w:ascii="Times New Roman" w:hAnsi="Times New Roman" w:cs="Times New Roman"/>
          <w:sz w:val="28"/>
          <w:szCs w:val="28"/>
        </w:rPr>
        <w:t xml:space="preserve">, несут </w:t>
      </w:r>
      <w:r>
        <w:rPr>
          <w:rFonts w:ascii="Times New Roman" w:hAnsi="Times New Roman" w:cs="Times New Roman"/>
          <w:sz w:val="28"/>
          <w:szCs w:val="28"/>
        </w:rPr>
        <w:t xml:space="preserve">соответственно администрации </w:t>
      </w:r>
      <w:r w:rsidRPr="00F2583A">
        <w:rPr>
          <w:rFonts w:ascii="Times New Roman" w:hAnsi="Times New Roman"/>
          <w:noProof/>
          <w:sz w:val="28"/>
          <w:szCs w:val="28"/>
        </w:rPr>
        <w:t>городско</w:t>
      </w:r>
      <w:r>
        <w:rPr>
          <w:rFonts w:ascii="Times New Roman" w:hAnsi="Times New Roman"/>
          <w:noProof/>
          <w:sz w:val="28"/>
          <w:szCs w:val="28"/>
        </w:rPr>
        <w:t>го</w:t>
      </w:r>
      <w:r w:rsidRPr="00F2583A">
        <w:rPr>
          <w:rFonts w:ascii="Times New Roman" w:hAnsi="Times New Roman"/>
          <w:noProof/>
          <w:sz w:val="28"/>
          <w:szCs w:val="28"/>
        </w:rPr>
        <w:t xml:space="preserve"> и сельски</w:t>
      </w:r>
      <w:r>
        <w:rPr>
          <w:rFonts w:ascii="Times New Roman" w:hAnsi="Times New Roman"/>
          <w:noProof/>
          <w:sz w:val="28"/>
          <w:szCs w:val="28"/>
        </w:rPr>
        <w:t>х</w:t>
      </w:r>
      <w:r w:rsidRPr="00F2583A">
        <w:rPr>
          <w:rFonts w:ascii="Times New Roman" w:hAnsi="Times New Roman"/>
          <w:noProof/>
          <w:sz w:val="28"/>
          <w:szCs w:val="28"/>
        </w:rPr>
        <w:t xml:space="preserve"> поселени</w:t>
      </w:r>
      <w:r>
        <w:rPr>
          <w:rFonts w:ascii="Times New Roman" w:hAnsi="Times New Roman"/>
          <w:noProof/>
          <w:sz w:val="28"/>
          <w:szCs w:val="28"/>
        </w:rPr>
        <w:t>й</w:t>
      </w:r>
      <w:r w:rsidRPr="00F2583A">
        <w:rPr>
          <w:rFonts w:ascii="Times New Roman" w:hAnsi="Times New Roman"/>
          <w:noProof/>
          <w:sz w:val="28"/>
          <w:szCs w:val="28"/>
        </w:rPr>
        <w:t xml:space="preserve"> Большемурашкинского муниципального района</w:t>
      </w:r>
      <w:r w:rsidRPr="00F2583A">
        <w:rPr>
          <w:rFonts w:ascii="Times New Roman" w:hAnsi="Times New Roman" w:cs="Times New Roman"/>
          <w:sz w:val="28"/>
          <w:szCs w:val="28"/>
        </w:rPr>
        <w:t>.</w:t>
      </w: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8C5B6F">
      <w:pPr>
        <w:rPr>
          <w:sz w:val="28"/>
          <w:szCs w:val="28"/>
        </w:rPr>
      </w:pPr>
    </w:p>
    <w:p w:rsidR="00E04D43" w:rsidRDefault="00E04D43" w:rsidP="00BE77CC">
      <w:pPr>
        <w:autoSpaceDE w:val="0"/>
        <w:autoSpaceDN w:val="0"/>
        <w:adjustRightInd w:val="0"/>
        <w:jc w:val="center"/>
        <w:outlineLvl w:val="0"/>
        <w:rPr>
          <w:b/>
          <w:sz w:val="28"/>
          <w:szCs w:val="28"/>
        </w:rPr>
        <w:sectPr w:rsidR="00E04D43">
          <w:pgSz w:w="11906" w:h="16838"/>
          <w:pgMar w:top="1134" w:right="850" w:bottom="1134" w:left="1701" w:header="708" w:footer="708" w:gutter="0"/>
          <w:cols w:space="708"/>
          <w:docGrid w:linePitch="360"/>
        </w:sectPr>
      </w:pPr>
    </w:p>
    <w:tbl>
      <w:tblPr>
        <w:tblW w:w="0" w:type="auto"/>
        <w:tblInd w:w="9039" w:type="dxa"/>
        <w:tblLook w:val="04A0" w:firstRow="1" w:lastRow="0" w:firstColumn="1" w:lastColumn="0" w:noHBand="0" w:noVBand="1"/>
      </w:tblPr>
      <w:tblGrid>
        <w:gridCol w:w="5747"/>
      </w:tblGrid>
      <w:tr w:rsidR="00E04D43" w:rsidRPr="00527BAB" w:rsidTr="00BE77CC">
        <w:tc>
          <w:tcPr>
            <w:tcW w:w="5747" w:type="dxa"/>
            <w:shd w:val="clear" w:color="auto" w:fill="auto"/>
          </w:tcPr>
          <w:p w:rsidR="00E04D43" w:rsidRPr="00527BAB" w:rsidRDefault="00E04D43" w:rsidP="00BE77CC">
            <w:pPr>
              <w:autoSpaceDE w:val="0"/>
              <w:autoSpaceDN w:val="0"/>
              <w:adjustRightInd w:val="0"/>
              <w:jc w:val="center"/>
              <w:outlineLvl w:val="0"/>
              <w:rPr>
                <w:b/>
                <w:sz w:val="28"/>
                <w:szCs w:val="28"/>
              </w:rPr>
            </w:pPr>
            <w:r w:rsidRPr="00527BAB">
              <w:rPr>
                <w:b/>
                <w:sz w:val="28"/>
                <w:szCs w:val="28"/>
              </w:rPr>
              <w:lastRenderedPageBreak/>
              <w:t>Приложение</w:t>
            </w:r>
          </w:p>
        </w:tc>
      </w:tr>
      <w:tr w:rsidR="00E04D43" w:rsidRPr="00527BAB" w:rsidTr="00BE77CC">
        <w:tc>
          <w:tcPr>
            <w:tcW w:w="5747" w:type="dxa"/>
            <w:shd w:val="clear" w:color="auto" w:fill="auto"/>
          </w:tcPr>
          <w:p w:rsidR="00E04D43" w:rsidRDefault="00E04D43" w:rsidP="00BE77CC">
            <w:pPr>
              <w:autoSpaceDE w:val="0"/>
              <w:autoSpaceDN w:val="0"/>
              <w:adjustRightInd w:val="0"/>
              <w:jc w:val="center"/>
              <w:outlineLvl w:val="0"/>
            </w:pPr>
            <w:r w:rsidRPr="001E12A9">
              <w:t xml:space="preserve">к Порядку формирования и ведения реестра источников доходов </w:t>
            </w:r>
            <w:r>
              <w:t>районного</w:t>
            </w:r>
            <w:r w:rsidRPr="001E12A9">
              <w:t xml:space="preserve"> бюджета</w:t>
            </w:r>
            <w:r>
              <w:t xml:space="preserve"> и реестра</w:t>
            </w:r>
          </w:p>
          <w:p w:rsidR="00E04D43" w:rsidRDefault="00E04D43" w:rsidP="00BE77CC">
            <w:pPr>
              <w:autoSpaceDE w:val="0"/>
              <w:autoSpaceDN w:val="0"/>
              <w:adjustRightInd w:val="0"/>
              <w:jc w:val="center"/>
              <w:outlineLvl w:val="0"/>
            </w:pPr>
            <w:r>
              <w:t xml:space="preserve">источников доходов бюджетов </w:t>
            </w:r>
            <w:proofErr w:type="gramStart"/>
            <w:r>
              <w:t>городского</w:t>
            </w:r>
            <w:proofErr w:type="gramEnd"/>
            <w:r>
              <w:t xml:space="preserve"> и сельских поселений Большемурашкинского</w:t>
            </w:r>
          </w:p>
          <w:p w:rsidR="00E04D43" w:rsidRPr="001E12A9" w:rsidRDefault="00E04D43" w:rsidP="00BE77CC">
            <w:pPr>
              <w:autoSpaceDE w:val="0"/>
              <w:autoSpaceDN w:val="0"/>
              <w:adjustRightInd w:val="0"/>
              <w:jc w:val="center"/>
              <w:outlineLvl w:val="0"/>
            </w:pPr>
            <w:r>
              <w:t>муниципального района</w:t>
            </w:r>
          </w:p>
        </w:tc>
      </w:tr>
    </w:tbl>
    <w:p w:rsidR="00E04D43" w:rsidRDefault="00E04D43" w:rsidP="00E04D43">
      <w:pPr>
        <w:autoSpaceDE w:val="0"/>
        <w:autoSpaceDN w:val="0"/>
        <w:adjustRightInd w:val="0"/>
        <w:jc w:val="right"/>
        <w:outlineLvl w:val="0"/>
        <w:rPr>
          <w:sz w:val="28"/>
          <w:szCs w:val="28"/>
        </w:rPr>
      </w:pPr>
    </w:p>
    <w:p w:rsidR="00E04D43" w:rsidRDefault="00E04D43" w:rsidP="00E04D43">
      <w:pPr>
        <w:autoSpaceDE w:val="0"/>
        <w:autoSpaceDN w:val="0"/>
        <w:adjustRightInd w:val="0"/>
        <w:jc w:val="right"/>
        <w:rPr>
          <w:sz w:val="28"/>
          <w:szCs w:val="28"/>
        </w:rPr>
      </w:pPr>
      <w:r>
        <w:rPr>
          <w:sz w:val="28"/>
          <w:szCs w:val="28"/>
        </w:rPr>
        <w:t>ФОРМА</w:t>
      </w:r>
    </w:p>
    <w:p w:rsidR="00E04D43" w:rsidRPr="00FF438A" w:rsidRDefault="00E04D43" w:rsidP="00E04D43">
      <w:pPr>
        <w:autoSpaceDE w:val="0"/>
        <w:autoSpaceDN w:val="0"/>
        <w:adjustRightInd w:val="0"/>
        <w:jc w:val="center"/>
        <w:rPr>
          <w:b/>
          <w:sz w:val="28"/>
          <w:szCs w:val="28"/>
        </w:rPr>
      </w:pPr>
      <w:r w:rsidRPr="00FF438A">
        <w:rPr>
          <w:b/>
          <w:sz w:val="28"/>
          <w:szCs w:val="28"/>
        </w:rPr>
        <w:t>РЕЕСТР</w:t>
      </w:r>
    </w:p>
    <w:p w:rsidR="00E04D43" w:rsidRDefault="00E04D43" w:rsidP="00E04D43">
      <w:pPr>
        <w:autoSpaceDE w:val="0"/>
        <w:autoSpaceDN w:val="0"/>
        <w:adjustRightInd w:val="0"/>
        <w:jc w:val="center"/>
        <w:rPr>
          <w:sz w:val="28"/>
          <w:szCs w:val="28"/>
        </w:rPr>
      </w:pPr>
      <w:r>
        <w:rPr>
          <w:sz w:val="28"/>
          <w:szCs w:val="28"/>
        </w:rPr>
        <w:t>источников доходов районного бюджета/</w:t>
      </w:r>
    </w:p>
    <w:p w:rsidR="00E04D43" w:rsidRPr="00411AAE" w:rsidRDefault="00E04D43" w:rsidP="00E04D43">
      <w:pPr>
        <w:autoSpaceDE w:val="0"/>
        <w:autoSpaceDN w:val="0"/>
        <w:adjustRightInd w:val="0"/>
        <w:jc w:val="center"/>
        <w:outlineLvl w:val="0"/>
        <w:rPr>
          <w:sz w:val="28"/>
          <w:szCs w:val="28"/>
        </w:rPr>
      </w:pPr>
      <w:r w:rsidRPr="00411AAE">
        <w:rPr>
          <w:sz w:val="28"/>
          <w:szCs w:val="28"/>
        </w:rPr>
        <w:t xml:space="preserve">бюджетов </w:t>
      </w:r>
      <w:proofErr w:type="gramStart"/>
      <w:r w:rsidRPr="00411AAE">
        <w:rPr>
          <w:sz w:val="28"/>
          <w:szCs w:val="28"/>
        </w:rPr>
        <w:t>городского</w:t>
      </w:r>
      <w:proofErr w:type="gramEnd"/>
      <w:r w:rsidRPr="00411AAE">
        <w:rPr>
          <w:sz w:val="28"/>
          <w:szCs w:val="28"/>
        </w:rPr>
        <w:t xml:space="preserve"> и сельских поселений Большемурашкинского</w:t>
      </w:r>
    </w:p>
    <w:p w:rsidR="00E04D43" w:rsidRPr="00411AAE" w:rsidRDefault="00E04D43" w:rsidP="00E04D43">
      <w:pPr>
        <w:autoSpaceDE w:val="0"/>
        <w:autoSpaceDN w:val="0"/>
        <w:adjustRightInd w:val="0"/>
        <w:jc w:val="center"/>
        <w:rPr>
          <w:sz w:val="28"/>
          <w:szCs w:val="28"/>
        </w:rPr>
      </w:pPr>
      <w:r w:rsidRPr="00411AAE">
        <w:rPr>
          <w:sz w:val="28"/>
          <w:szCs w:val="28"/>
        </w:rPr>
        <w:t>муниципального района</w:t>
      </w:r>
    </w:p>
    <w:p w:rsidR="00E04D43" w:rsidRPr="00411AAE" w:rsidRDefault="00E04D43" w:rsidP="00E04D43">
      <w:pPr>
        <w:autoSpaceDE w:val="0"/>
        <w:autoSpaceDN w:val="0"/>
        <w:adjustRightInd w:val="0"/>
        <w:rPr>
          <w:sz w:val="28"/>
          <w:szCs w:val="28"/>
        </w:rPr>
      </w:pPr>
    </w:p>
    <w:tbl>
      <w:tblPr>
        <w:tblpPr w:leftFromText="180" w:rightFromText="180" w:vertAnchor="text" w:tblpX="62" w:tblpY="1"/>
        <w:tblOverlap w:val="never"/>
        <w:tblW w:w="14742" w:type="dxa"/>
        <w:tblLayout w:type="fixed"/>
        <w:tblCellMar>
          <w:top w:w="102" w:type="dxa"/>
          <w:left w:w="62" w:type="dxa"/>
          <w:bottom w:w="102" w:type="dxa"/>
          <w:right w:w="62" w:type="dxa"/>
        </w:tblCellMar>
        <w:tblLook w:val="0000" w:firstRow="0" w:lastRow="0" w:firstColumn="0" w:lastColumn="0" w:noHBand="0" w:noVBand="0"/>
      </w:tblPr>
      <w:tblGrid>
        <w:gridCol w:w="1276"/>
        <w:gridCol w:w="1763"/>
        <w:gridCol w:w="851"/>
        <w:gridCol w:w="1134"/>
        <w:gridCol w:w="1275"/>
        <w:gridCol w:w="851"/>
        <w:gridCol w:w="1417"/>
        <w:gridCol w:w="1356"/>
        <w:gridCol w:w="1276"/>
        <w:gridCol w:w="1275"/>
        <w:gridCol w:w="1134"/>
        <w:gridCol w:w="1134"/>
      </w:tblGrid>
      <w:tr w:rsidR="00E04D43" w:rsidRPr="00527BAB" w:rsidTr="00BE77CC">
        <w:tc>
          <w:tcPr>
            <w:tcW w:w="1276" w:type="dxa"/>
            <w:vMerge w:val="restart"/>
            <w:tcBorders>
              <w:top w:val="single" w:sz="4" w:space="0" w:color="auto"/>
              <w:left w:val="single" w:sz="4" w:space="0" w:color="auto"/>
              <w:bottom w:val="single" w:sz="4" w:space="0" w:color="auto"/>
              <w:right w:val="single" w:sz="4" w:space="0" w:color="auto"/>
            </w:tcBorders>
            <w:vAlign w:val="center"/>
          </w:tcPr>
          <w:p w:rsidR="00E04D43" w:rsidRPr="00527BAB" w:rsidRDefault="00E04D43" w:rsidP="00BE77CC">
            <w:pPr>
              <w:autoSpaceDE w:val="0"/>
              <w:autoSpaceDN w:val="0"/>
              <w:adjustRightInd w:val="0"/>
              <w:jc w:val="center"/>
            </w:pPr>
            <w:r w:rsidRPr="00527BAB">
              <w:t>Номер реестровой записи</w:t>
            </w:r>
          </w:p>
        </w:tc>
        <w:tc>
          <w:tcPr>
            <w:tcW w:w="1763" w:type="dxa"/>
            <w:vMerge w:val="restart"/>
            <w:tcBorders>
              <w:top w:val="single" w:sz="4" w:space="0" w:color="auto"/>
              <w:left w:val="single" w:sz="4" w:space="0" w:color="auto"/>
              <w:bottom w:val="single" w:sz="4" w:space="0" w:color="auto"/>
              <w:right w:val="single" w:sz="4" w:space="0" w:color="auto"/>
            </w:tcBorders>
            <w:vAlign w:val="center"/>
          </w:tcPr>
          <w:p w:rsidR="00E04D43" w:rsidRPr="00527BAB" w:rsidRDefault="00E04D43" w:rsidP="00BE77CC">
            <w:pPr>
              <w:autoSpaceDE w:val="0"/>
              <w:autoSpaceDN w:val="0"/>
              <w:adjustRightInd w:val="0"/>
              <w:jc w:val="center"/>
            </w:pPr>
            <w:r w:rsidRPr="00527BAB">
              <w:t>Наименование группы источников доходов бюджетов/ наименование источника дохода бюджета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04D43" w:rsidRPr="00527BAB" w:rsidRDefault="00E04D43" w:rsidP="00BE77CC">
            <w:pPr>
              <w:autoSpaceDE w:val="0"/>
              <w:autoSpaceDN w:val="0"/>
              <w:adjustRightInd w:val="0"/>
              <w:jc w:val="center"/>
            </w:pPr>
            <w:r w:rsidRPr="00527BAB">
              <w:t>Классификация доходов бюджета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04D43" w:rsidRPr="00527BAB" w:rsidRDefault="00E04D43" w:rsidP="00BE77CC">
            <w:pPr>
              <w:autoSpaceDE w:val="0"/>
              <w:autoSpaceDN w:val="0"/>
              <w:adjustRightInd w:val="0"/>
              <w:jc w:val="center"/>
            </w:pPr>
            <w:proofErr w:type="spellStart"/>
            <w:proofErr w:type="gramStart"/>
            <w:r w:rsidRPr="00527BAB">
              <w:t>Наимено-вание</w:t>
            </w:r>
            <w:proofErr w:type="spellEnd"/>
            <w:proofErr w:type="gramEnd"/>
            <w:r w:rsidRPr="00527BAB">
              <w:t xml:space="preserve"> главного </w:t>
            </w:r>
            <w:proofErr w:type="spellStart"/>
            <w:r w:rsidRPr="00527BAB">
              <w:t>админист-ратора</w:t>
            </w:r>
            <w:proofErr w:type="spellEnd"/>
            <w:r w:rsidRPr="00527BAB">
              <w:t xml:space="preserve"> доходов бюджета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04D43" w:rsidRPr="00527BAB" w:rsidRDefault="00E04D43" w:rsidP="00BE77CC">
            <w:pPr>
              <w:autoSpaceDE w:val="0"/>
              <w:autoSpaceDN w:val="0"/>
              <w:adjustRightInd w:val="0"/>
              <w:jc w:val="center"/>
            </w:pPr>
            <w:r w:rsidRPr="00527BAB">
              <w:t>Код строки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04D43" w:rsidRPr="00527BAB" w:rsidRDefault="00E04D43" w:rsidP="00BE77CC">
            <w:pPr>
              <w:autoSpaceDE w:val="0"/>
              <w:autoSpaceDN w:val="0"/>
              <w:adjustRightInd w:val="0"/>
              <w:jc w:val="center"/>
            </w:pPr>
            <w:r w:rsidRPr="00527BAB">
              <w:t xml:space="preserve">Прогноз доходов бюджета на 20__ г. (текущий финансовый год) </w:t>
            </w:r>
          </w:p>
        </w:tc>
        <w:tc>
          <w:tcPr>
            <w:tcW w:w="1356" w:type="dxa"/>
            <w:vMerge w:val="restart"/>
            <w:tcBorders>
              <w:top w:val="single" w:sz="4" w:space="0" w:color="auto"/>
              <w:left w:val="single" w:sz="4" w:space="0" w:color="auto"/>
              <w:bottom w:val="single" w:sz="4" w:space="0" w:color="auto"/>
              <w:right w:val="single" w:sz="4" w:space="0" w:color="auto"/>
            </w:tcBorders>
            <w:vAlign w:val="center"/>
          </w:tcPr>
          <w:p w:rsidR="00E04D43" w:rsidRPr="00527BAB" w:rsidRDefault="00E04D43" w:rsidP="00BE77CC">
            <w:pPr>
              <w:autoSpaceDE w:val="0"/>
              <w:autoSpaceDN w:val="0"/>
              <w:adjustRightInd w:val="0"/>
              <w:jc w:val="center"/>
            </w:pPr>
            <w:r w:rsidRPr="00527BAB">
              <w:t xml:space="preserve">Кассовые поступления в </w:t>
            </w:r>
            <w:proofErr w:type="gramStart"/>
            <w:r w:rsidRPr="00527BAB">
              <w:t>текущем</w:t>
            </w:r>
            <w:proofErr w:type="gramEnd"/>
            <w:r w:rsidRPr="00527BAB">
              <w:t xml:space="preserve"> </w:t>
            </w:r>
            <w:proofErr w:type="spellStart"/>
            <w:r w:rsidRPr="00527BAB">
              <w:t>финансо</w:t>
            </w:r>
            <w:proofErr w:type="spellEnd"/>
            <w:r w:rsidRPr="00527BAB">
              <w:t>-</w:t>
            </w:r>
          </w:p>
          <w:p w:rsidR="00E04D43" w:rsidRPr="00527BAB" w:rsidRDefault="00E04D43" w:rsidP="00BE77CC">
            <w:pPr>
              <w:autoSpaceDE w:val="0"/>
              <w:autoSpaceDN w:val="0"/>
              <w:adjustRightInd w:val="0"/>
              <w:jc w:val="center"/>
            </w:pPr>
            <w:proofErr w:type="spellStart"/>
            <w:r w:rsidRPr="00527BAB">
              <w:t>вом</w:t>
            </w:r>
            <w:proofErr w:type="spellEnd"/>
            <w:r w:rsidRPr="00527BAB">
              <w:t xml:space="preserve"> году (по состоянию на </w:t>
            </w:r>
            <w:r w:rsidRPr="00527BAB">
              <w:rPr>
                <w:sz w:val="16"/>
                <w:szCs w:val="16"/>
              </w:rPr>
              <w:t>"__" _____ 20__ г.)</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04D43" w:rsidRPr="00527BAB" w:rsidRDefault="00E04D43" w:rsidP="00BE77CC">
            <w:pPr>
              <w:autoSpaceDE w:val="0"/>
              <w:autoSpaceDN w:val="0"/>
              <w:adjustRightInd w:val="0"/>
              <w:jc w:val="center"/>
            </w:pPr>
            <w:proofErr w:type="gramStart"/>
            <w:r w:rsidRPr="00527BAB">
              <w:t xml:space="preserve">Оценка исполнения 20__ г. (текущий </w:t>
            </w:r>
            <w:proofErr w:type="spellStart"/>
            <w:r w:rsidRPr="00527BAB">
              <w:t>финансо</w:t>
            </w:r>
            <w:proofErr w:type="spellEnd"/>
            <w:r w:rsidRPr="00527BAB">
              <w:t>-</w:t>
            </w:r>
            <w:proofErr w:type="gramEnd"/>
          </w:p>
          <w:p w:rsidR="00E04D43" w:rsidRPr="00527BAB" w:rsidRDefault="00E04D43" w:rsidP="00BE77CC">
            <w:pPr>
              <w:autoSpaceDE w:val="0"/>
              <w:autoSpaceDN w:val="0"/>
              <w:adjustRightInd w:val="0"/>
              <w:jc w:val="center"/>
            </w:pPr>
            <w:r w:rsidRPr="00527BAB">
              <w:t>вый год)</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E04D43" w:rsidRPr="00527BAB" w:rsidRDefault="00E04D43" w:rsidP="00BE77CC">
            <w:pPr>
              <w:autoSpaceDE w:val="0"/>
              <w:autoSpaceDN w:val="0"/>
              <w:adjustRightInd w:val="0"/>
              <w:jc w:val="center"/>
            </w:pPr>
            <w:r w:rsidRPr="00527BAB">
              <w:t>Прогноз доходов бюджета</w:t>
            </w:r>
          </w:p>
        </w:tc>
      </w:tr>
      <w:tr w:rsidR="00E04D43" w:rsidRPr="00527BAB" w:rsidTr="00BE77CC">
        <w:tc>
          <w:tcPr>
            <w:tcW w:w="1276" w:type="dxa"/>
            <w:vMerge/>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763" w:type="dxa"/>
            <w:vMerge/>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vAlign w:val="center"/>
          </w:tcPr>
          <w:p w:rsidR="00E04D43" w:rsidRPr="00527BAB" w:rsidRDefault="00E04D43" w:rsidP="00BE77CC">
            <w:pPr>
              <w:autoSpaceDE w:val="0"/>
              <w:autoSpaceDN w:val="0"/>
              <w:adjustRightInd w:val="0"/>
              <w:jc w:val="center"/>
            </w:pPr>
            <w:r w:rsidRPr="00527BAB">
              <w:t>код</w:t>
            </w:r>
          </w:p>
        </w:tc>
        <w:tc>
          <w:tcPr>
            <w:tcW w:w="1134" w:type="dxa"/>
            <w:tcBorders>
              <w:top w:val="single" w:sz="4" w:space="0" w:color="auto"/>
              <w:left w:val="single" w:sz="4" w:space="0" w:color="auto"/>
              <w:bottom w:val="single" w:sz="4" w:space="0" w:color="auto"/>
              <w:right w:val="single" w:sz="4" w:space="0" w:color="auto"/>
            </w:tcBorders>
            <w:vAlign w:val="center"/>
          </w:tcPr>
          <w:p w:rsidR="00E04D43" w:rsidRPr="00527BAB" w:rsidRDefault="00E04D43" w:rsidP="00BE77CC">
            <w:pPr>
              <w:autoSpaceDE w:val="0"/>
              <w:autoSpaceDN w:val="0"/>
              <w:adjustRightInd w:val="0"/>
              <w:jc w:val="center"/>
            </w:pPr>
            <w:proofErr w:type="spellStart"/>
            <w:r w:rsidRPr="00527BAB">
              <w:t>наимено</w:t>
            </w:r>
            <w:proofErr w:type="spellEnd"/>
            <w:r w:rsidRPr="00527BAB">
              <w:t>-</w:t>
            </w:r>
          </w:p>
          <w:p w:rsidR="00E04D43" w:rsidRPr="00527BAB" w:rsidRDefault="00E04D43" w:rsidP="00BE77CC">
            <w:pPr>
              <w:autoSpaceDE w:val="0"/>
              <w:autoSpaceDN w:val="0"/>
              <w:adjustRightInd w:val="0"/>
              <w:jc w:val="center"/>
            </w:pPr>
            <w:proofErr w:type="spellStart"/>
            <w:r w:rsidRPr="00527BAB">
              <w:t>вание</w:t>
            </w:r>
            <w:proofErr w:type="spellEnd"/>
          </w:p>
        </w:tc>
        <w:tc>
          <w:tcPr>
            <w:tcW w:w="1275" w:type="dxa"/>
            <w:vMerge/>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p>
        </w:tc>
        <w:tc>
          <w:tcPr>
            <w:tcW w:w="851" w:type="dxa"/>
            <w:vMerge/>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p>
        </w:tc>
        <w:tc>
          <w:tcPr>
            <w:tcW w:w="1356" w:type="dxa"/>
            <w:vMerge/>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E04D43" w:rsidRPr="00527BAB" w:rsidRDefault="00E04D43" w:rsidP="00BE77CC">
            <w:pPr>
              <w:autoSpaceDE w:val="0"/>
              <w:autoSpaceDN w:val="0"/>
              <w:adjustRightInd w:val="0"/>
              <w:jc w:val="center"/>
            </w:pPr>
            <w:proofErr w:type="gramStart"/>
            <w:r w:rsidRPr="00527BAB">
              <w:t xml:space="preserve">на 20__ г. (очередной </w:t>
            </w:r>
            <w:proofErr w:type="spellStart"/>
            <w:r w:rsidRPr="00527BAB">
              <w:t>финан</w:t>
            </w:r>
            <w:proofErr w:type="spellEnd"/>
            <w:r w:rsidRPr="00527BAB">
              <w:t>-</w:t>
            </w:r>
            <w:proofErr w:type="gramEnd"/>
          </w:p>
          <w:p w:rsidR="00E04D43" w:rsidRPr="00527BAB" w:rsidRDefault="00E04D43" w:rsidP="00BE77CC">
            <w:pPr>
              <w:autoSpaceDE w:val="0"/>
              <w:autoSpaceDN w:val="0"/>
              <w:adjustRightInd w:val="0"/>
              <w:jc w:val="center"/>
            </w:pPr>
            <w:proofErr w:type="spellStart"/>
            <w:proofErr w:type="gramStart"/>
            <w:r w:rsidRPr="00527BAB">
              <w:t>совый</w:t>
            </w:r>
            <w:proofErr w:type="spellEnd"/>
            <w:r w:rsidRPr="00527BAB">
              <w:t xml:space="preserve"> год)</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E04D43" w:rsidRPr="00527BAB" w:rsidRDefault="00E04D43" w:rsidP="00BE77CC">
            <w:pPr>
              <w:autoSpaceDE w:val="0"/>
              <w:autoSpaceDN w:val="0"/>
              <w:adjustRightInd w:val="0"/>
              <w:jc w:val="center"/>
            </w:pPr>
            <w:r w:rsidRPr="00527BAB">
              <w:t>на 20__ г. (первый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vAlign w:val="center"/>
          </w:tcPr>
          <w:p w:rsidR="00E04D43" w:rsidRPr="00527BAB" w:rsidRDefault="00E04D43" w:rsidP="00BE77CC">
            <w:pPr>
              <w:autoSpaceDE w:val="0"/>
              <w:autoSpaceDN w:val="0"/>
              <w:adjustRightInd w:val="0"/>
              <w:jc w:val="center"/>
            </w:pPr>
            <w:r w:rsidRPr="00527BAB">
              <w:t>на 20__ г. (второй год планового периода)</w:t>
            </w:r>
          </w:p>
        </w:tc>
      </w:tr>
      <w:tr w:rsidR="00E04D43" w:rsidRPr="00527BAB" w:rsidTr="00BE77CC">
        <w:tc>
          <w:tcPr>
            <w:tcW w:w="1276"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r w:rsidRPr="00527BAB">
              <w:t>1</w:t>
            </w:r>
          </w:p>
        </w:tc>
        <w:tc>
          <w:tcPr>
            <w:tcW w:w="1763"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r w:rsidRPr="00527BAB">
              <w:t>2</w:t>
            </w:r>
          </w:p>
        </w:tc>
        <w:tc>
          <w:tcPr>
            <w:tcW w:w="851"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r w:rsidRPr="00527BAB">
              <w:t>3</w:t>
            </w:r>
          </w:p>
        </w:tc>
        <w:tc>
          <w:tcPr>
            <w:tcW w:w="1134"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r w:rsidRPr="00527BAB">
              <w:t>4</w:t>
            </w:r>
          </w:p>
        </w:tc>
        <w:tc>
          <w:tcPr>
            <w:tcW w:w="1275"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r w:rsidRPr="00527BAB">
              <w:t>5</w:t>
            </w:r>
          </w:p>
        </w:tc>
        <w:tc>
          <w:tcPr>
            <w:tcW w:w="851"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r w:rsidRPr="00527BAB">
              <w:t>6</w:t>
            </w:r>
          </w:p>
        </w:tc>
        <w:tc>
          <w:tcPr>
            <w:tcW w:w="1417"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r w:rsidRPr="00527BAB">
              <w:t>7</w:t>
            </w:r>
          </w:p>
        </w:tc>
        <w:tc>
          <w:tcPr>
            <w:tcW w:w="1356"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r w:rsidRPr="00527BAB">
              <w:t>8</w:t>
            </w:r>
          </w:p>
        </w:tc>
        <w:tc>
          <w:tcPr>
            <w:tcW w:w="1276"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r w:rsidRPr="00527BAB">
              <w:t>9</w:t>
            </w:r>
          </w:p>
        </w:tc>
        <w:tc>
          <w:tcPr>
            <w:tcW w:w="1275"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r w:rsidRPr="00527BAB">
              <w:t>10</w:t>
            </w:r>
          </w:p>
        </w:tc>
        <w:tc>
          <w:tcPr>
            <w:tcW w:w="1134"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r w:rsidRPr="00527BAB">
              <w:t>11</w:t>
            </w:r>
          </w:p>
        </w:tc>
        <w:tc>
          <w:tcPr>
            <w:tcW w:w="1134"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jc w:val="center"/>
            </w:pPr>
            <w:r w:rsidRPr="00527BAB">
              <w:t>12</w:t>
            </w:r>
          </w:p>
        </w:tc>
      </w:tr>
      <w:tr w:rsidR="00E04D43" w:rsidRPr="00527BAB" w:rsidTr="00BE77CC">
        <w:tc>
          <w:tcPr>
            <w:tcW w:w="1276"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763"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r w:rsidRPr="00527BAB">
              <w:t>0100</w:t>
            </w:r>
          </w:p>
        </w:tc>
        <w:tc>
          <w:tcPr>
            <w:tcW w:w="1417"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356"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r>
      <w:tr w:rsidR="00E04D43" w:rsidRPr="00527BAB" w:rsidTr="00BE77CC">
        <w:tc>
          <w:tcPr>
            <w:tcW w:w="1276"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763"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356"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r>
      <w:tr w:rsidR="00E04D43" w:rsidRPr="00527BAB" w:rsidTr="00BE77CC">
        <w:tc>
          <w:tcPr>
            <w:tcW w:w="1276" w:type="dxa"/>
            <w:tcBorders>
              <w:top w:val="single" w:sz="4" w:space="0" w:color="auto"/>
            </w:tcBorders>
          </w:tcPr>
          <w:p w:rsidR="00E04D43" w:rsidRPr="00527BAB" w:rsidRDefault="00E04D43" w:rsidP="00BE77CC">
            <w:pPr>
              <w:autoSpaceDE w:val="0"/>
              <w:autoSpaceDN w:val="0"/>
              <w:adjustRightInd w:val="0"/>
            </w:pPr>
          </w:p>
        </w:tc>
        <w:tc>
          <w:tcPr>
            <w:tcW w:w="1763" w:type="dxa"/>
            <w:tcBorders>
              <w:top w:val="single" w:sz="4" w:space="0" w:color="auto"/>
            </w:tcBorders>
          </w:tcPr>
          <w:p w:rsidR="00E04D43" w:rsidRPr="00527BAB" w:rsidRDefault="00E04D43" w:rsidP="00BE77CC">
            <w:pPr>
              <w:autoSpaceDE w:val="0"/>
              <w:autoSpaceDN w:val="0"/>
              <w:adjustRightInd w:val="0"/>
            </w:pPr>
          </w:p>
        </w:tc>
        <w:tc>
          <w:tcPr>
            <w:tcW w:w="851" w:type="dxa"/>
            <w:tcBorders>
              <w:top w:val="single" w:sz="4" w:space="0" w:color="auto"/>
            </w:tcBorders>
          </w:tcPr>
          <w:p w:rsidR="00E04D43" w:rsidRPr="00527BAB" w:rsidRDefault="00E04D43" w:rsidP="00BE77CC">
            <w:pPr>
              <w:autoSpaceDE w:val="0"/>
              <w:autoSpaceDN w:val="0"/>
              <w:adjustRightInd w:val="0"/>
            </w:pPr>
          </w:p>
        </w:tc>
        <w:tc>
          <w:tcPr>
            <w:tcW w:w="1134" w:type="dxa"/>
            <w:tcBorders>
              <w:top w:val="single" w:sz="4" w:space="0" w:color="auto"/>
            </w:tcBorders>
          </w:tcPr>
          <w:p w:rsidR="00E04D43" w:rsidRPr="00527BAB" w:rsidRDefault="00E04D43" w:rsidP="00BE77CC">
            <w:pPr>
              <w:autoSpaceDE w:val="0"/>
              <w:autoSpaceDN w:val="0"/>
              <w:adjustRightInd w:val="0"/>
            </w:pPr>
          </w:p>
        </w:tc>
        <w:tc>
          <w:tcPr>
            <w:tcW w:w="1275" w:type="dxa"/>
            <w:tcBorders>
              <w:top w:val="single" w:sz="4" w:space="0" w:color="auto"/>
              <w:right w:val="single" w:sz="4" w:space="0" w:color="auto"/>
            </w:tcBorders>
          </w:tcPr>
          <w:p w:rsidR="00E04D43" w:rsidRPr="00527BAB" w:rsidRDefault="00E04D43" w:rsidP="00BE77CC">
            <w:pPr>
              <w:autoSpaceDE w:val="0"/>
              <w:autoSpaceDN w:val="0"/>
              <w:adjustRightInd w:val="0"/>
              <w:jc w:val="right"/>
            </w:pPr>
            <w:r w:rsidRPr="00527BAB">
              <w:t>Итого</w:t>
            </w:r>
          </w:p>
        </w:tc>
        <w:tc>
          <w:tcPr>
            <w:tcW w:w="851"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r w:rsidRPr="00527BAB">
              <w:t>9000</w:t>
            </w:r>
          </w:p>
        </w:tc>
        <w:tc>
          <w:tcPr>
            <w:tcW w:w="1417"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356"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04D43" w:rsidRPr="00527BAB" w:rsidRDefault="00E04D43" w:rsidP="00BE77CC">
            <w:pPr>
              <w:autoSpaceDE w:val="0"/>
              <w:autoSpaceDN w:val="0"/>
              <w:adjustRightInd w:val="0"/>
            </w:pPr>
          </w:p>
        </w:tc>
      </w:tr>
    </w:tbl>
    <w:p w:rsidR="00E04D43" w:rsidRDefault="00E04D43" w:rsidP="00E04D43">
      <w:pPr>
        <w:autoSpaceDE w:val="0"/>
        <w:autoSpaceDN w:val="0"/>
        <w:adjustRightInd w:val="0"/>
        <w:ind w:firstLine="540"/>
        <w:jc w:val="both"/>
        <w:rPr>
          <w:sz w:val="20"/>
          <w:szCs w:val="20"/>
        </w:rPr>
      </w:pPr>
    </w:p>
    <w:p w:rsidR="00E04D43" w:rsidRPr="008C5B6F" w:rsidRDefault="00E04D43" w:rsidP="008C5B6F">
      <w:pPr>
        <w:rPr>
          <w:sz w:val="28"/>
          <w:szCs w:val="28"/>
        </w:rPr>
      </w:pPr>
    </w:p>
    <w:p w:rsidR="008C5B6F" w:rsidRPr="00E52794" w:rsidRDefault="008C5B6F" w:rsidP="00E52794">
      <w:pPr>
        <w:rPr>
          <w:sz w:val="28"/>
          <w:szCs w:val="28"/>
        </w:rPr>
      </w:pPr>
    </w:p>
    <w:sectPr w:rsidR="008C5B6F" w:rsidRPr="00E52794" w:rsidSect="00E04D4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94"/>
    <w:rsid w:val="00293D00"/>
    <w:rsid w:val="00345974"/>
    <w:rsid w:val="007103D4"/>
    <w:rsid w:val="008C5B6F"/>
    <w:rsid w:val="008F4C65"/>
    <w:rsid w:val="00A82AD1"/>
    <w:rsid w:val="00B423ED"/>
    <w:rsid w:val="00E04D43"/>
    <w:rsid w:val="00E52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2794"/>
    <w:pPr>
      <w:jc w:val="center"/>
    </w:pPr>
    <w:rPr>
      <w:rFonts w:ascii="Bookman Old Style" w:hAnsi="Bookman Old Style"/>
      <w:sz w:val="28"/>
    </w:rPr>
  </w:style>
  <w:style w:type="character" w:customStyle="1" w:styleId="a4">
    <w:name w:val="Название Знак"/>
    <w:basedOn w:val="a0"/>
    <w:link w:val="a3"/>
    <w:rsid w:val="00E52794"/>
    <w:rPr>
      <w:rFonts w:ascii="Bookman Old Style" w:eastAsia="Times New Roman" w:hAnsi="Bookman Old Style" w:cs="Times New Roman"/>
      <w:sz w:val="28"/>
      <w:szCs w:val="24"/>
      <w:lang w:eastAsia="ru-RU"/>
    </w:rPr>
  </w:style>
  <w:style w:type="paragraph" w:customStyle="1" w:styleId="ConsPlusNormal">
    <w:name w:val="ConsPlusNormal"/>
    <w:rsid w:val="00345974"/>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2794"/>
    <w:pPr>
      <w:jc w:val="center"/>
    </w:pPr>
    <w:rPr>
      <w:rFonts w:ascii="Bookman Old Style" w:hAnsi="Bookman Old Style"/>
      <w:sz w:val="28"/>
    </w:rPr>
  </w:style>
  <w:style w:type="character" w:customStyle="1" w:styleId="a4">
    <w:name w:val="Название Знак"/>
    <w:basedOn w:val="a0"/>
    <w:link w:val="a3"/>
    <w:rsid w:val="00E52794"/>
    <w:rPr>
      <w:rFonts w:ascii="Bookman Old Style" w:eastAsia="Times New Roman" w:hAnsi="Bookman Old Style" w:cs="Times New Roman"/>
      <w:sz w:val="28"/>
      <w:szCs w:val="24"/>
      <w:lang w:eastAsia="ru-RU"/>
    </w:rPr>
  </w:style>
  <w:style w:type="paragraph" w:customStyle="1" w:styleId="ConsPlusNormal">
    <w:name w:val="ConsPlusNormal"/>
    <w:rsid w:val="00345974"/>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Budg4</dc:creator>
  <cp:lastModifiedBy>Budg1</cp:lastModifiedBy>
  <cp:revision>11</cp:revision>
  <cp:lastPrinted>2017-10-13T07:33:00Z</cp:lastPrinted>
  <dcterms:created xsi:type="dcterms:W3CDTF">2017-09-26T06:49:00Z</dcterms:created>
  <dcterms:modified xsi:type="dcterms:W3CDTF">2017-10-31T12:41:00Z</dcterms:modified>
</cp:coreProperties>
</file>