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8B78ED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01.01.2019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3403"/>
        <w:gridCol w:w="1559"/>
        <w:gridCol w:w="1134"/>
        <w:gridCol w:w="851"/>
        <w:gridCol w:w="992"/>
        <w:gridCol w:w="709"/>
        <w:gridCol w:w="850"/>
        <w:gridCol w:w="3828"/>
        <w:gridCol w:w="567"/>
        <w:gridCol w:w="708"/>
        <w:gridCol w:w="709"/>
        <w:gridCol w:w="992"/>
      </w:tblGrid>
      <w:tr w:rsidR="007831CE" w:rsidRPr="007831CE" w:rsidTr="00CB70D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536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7831CE" w:rsidRPr="007831CE" w:rsidTr="0046446B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701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850" w:type="dxa"/>
          </w:tcPr>
          <w:p w:rsidR="00D60AA4" w:rsidRPr="007831CE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A258C2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отклонение </w:t>
            </w: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&lt;*&gt;</w:t>
            </w:r>
          </w:p>
        </w:tc>
      </w:tr>
      <w:tr w:rsidR="00461645" w:rsidRPr="00461645" w:rsidTr="0046446B">
        <w:tc>
          <w:tcPr>
            <w:tcW w:w="3403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</w:tcPr>
          <w:p w:rsidR="00D60AA4" w:rsidRPr="00461645" w:rsidRDefault="00FD41A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60AA4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709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1288"/>
        </w:trPr>
        <w:tc>
          <w:tcPr>
            <w:tcW w:w="3403" w:type="dxa"/>
          </w:tcPr>
          <w:p w:rsidR="0028502A" w:rsidRPr="00461645" w:rsidRDefault="0028502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>МП</w:t>
            </w: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Муниципальная программа «Развитие образования </w:t>
            </w:r>
            <w:proofErr w:type="spellStart"/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Большемурашкинског</w:t>
            </w:r>
            <w:r w:rsidR="00562020"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о</w:t>
            </w:r>
            <w:proofErr w:type="spellEnd"/>
            <w:r w:rsidR="00562020"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муниципального района на 2018 - 2020</w:t>
            </w: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годы», в том числе:</w:t>
            </w:r>
          </w:p>
        </w:tc>
        <w:tc>
          <w:tcPr>
            <w:tcW w:w="1559" w:type="dxa"/>
          </w:tcPr>
          <w:p w:rsidR="0028502A" w:rsidRPr="00461645" w:rsidRDefault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46164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8502A" w:rsidRPr="00461645" w:rsidRDefault="001730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193005,7</w:t>
            </w:r>
          </w:p>
        </w:tc>
        <w:tc>
          <w:tcPr>
            <w:tcW w:w="851" w:type="dxa"/>
          </w:tcPr>
          <w:p w:rsidR="0028502A" w:rsidRPr="00461645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461645" w:rsidRDefault="001730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192576,2</w:t>
            </w:r>
          </w:p>
        </w:tc>
        <w:tc>
          <w:tcPr>
            <w:tcW w:w="709" w:type="dxa"/>
          </w:tcPr>
          <w:p w:rsidR="0028502A" w:rsidRPr="00461645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02A" w:rsidRPr="00461645" w:rsidRDefault="001730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99,8</w:t>
            </w:r>
            <w:r w:rsidR="0028502A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28502A" w:rsidRPr="00050BCA" w:rsidRDefault="00050BCA" w:rsidP="00050B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0BCA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28502A" w:rsidRPr="00461645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461645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02A" w:rsidRPr="00461645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A" w:rsidRPr="00461645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 w:val="restart"/>
          </w:tcPr>
          <w:p w:rsidR="00123E6D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144748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559" w:type="dxa"/>
            <w:vMerge w:val="restart"/>
          </w:tcPr>
          <w:p w:rsidR="00144748" w:rsidRPr="00461645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137942,6</w:t>
            </w:r>
          </w:p>
        </w:tc>
        <w:tc>
          <w:tcPr>
            <w:tcW w:w="851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137529,6</w:t>
            </w:r>
          </w:p>
        </w:tc>
        <w:tc>
          <w:tcPr>
            <w:tcW w:w="709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99,7</w:t>
            </w:r>
            <w:r w:rsidR="0014474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461645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567" w:type="dxa"/>
          </w:tcPr>
          <w:p w:rsidR="00144748" w:rsidRPr="00461645" w:rsidRDefault="001447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51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10 % ОБОО с лучшими результатами единого государственного  экзамена к среднему баллу единого  государственного экзамена (в расчете на  1 предмет) в 10 % ОБОО с худшими результатами единого государственного экзамена</w:t>
            </w:r>
          </w:p>
        </w:tc>
        <w:tc>
          <w:tcPr>
            <w:tcW w:w="567" w:type="dxa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9416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-0,6</w:t>
            </w:r>
          </w:p>
          <w:p w:rsidR="00144748" w:rsidRPr="00461645" w:rsidRDefault="0014474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населения в возрасте 5 - 18 лет, охваченного образованием, в общей численности населения в возрасте 5 -  18 лет</w:t>
            </w:r>
          </w:p>
        </w:tc>
        <w:tc>
          <w:tcPr>
            <w:tcW w:w="567" w:type="dxa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99,1</w:t>
            </w:r>
          </w:p>
          <w:p w:rsidR="002549C8" w:rsidRPr="00461645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+0,3</w:t>
            </w:r>
          </w:p>
        </w:tc>
      </w:tr>
      <w:tr w:rsidR="00461645" w:rsidRPr="00461645" w:rsidTr="0046446B">
        <w:trPr>
          <w:trHeight w:val="213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государственных (муниципальных) 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  <w:p w:rsidR="002549C8" w:rsidRPr="00461645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14474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</w:p>
          <w:p w:rsidR="002549C8" w:rsidRPr="00461645" w:rsidRDefault="002549C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88"/>
        </w:trPr>
        <w:tc>
          <w:tcPr>
            <w:tcW w:w="3403" w:type="dxa"/>
            <w:vMerge w:val="restart"/>
          </w:tcPr>
          <w:p w:rsidR="00123E6D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559" w:type="dxa"/>
            <w:vMerge w:val="restart"/>
          </w:tcPr>
          <w:p w:rsidR="00144748" w:rsidRPr="00461645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26325,1</w:t>
            </w:r>
          </w:p>
        </w:tc>
        <w:tc>
          <w:tcPr>
            <w:tcW w:w="851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26325,1</w:t>
            </w:r>
          </w:p>
        </w:tc>
        <w:tc>
          <w:tcPr>
            <w:tcW w:w="709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144748" w:rsidRPr="00461645" w:rsidRDefault="0014474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</w:t>
            </w:r>
            <w:r w:rsidRPr="00461645"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67" w:type="dxa"/>
            <w:vAlign w:val="center"/>
          </w:tcPr>
          <w:p w:rsidR="00144748" w:rsidRPr="00461645" w:rsidRDefault="00144748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461645" w:rsidRDefault="00941671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84,3</w:t>
            </w:r>
          </w:p>
          <w:p w:rsidR="00765BEC" w:rsidRPr="00461645" w:rsidRDefault="00765BEC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461645" w:rsidRDefault="009416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461645" w:rsidRDefault="009416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+6,7</w:t>
            </w:r>
          </w:p>
          <w:p w:rsidR="002549C8" w:rsidRPr="00461645" w:rsidRDefault="002549C8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31"/>
        </w:trPr>
        <w:tc>
          <w:tcPr>
            <w:tcW w:w="3403" w:type="dxa"/>
            <w:vMerge/>
            <w:vAlign w:val="center"/>
          </w:tcPr>
          <w:p w:rsidR="00973B8C" w:rsidRPr="00461645" w:rsidRDefault="00973B8C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3B8C" w:rsidRPr="00461645" w:rsidRDefault="00973B8C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B8C" w:rsidRPr="00461645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73B8C" w:rsidRPr="00461645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73B8C" w:rsidRPr="00461645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73B8C" w:rsidRPr="00461645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73B8C" w:rsidRPr="00461645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461645" w:rsidRDefault="00973B8C" w:rsidP="008213FE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</w:t>
            </w:r>
          </w:p>
        </w:tc>
      </w:tr>
      <w:tr w:rsidR="00461645" w:rsidRPr="00461645" w:rsidTr="0046446B">
        <w:trPr>
          <w:trHeight w:val="187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461645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-18</w:t>
            </w:r>
          </w:p>
        </w:tc>
      </w:tr>
      <w:tr w:rsidR="00461645" w:rsidRPr="00461645" w:rsidTr="0046446B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Уровень снижения подростковой и молодежной  преступности, от общего уровня преступности в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районе</w:t>
            </w:r>
          </w:p>
        </w:tc>
        <w:tc>
          <w:tcPr>
            <w:tcW w:w="567" w:type="dxa"/>
            <w:vAlign w:val="center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461645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1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941671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Охват организованными формами отдыха и оздоровления детей школьного возраста  </w:t>
            </w:r>
          </w:p>
        </w:tc>
        <w:tc>
          <w:tcPr>
            <w:tcW w:w="567" w:type="dxa"/>
            <w:vAlign w:val="center"/>
          </w:tcPr>
          <w:p w:rsidR="00144748" w:rsidRPr="00461645" w:rsidRDefault="0094167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461645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  <w:p w:rsidR="00765BEC" w:rsidRPr="00461645" w:rsidRDefault="00765BEC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 w:val="restart"/>
          </w:tcPr>
          <w:p w:rsidR="00123E6D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144748" w:rsidRPr="00461645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  <w:vMerge w:val="restart"/>
          </w:tcPr>
          <w:p w:rsidR="00144748" w:rsidRPr="00461645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4458,2</w:t>
            </w:r>
          </w:p>
        </w:tc>
        <w:tc>
          <w:tcPr>
            <w:tcW w:w="851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461645" w:rsidRDefault="00441D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4458,2</w:t>
            </w:r>
          </w:p>
        </w:tc>
        <w:tc>
          <w:tcPr>
            <w:tcW w:w="709" w:type="dxa"/>
            <w:vMerge w:val="restart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461645" w:rsidRDefault="00144748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567" w:type="dxa"/>
          </w:tcPr>
          <w:p w:rsidR="00144748" w:rsidRPr="00461645" w:rsidRDefault="00144748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51"/>
        </w:trPr>
        <w:tc>
          <w:tcPr>
            <w:tcW w:w="3403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461645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461645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567" w:type="dxa"/>
          </w:tcPr>
          <w:p w:rsidR="00144748" w:rsidRPr="00461645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656"/>
        </w:trPr>
        <w:tc>
          <w:tcPr>
            <w:tcW w:w="3403" w:type="dxa"/>
            <w:vMerge w:val="restart"/>
          </w:tcPr>
          <w:p w:rsidR="005B58B8" w:rsidRPr="00461645" w:rsidRDefault="005B58B8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461645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461645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4 </w:t>
            </w:r>
          </w:p>
          <w:p w:rsidR="005B58B8" w:rsidRPr="00461645" w:rsidRDefault="005B58B8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«Ресурсное обеспечение системы образования»</w:t>
            </w:r>
          </w:p>
        </w:tc>
        <w:tc>
          <w:tcPr>
            <w:tcW w:w="1559" w:type="dxa"/>
            <w:vMerge w:val="restart"/>
          </w:tcPr>
          <w:p w:rsidR="005B58B8" w:rsidRPr="00461645" w:rsidRDefault="005B5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2811,8</w:t>
            </w:r>
          </w:p>
        </w:tc>
        <w:tc>
          <w:tcPr>
            <w:tcW w:w="851" w:type="dxa"/>
            <w:vMerge w:val="restart"/>
          </w:tcPr>
          <w:p w:rsidR="005B58B8" w:rsidRPr="00461645" w:rsidRDefault="005B58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2811,8</w:t>
            </w:r>
          </w:p>
        </w:tc>
        <w:tc>
          <w:tcPr>
            <w:tcW w:w="709" w:type="dxa"/>
            <w:vMerge w:val="restart"/>
          </w:tcPr>
          <w:p w:rsidR="005B58B8" w:rsidRPr="00461645" w:rsidRDefault="005B58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5B58B8" w:rsidRPr="00461645" w:rsidRDefault="005B58B8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 100 %</w:t>
            </w:r>
          </w:p>
        </w:tc>
        <w:tc>
          <w:tcPr>
            <w:tcW w:w="567" w:type="dxa"/>
          </w:tcPr>
          <w:p w:rsidR="005B58B8" w:rsidRPr="00461645" w:rsidRDefault="005B58B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  <w:p w:rsidR="005B58B8" w:rsidRPr="00461645" w:rsidRDefault="005B58B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78"/>
        </w:trPr>
        <w:tc>
          <w:tcPr>
            <w:tcW w:w="3403" w:type="dxa"/>
            <w:vMerge/>
            <w:vAlign w:val="center"/>
          </w:tcPr>
          <w:p w:rsidR="005B58B8" w:rsidRPr="00461645" w:rsidRDefault="005B58B8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8B8" w:rsidRPr="00461645" w:rsidRDefault="005B58B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8B8" w:rsidRPr="00461645" w:rsidRDefault="005B58B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58B8" w:rsidRPr="00461645" w:rsidRDefault="005B58B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58B8" w:rsidRPr="00461645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B58B8" w:rsidRPr="00461645" w:rsidRDefault="005B58B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кадрового потенциала педагогов, владеющих новыми информационными технологиями</w:t>
            </w:r>
          </w:p>
        </w:tc>
        <w:tc>
          <w:tcPr>
            <w:tcW w:w="567" w:type="dxa"/>
          </w:tcPr>
          <w:p w:rsidR="005B58B8" w:rsidRPr="00461645" w:rsidRDefault="005B58B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B8" w:rsidRPr="00461645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</w:p>
        </w:tc>
      </w:tr>
      <w:tr w:rsidR="00461645" w:rsidRPr="00461645" w:rsidTr="0046446B">
        <w:tc>
          <w:tcPr>
            <w:tcW w:w="3403" w:type="dxa"/>
            <w:vMerge/>
            <w:vAlign w:val="center"/>
          </w:tcPr>
          <w:p w:rsidR="00DA2BA1" w:rsidRPr="00461645" w:rsidRDefault="00DA2BA1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461645" w:rsidRDefault="00DA2BA1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461645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461645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461645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2BA1" w:rsidRPr="00461645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A2BA1" w:rsidRPr="00461645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461645" w:rsidRDefault="00DA2B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базовых общеобразовательных организаций, в которых создана универсальная барьерная среда для инклюзивного образования детей-инвалидов</w:t>
            </w:r>
          </w:p>
        </w:tc>
        <w:tc>
          <w:tcPr>
            <w:tcW w:w="567" w:type="dxa"/>
          </w:tcPr>
          <w:p w:rsidR="00DA2BA1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461645" w:rsidRDefault="000F2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461645" w:rsidRDefault="00765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461645" w:rsidRDefault="000F28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461645" w:rsidRPr="00461645" w:rsidTr="0046446B">
        <w:tc>
          <w:tcPr>
            <w:tcW w:w="3403" w:type="dxa"/>
          </w:tcPr>
          <w:p w:rsidR="00E01382" w:rsidRPr="00461645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5  </w:t>
            </w:r>
          </w:p>
          <w:p w:rsidR="00DA2BA1" w:rsidRPr="00461645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"Обеспечение реализации муниципальной программы"</w:t>
            </w:r>
          </w:p>
        </w:tc>
        <w:tc>
          <w:tcPr>
            <w:tcW w:w="1559" w:type="dxa"/>
          </w:tcPr>
          <w:p w:rsidR="00DA2BA1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BA1" w:rsidRPr="00461645" w:rsidRDefault="00441D1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21417,98</w:t>
            </w:r>
          </w:p>
        </w:tc>
        <w:tc>
          <w:tcPr>
            <w:tcW w:w="851" w:type="dxa"/>
          </w:tcPr>
          <w:p w:rsidR="00DA2BA1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A2BA1" w:rsidRPr="00461645" w:rsidRDefault="00441D1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21401,4</w:t>
            </w:r>
          </w:p>
        </w:tc>
        <w:tc>
          <w:tcPr>
            <w:tcW w:w="709" w:type="dxa"/>
          </w:tcPr>
          <w:p w:rsidR="00DA2BA1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A2BA1" w:rsidRPr="00461645" w:rsidRDefault="00441D18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99,9</w:t>
            </w:r>
            <w:r w:rsidR="00562020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A2BA1" w:rsidRPr="00461645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о-</w:t>
            </w:r>
            <w:proofErr w:type="gramEnd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567" w:type="dxa"/>
          </w:tcPr>
          <w:p w:rsidR="00DA2BA1" w:rsidRPr="00461645" w:rsidRDefault="00DA2BA1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A2BA1" w:rsidRPr="00461645" w:rsidRDefault="005B58B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461645" w:rsidRDefault="005B58B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461645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0 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 w:val="restart"/>
          </w:tcPr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6 </w:t>
            </w:r>
          </w:p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"Патриотическое воспитание и подготовка граждан в </w:t>
            </w:r>
            <w:proofErr w:type="spellStart"/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муниципальном районе к военной службе"</w:t>
            </w:r>
          </w:p>
        </w:tc>
        <w:tc>
          <w:tcPr>
            <w:tcW w:w="1559" w:type="dxa"/>
            <w:vMerge w:val="restart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973B8C" w:rsidRPr="00461645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граждан, принявших участие в районных мероприятиях патриотической и духовно-нравственной  направленности от общего количества жителей района</w:t>
            </w:r>
          </w:p>
        </w:tc>
        <w:tc>
          <w:tcPr>
            <w:tcW w:w="567" w:type="dxa"/>
          </w:tcPr>
          <w:p w:rsidR="00973B8C" w:rsidRPr="00461645" w:rsidRDefault="00973B8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461645" w:rsidRDefault="00801C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461645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/>
          </w:tcPr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461645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обучающихся, принявших участие в районных мероприятиях патриотической и духовно-нравственной  направленности от общего количества обучающихся  района</w:t>
            </w:r>
            <w:proofErr w:type="gramEnd"/>
          </w:p>
        </w:tc>
        <w:tc>
          <w:tcPr>
            <w:tcW w:w="567" w:type="dxa"/>
          </w:tcPr>
          <w:p w:rsidR="00973B8C" w:rsidRPr="00461645" w:rsidRDefault="00973B8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461645" w:rsidRDefault="00801C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461645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/>
          </w:tcPr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461645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567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461645" w:rsidRDefault="00801C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461645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461645" w:rsidRPr="00461645" w:rsidTr="0046446B">
        <w:trPr>
          <w:trHeight w:val="188"/>
        </w:trPr>
        <w:tc>
          <w:tcPr>
            <w:tcW w:w="3403" w:type="dxa"/>
            <w:vMerge/>
          </w:tcPr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461645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допризывной молодёжи, повысившей качественный уровень своей подготовки к службе в рядах Вооружённых сил РФ через участие в областных соревнованиях военно-патриотической направленности</w:t>
            </w:r>
          </w:p>
        </w:tc>
        <w:tc>
          <w:tcPr>
            <w:tcW w:w="567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461645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color w:val="0D0D0D" w:themeColor="text1" w:themeTint="F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461645" w:rsidRDefault="00801C5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461645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7 </w:t>
            </w:r>
          </w:p>
          <w:p w:rsidR="00973B8C" w:rsidRPr="00461645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"Развитие молодежной политики </w:t>
            </w:r>
            <w:proofErr w:type="spellStart"/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559" w:type="dxa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973B8C" w:rsidRPr="00461645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B8C" w:rsidRPr="00461645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73B8C" w:rsidRPr="00461645" w:rsidRDefault="00973B8C" w:rsidP="008213FE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8C" w:rsidRPr="00461645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</w:t>
            </w:r>
          </w:p>
        </w:tc>
      </w:tr>
      <w:tr w:rsidR="00461645" w:rsidRPr="00461645" w:rsidTr="0046446B">
        <w:trPr>
          <w:trHeight w:val="338"/>
        </w:trPr>
        <w:tc>
          <w:tcPr>
            <w:tcW w:w="3403" w:type="dxa"/>
          </w:tcPr>
          <w:p w:rsidR="00144748" w:rsidRPr="00461645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FD41A2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районе на 2016-2018 годы»</w:t>
            </w:r>
          </w:p>
        </w:tc>
        <w:tc>
          <w:tcPr>
            <w:tcW w:w="1559" w:type="dxa"/>
          </w:tcPr>
          <w:p w:rsidR="00144748" w:rsidRPr="00461645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39248,8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767,2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39248,6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762,9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99,99</w:t>
            </w:r>
            <w:r w:rsidR="00144748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%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461645" w:rsidRDefault="0056655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10"/>
        </w:trPr>
        <w:tc>
          <w:tcPr>
            <w:tcW w:w="3403" w:type="dxa"/>
            <w:vMerge w:val="restart"/>
          </w:tcPr>
          <w:p w:rsidR="006544A0" w:rsidRPr="00461645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6544A0" w:rsidRPr="00461645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vMerge w:val="restart"/>
          </w:tcPr>
          <w:p w:rsidR="006544A0" w:rsidRPr="0046446B" w:rsidRDefault="006544A0" w:rsidP="00180FA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Муниципальное бюджетное </w:t>
            </w: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lastRenderedPageBreak/>
              <w:t>учреждение культуры «Ра</w:t>
            </w:r>
            <w:r w:rsidR="00180FA4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йонный центр культуры и досуга»,  Муниципальное бюджетное учреждение культуры «Историко-художественный музей»</w:t>
            </w:r>
          </w:p>
        </w:tc>
        <w:tc>
          <w:tcPr>
            <w:tcW w:w="1134" w:type="dxa"/>
            <w:vMerge w:val="restart"/>
          </w:tcPr>
          <w:p w:rsidR="006544A0" w:rsidRPr="00461645" w:rsidRDefault="00FB1CCB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32140,5</w:t>
            </w:r>
          </w:p>
        </w:tc>
        <w:tc>
          <w:tcPr>
            <w:tcW w:w="851" w:type="dxa"/>
            <w:vMerge w:val="restart"/>
          </w:tcPr>
          <w:p w:rsidR="006544A0" w:rsidRPr="00461645" w:rsidRDefault="00FB1CCB" w:rsidP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767,2</w:t>
            </w:r>
          </w:p>
        </w:tc>
        <w:tc>
          <w:tcPr>
            <w:tcW w:w="992" w:type="dxa"/>
            <w:vMerge w:val="restart"/>
          </w:tcPr>
          <w:p w:rsidR="006544A0" w:rsidRPr="00461645" w:rsidRDefault="00FB1CCB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32140,5</w:t>
            </w:r>
          </w:p>
        </w:tc>
        <w:tc>
          <w:tcPr>
            <w:tcW w:w="709" w:type="dxa"/>
            <w:vMerge w:val="restart"/>
          </w:tcPr>
          <w:p w:rsidR="006544A0" w:rsidRPr="00461645" w:rsidRDefault="00FB1CCB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762,9</w:t>
            </w:r>
          </w:p>
        </w:tc>
        <w:tc>
          <w:tcPr>
            <w:tcW w:w="850" w:type="dxa"/>
            <w:vMerge w:val="restart"/>
          </w:tcPr>
          <w:p w:rsidR="006544A0" w:rsidRPr="00461645" w:rsidRDefault="006544A0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библиографических записей в сводном электронном каталоге МЦБ </w:t>
            </w:r>
          </w:p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(по сравнению с предыдущим годом) </w:t>
            </w:r>
          </w:p>
        </w:tc>
        <w:tc>
          <w:tcPr>
            <w:tcW w:w="567" w:type="dxa"/>
          </w:tcPr>
          <w:p w:rsidR="006544A0" w:rsidRPr="00461645" w:rsidRDefault="006544A0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6544A0" w:rsidRPr="00461645" w:rsidRDefault="00FB1CC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461645" w:rsidRDefault="00FB1CC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461645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1"/>
        </w:trPr>
        <w:tc>
          <w:tcPr>
            <w:tcW w:w="3403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46446B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461645" w:rsidRDefault="006544A0" w:rsidP="00F70BF7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 xml:space="preserve">Увеличение      доли      публичных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библиотек, подключенных к сети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4"/>
                <w:sz w:val="16"/>
                <w:szCs w:val="16"/>
              </w:rPr>
              <w:t>"Интернет",  в  общем  количестве библиотек района</w:t>
            </w:r>
          </w:p>
        </w:tc>
        <w:tc>
          <w:tcPr>
            <w:tcW w:w="567" w:type="dxa"/>
          </w:tcPr>
          <w:p w:rsidR="006544A0" w:rsidRPr="00461645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461645" w:rsidRDefault="00FB1CCB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9</w:t>
            </w:r>
            <w:r w:rsidR="006544A0" w:rsidRPr="00461645">
              <w:rPr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461645" w:rsidRDefault="00FB1CCB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9</w:t>
            </w:r>
            <w:r w:rsidR="00180FA4" w:rsidRPr="00461645">
              <w:rPr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461645" w:rsidRDefault="00180FA4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25"/>
        </w:trPr>
        <w:tc>
          <w:tcPr>
            <w:tcW w:w="3403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46446B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461645" w:rsidRDefault="006544A0" w:rsidP="0003106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3"/>
                <w:sz w:val="16"/>
                <w:szCs w:val="16"/>
              </w:rPr>
              <w:t>Увеличение доли представленных (во      всех      формах)      зрителю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музейных    предметов    в    общем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6"/>
                <w:sz w:val="16"/>
                <w:szCs w:val="16"/>
              </w:rPr>
              <w:t>количестве   музейных   предметов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основного фонда</w:t>
            </w:r>
          </w:p>
        </w:tc>
        <w:tc>
          <w:tcPr>
            <w:tcW w:w="567" w:type="dxa"/>
          </w:tcPr>
          <w:p w:rsidR="006544A0" w:rsidRPr="00461645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461645" w:rsidRDefault="00FB1CCB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461645" w:rsidRDefault="00FB1CCB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15</w:t>
            </w:r>
            <w:r w:rsidR="006544A0" w:rsidRPr="00461645">
              <w:rPr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461645" w:rsidRDefault="00FB1CCB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+3,4</w:t>
            </w:r>
            <w:r w:rsidR="00831C0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831C0D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(в течени</w:t>
            </w:r>
            <w:proofErr w:type="gramStart"/>
            <w:r w:rsidR="00831C0D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</w:t>
            </w:r>
            <w:proofErr w:type="gramEnd"/>
            <w:r w:rsidR="00831C0D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года проведено больше выставок из музейного фонда)</w:t>
            </w:r>
            <w:r w:rsidR="00831C0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461645" w:rsidRPr="00461645" w:rsidTr="0046446B">
        <w:trPr>
          <w:trHeight w:val="313"/>
        </w:trPr>
        <w:tc>
          <w:tcPr>
            <w:tcW w:w="3403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46446B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461645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культурно-досуговых мероприятий  для детей до 14 лет         </w:t>
            </w:r>
          </w:p>
        </w:tc>
        <w:tc>
          <w:tcPr>
            <w:tcW w:w="567" w:type="dxa"/>
          </w:tcPr>
          <w:p w:rsidR="006544A0" w:rsidRPr="00461645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461645" w:rsidRDefault="00831C0D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461645" w:rsidRDefault="00831C0D" w:rsidP="00A258C2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461645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46446B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461645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461645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культурно-массовых мероприятий </w:t>
            </w:r>
          </w:p>
          <w:p w:rsidR="006544A0" w:rsidRPr="00461645" w:rsidRDefault="006544A0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для молодежи от 15 до 24 лет              </w:t>
            </w:r>
          </w:p>
        </w:tc>
        <w:tc>
          <w:tcPr>
            <w:tcW w:w="567" w:type="dxa"/>
          </w:tcPr>
          <w:p w:rsidR="006544A0" w:rsidRPr="00461645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6544A0" w:rsidRPr="00461645" w:rsidRDefault="00831C0D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461645" w:rsidRDefault="00831C0D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461645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86"/>
        </w:trPr>
        <w:tc>
          <w:tcPr>
            <w:tcW w:w="3403" w:type="dxa"/>
          </w:tcPr>
          <w:p w:rsidR="00123E6D" w:rsidRPr="00461645" w:rsidRDefault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«Хозяйственное обслуживание сферы культуры»</w:t>
            </w:r>
          </w:p>
        </w:tc>
        <w:tc>
          <w:tcPr>
            <w:tcW w:w="1559" w:type="dxa"/>
          </w:tcPr>
          <w:p w:rsidR="00180FA4" w:rsidRPr="0046446B" w:rsidRDefault="0014474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казенное учреждение «Хозяйственно-эксплуатационная служба  учрежден</w:t>
            </w:r>
            <w:r w:rsidR="00180FA4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ий культуры </w:t>
            </w:r>
            <w:proofErr w:type="spellStart"/>
            <w:r w:rsidR="00180FA4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</w:p>
          <w:p w:rsidR="00144748" w:rsidRPr="0046446B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района».</w:t>
            </w:r>
          </w:p>
        </w:tc>
        <w:tc>
          <w:tcPr>
            <w:tcW w:w="1134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6378,1</w:t>
            </w:r>
          </w:p>
        </w:tc>
        <w:tc>
          <w:tcPr>
            <w:tcW w:w="851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6377,9</w:t>
            </w:r>
          </w:p>
        </w:tc>
        <w:tc>
          <w:tcPr>
            <w:tcW w:w="709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99,99</w:t>
            </w:r>
            <w:r w:rsidR="00144748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%</w:t>
            </w:r>
          </w:p>
        </w:tc>
        <w:tc>
          <w:tcPr>
            <w:tcW w:w="3828" w:type="dxa"/>
          </w:tcPr>
          <w:p w:rsidR="00144748" w:rsidRPr="00461645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Непосредственный результат 1. Динамика снижения количества замечаний, вынесенных  работникам учреждения</w:t>
            </w:r>
          </w:p>
        </w:tc>
        <w:tc>
          <w:tcPr>
            <w:tcW w:w="567" w:type="dxa"/>
          </w:tcPr>
          <w:p w:rsidR="00144748" w:rsidRPr="00461645" w:rsidRDefault="0014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8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44748" w:rsidRPr="00461645" w:rsidRDefault="001F0300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F030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461645">
              <w:rPr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461645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07"/>
        </w:trPr>
        <w:tc>
          <w:tcPr>
            <w:tcW w:w="3403" w:type="dxa"/>
          </w:tcPr>
          <w:p w:rsidR="00144748" w:rsidRPr="00461645" w:rsidRDefault="00144748" w:rsidP="001447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559" w:type="dxa"/>
          </w:tcPr>
          <w:p w:rsidR="00144748" w:rsidRPr="0046446B" w:rsidRDefault="00144748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бюджетное учреждение культуры «Районный центр культу</w:t>
            </w:r>
            <w:r w:rsidR="0006760B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ры и досуга </w:t>
            </w:r>
            <w:proofErr w:type="spellStart"/>
            <w:r w:rsidR="0006760B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  <w:r w:rsidR="0006760B"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 w:rsidRPr="0046446B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</w:t>
            </w:r>
          </w:p>
        </w:tc>
        <w:tc>
          <w:tcPr>
            <w:tcW w:w="1134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730,2</w:t>
            </w:r>
          </w:p>
        </w:tc>
        <w:tc>
          <w:tcPr>
            <w:tcW w:w="851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730,2</w:t>
            </w:r>
          </w:p>
        </w:tc>
        <w:tc>
          <w:tcPr>
            <w:tcW w:w="709" w:type="dxa"/>
          </w:tcPr>
          <w:p w:rsidR="00144748" w:rsidRPr="00461645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461645" w:rsidRDefault="00FB1C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44748" w:rsidRPr="00461645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отремонтированных зданий муниципального учреждения культуры</w:t>
            </w:r>
          </w:p>
        </w:tc>
        <w:tc>
          <w:tcPr>
            <w:tcW w:w="567" w:type="dxa"/>
          </w:tcPr>
          <w:p w:rsidR="00144748" w:rsidRPr="00461645" w:rsidRDefault="00144748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461645" w:rsidRDefault="00C76185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461645" w:rsidRDefault="00180FA4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461645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07"/>
        </w:trPr>
        <w:tc>
          <w:tcPr>
            <w:tcW w:w="3403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</w:t>
            </w:r>
          </w:p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2017-2019 годы»</w:t>
            </w:r>
          </w:p>
        </w:tc>
        <w:tc>
          <w:tcPr>
            <w:tcW w:w="1559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 спорта и туризма администрации</w:t>
            </w:r>
          </w:p>
        </w:tc>
        <w:tc>
          <w:tcPr>
            <w:tcW w:w="1134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2890,7</w:t>
            </w:r>
          </w:p>
        </w:tc>
        <w:tc>
          <w:tcPr>
            <w:tcW w:w="851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2890,7</w:t>
            </w:r>
          </w:p>
        </w:tc>
        <w:tc>
          <w:tcPr>
            <w:tcW w:w="709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83769" w:rsidRPr="00461645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83769" w:rsidRPr="00461645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граждан, систематически занимающихся физической культурой и спортом в общей численности населения  района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83769" w:rsidRPr="00461645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+0,1</w:t>
            </w:r>
          </w:p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983769" w:rsidRPr="00461645" w:rsidRDefault="00983769" w:rsidP="008B78ED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38"/>
        </w:trPr>
        <w:tc>
          <w:tcPr>
            <w:tcW w:w="3403" w:type="dxa"/>
            <w:vMerge/>
          </w:tcPr>
          <w:p w:rsidR="00983769" w:rsidRPr="00461645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461645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567" w:type="dxa"/>
          </w:tcPr>
          <w:p w:rsidR="00983769" w:rsidRPr="00461645" w:rsidRDefault="00983769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79,5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+6</w:t>
            </w:r>
          </w:p>
        </w:tc>
      </w:tr>
      <w:tr w:rsidR="00461645" w:rsidRPr="00461645" w:rsidTr="0046446B">
        <w:trPr>
          <w:trHeight w:val="263"/>
        </w:trPr>
        <w:tc>
          <w:tcPr>
            <w:tcW w:w="3403" w:type="dxa"/>
            <w:vMerge/>
          </w:tcPr>
          <w:p w:rsidR="00983769" w:rsidRPr="00461645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461645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граждан, занимающихся в  спортивных секциях, в общей численности детей 6-18 лет</w:t>
            </w:r>
          </w:p>
        </w:tc>
        <w:tc>
          <w:tcPr>
            <w:tcW w:w="567" w:type="dxa"/>
          </w:tcPr>
          <w:p w:rsidR="00983769" w:rsidRPr="00461645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+28,5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983769" w:rsidRPr="00461645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461645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выполнения муниципального задания учреждением, учредителем которого  является  администрация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983769" w:rsidRPr="00461645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983769" w:rsidRPr="00461645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461645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461645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потребителей муниципальных услуг, предоставляемых учреждением физической культуры и спорта, удовлетворенных качеством названных услуг</w:t>
            </w:r>
          </w:p>
        </w:tc>
        <w:tc>
          <w:tcPr>
            <w:tcW w:w="567" w:type="dxa"/>
          </w:tcPr>
          <w:p w:rsidR="00983769" w:rsidRPr="00461645" w:rsidRDefault="00983769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461645" w:rsidRDefault="00983769" w:rsidP="009837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461645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+0,5</w:t>
            </w:r>
          </w:p>
        </w:tc>
      </w:tr>
      <w:tr w:rsidR="00461645" w:rsidRPr="00461645" w:rsidTr="0046446B">
        <w:trPr>
          <w:trHeight w:val="225"/>
        </w:trPr>
        <w:tc>
          <w:tcPr>
            <w:tcW w:w="3403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 оплачиваемых общественных</w:t>
            </w:r>
            <w:r w:rsidR="00583071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работ на территории БМР на 2017-2019</w:t>
            </w: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КУЭ, </w:t>
            </w:r>
          </w:p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ГКУ «ЦЗН»</w:t>
            </w:r>
          </w:p>
        </w:tc>
        <w:tc>
          <w:tcPr>
            <w:tcW w:w="1134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461645" w:rsidRDefault="00583071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20,6</w:t>
            </w:r>
          </w:p>
        </w:tc>
        <w:tc>
          <w:tcPr>
            <w:tcW w:w="851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461645" w:rsidRDefault="00583071" w:rsidP="00FD41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20,6</w:t>
            </w:r>
          </w:p>
        </w:tc>
        <w:tc>
          <w:tcPr>
            <w:tcW w:w="709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2DE7" w:rsidRPr="00461645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</w:t>
            </w:r>
            <w:r w:rsidR="000E066A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:</w:t>
            </w:r>
          </w:p>
          <w:p w:rsidR="00082DE7" w:rsidRPr="00461645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создание временных рабочих мест</w:t>
            </w:r>
          </w:p>
        </w:tc>
        <w:tc>
          <w:tcPr>
            <w:tcW w:w="567" w:type="dxa"/>
            <w:vAlign w:val="center"/>
          </w:tcPr>
          <w:p w:rsidR="00082DE7" w:rsidRPr="00461645" w:rsidRDefault="00082DE7" w:rsidP="00F52FB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ед.</w:t>
            </w:r>
          </w:p>
        </w:tc>
        <w:tc>
          <w:tcPr>
            <w:tcW w:w="708" w:type="dxa"/>
            <w:vAlign w:val="center"/>
          </w:tcPr>
          <w:p w:rsidR="00082DE7" w:rsidRPr="00461645" w:rsidRDefault="00583071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461645" w:rsidRDefault="00583071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461645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461645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461645" w:rsidRDefault="00082DE7" w:rsidP="00F52FB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предоставление гражданам материальной поддержки в виде временного заработка (дохода),</w:t>
            </w:r>
          </w:p>
        </w:tc>
        <w:tc>
          <w:tcPr>
            <w:tcW w:w="567" w:type="dxa"/>
            <w:vAlign w:val="center"/>
          </w:tcPr>
          <w:p w:rsidR="00082DE7" w:rsidRPr="00461645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082DE7" w:rsidRPr="00461645" w:rsidRDefault="00583071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461645" w:rsidRDefault="00583071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461645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23"/>
        </w:trPr>
        <w:tc>
          <w:tcPr>
            <w:tcW w:w="3403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461645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461645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уровня регистрируемой безработицы</w:t>
            </w:r>
          </w:p>
        </w:tc>
        <w:tc>
          <w:tcPr>
            <w:tcW w:w="567" w:type="dxa"/>
            <w:vAlign w:val="center"/>
          </w:tcPr>
          <w:p w:rsidR="00082DE7" w:rsidRPr="00461645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461645" w:rsidRDefault="00583071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DE7" w:rsidRPr="00461645" w:rsidRDefault="00082DE7" w:rsidP="0058307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461645" w:rsidRDefault="00583071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7" w:rsidRPr="00461645" w:rsidRDefault="00583071" w:rsidP="00583071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 xml:space="preserve">+0,13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(Увеличение длительности поиска работы)</w:t>
            </w:r>
            <w:r w:rsidR="00082DE7" w:rsidRPr="00461645">
              <w:rPr>
                <w:color w:val="0D0D0D" w:themeColor="text1" w:themeTint="F2"/>
              </w:rPr>
              <w:t xml:space="preserve"> </w:t>
            </w:r>
          </w:p>
        </w:tc>
      </w:tr>
      <w:tr w:rsidR="00461645" w:rsidRPr="00461645" w:rsidTr="0046446B">
        <w:trPr>
          <w:trHeight w:val="497"/>
        </w:trPr>
        <w:tc>
          <w:tcPr>
            <w:tcW w:w="3403" w:type="dxa"/>
            <w:vMerge/>
          </w:tcPr>
          <w:p w:rsidR="00082DE7" w:rsidRPr="00461645" w:rsidRDefault="00082DE7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461645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461645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напряженности рынка труда</w:t>
            </w:r>
          </w:p>
        </w:tc>
        <w:tc>
          <w:tcPr>
            <w:tcW w:w="567" w:type="dxa"/>
            <w:vAlign w:val="center"/>
          </w:tcPr>
          <w:p w:rsidR="00082DE7" w:rsidRPr="00461645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461645" w:rsidRDefault="00E20327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461645" w:rsidRDefault="00E2032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461645" w:rsidRDefault="00583071" w:rsidP="00444917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-0,02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Уменьшение показателя отражает положительную результативность</w:t>
            </w:r>
          </w:p>
        </w:tc>
      </w:tr>
      <w:tr w:rsidR="0046446B" w:rsidRPr="00461645" w:rsidTr="0046446B">
        <w:trPr>
          <w:trHeight w:val="702"/>
        </w:trPr>
        <w:tc>
          <w:tcPr>
            <w:tcW w:w="3403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«Информатизация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2018-2020 годы</w:t>
            </w:r>
          </w:p>
        </w:tc>
        <w:tc>
          <w:tcPr>
            <w:tcW w:w="1559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5445,1</w:t>
            </w:r>
          </w:p>
        </w:tc>
        <w:tc>
          <w:tcPr>
            <w:tcW w:w="851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5445,1</w:t>
            </w:r>
          </w:p>
        </w:tc>
        <w:tc>
          <w:tcPr>
            <w:tcW w:w="709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 w:val="restart"/>
          </w:tcPr>
          <w:p w:rsidR="0046446B" w:rsidRPr="00461645" w:rsidRDefault="0046446B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46446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B" w:rsidRPr="00461645" w:rsidRDefault="0046446B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</w:t>
            </w:r>
          </w:p>
        </w:tc>
      </w:tr>
      <w:tr w:rsidR="0046446B" w:rsidRPr="00461645" w:rsidTr="0046446B">
        <w:trPr>
          <w:trHeight w:val="483"/>
        </w:trPr>
        <w:tc>
          <w:tcPr>
            <w:tcW w:w="3403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6446B" w:rsidRPr="00461645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6446B" w:rsidRPr="00461645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6446B" w:rsidRPr="00461645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46446B" w:rsidRPr="00461645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46B" w:rsidRPr="00461645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6B" w:rsidRPr="00461645" w:rsidRDefault="0046446B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c>
          <w:tcPr>
            <w:tcW w:w="3403" w:type="dxa"/>
            <w:vMerge/>
          </w:tcPr>
          <w:p w:rsidR="003D0F7E" w:rsidRPr="00461645" w:rsidRDefault="003D0F7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461645" w:rsidRDefault="003D0F7E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461645" w:rsidRDefault="003D0F7E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567" w:type="dxa"/>
          </w:tcPr>
          <w:p w:rsidR="003D0F7E" w:rsidRPr="00461645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461645" w:rsidRDefault="00DD3DA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461645" w:rsidRDefault="00DD3DA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461645" w:rsidRDefault="003D0F7E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461645" w:rsidRDefault="003D0F7E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АРМ подключенных к локальной компьютерной сети</w:t>
            </w:r>
          </w:p>
        </w:tc>
        <w:tc>
          <w:tcPr>
            <w:tcW w:w="567" w:type="dxa"/>
          </w:tcPr>
          <w:p w:rsidR="003D0F7E" w:rsidRPr="00461645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D0F7E" w:rsidRPr="00461645" w:rsidRDefault="00DD3DA7" w:rsidP="00DD3D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461645" w:rsidRDefault="00DD3DA7" w:rsidP="00DD3D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461645" w:rsidRDefault="00DD3DA7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75"/>
        </w:trPr>
        <w:tc>
          <w:tcPr>
            <w:tcW w:w="3403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461645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461645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461645" w:rsidRDefault="003D0F7E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оказываемых муниципальных  услуг МКУ «МФЦ»</w:t>
            </w:r>
          </w:p>
        </w:tc>
        <w:tc>
          <w:tcPr>
            <w:tcW w:w="567" w:type="dxa"/>
          </w:tcPr>
          <w:p w:rsidR="003D0F7E" w:rsidRPr="00461645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461645" w:rsidRDefault="00DD3DA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</w:t>
            </w:r>
          </w:p>
          <w:p w:rsidR="003D0F7E" w:rsidRPr="00461645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461645" w:rsidRDefault="00DD3DA7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461645" w:rsidRDefault="00DD3DA7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55"/>
        </w:trPr>
        <w:tc>
          <w:tcPr>
            <w:tcW w:w="3403" w:type="dxa"/>
            <w:vMerge w:val="restart"/>
          </w:tcPr>
          <w:p w:rsidR="003E7582" w:rsidRPr="00461645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безопасности дорожного движения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  <w:p w:rsidR="00033ECB" w:rsidRPr="00461645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2016-2018 годы»</w:t>
            </w:r>
          </w:p>
        </w:tc>
        <w:tc>
          <w:tcPr>
            <w:tcW w:w="1559" w:type="dxa"/>
            <w:vMerge w:val="restart"/>
          </w:tcPr>
          <w:p w:rsidR="00033ECB" w:rsidRPr="00461645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033ECB" w:rsidRPr="00461645" w:rsidRDefault="00DD3DA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</w:t>
            </w:r>
            <w:r w:rsidR="00033ECB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033ECB" w:rsidRPr="00461645" w:rsidRDefault="00DD3DA7" w:rsidP="00DD3D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</w:t>
            </w:r>
            <w:r w:rsidR="00033ECB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033ECB" w:rsidRPr="00461645" w:rsidRDefault="00DD3DA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</w:t>
            </w:r>
            <w:r w:rsidR="00033ECB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033ECB" w:rsidRPr="00461645" w:rsidRDefault="00DD3DA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  <w:r w:rsidR="0038228C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,8</w:t>
            </w:r>
          </w:p>
        </w:tc>
        <w:tc>
          <w:tcPr>
            <w:tcW w:w="850" w:type="dxa"/>
            <w:vMerge w:val="restart"/>
          </w:tcPr>
          <w:p w:rsidR="00033ECB" w:rsidRPr="00461645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567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33ECB" w:rsidRPr="00461645" w:rsidRDefault="00DD3DA7" w:rsidP="00AB7C48">
            <w:pPr>
              <w:ind w:right="-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-61,5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461645" w:rsidRDefault="00DD3DA7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461645" w:rsidRDefault="00DD3DA7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-30,8</w:t>
            </w:r>
          </w:p>
          <w:p w:rsidR="00033ECB" w:rsidRPr="00461645" w:rsidRDefault="00DD3DA7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 программы</w:t>
            </w:r>
          </w:p>
        </w:tc>
      </w:tr>
      <w:tr w:rsidR="00461645" w:rsidRPr="00461645" w:rsidTr="0046446B">
        <w:trPr>
          <w:trHeight w:val="351"/>
        </w:trPr>
        <w:tc>
          <w:tcPr>
            <w:tcW w:w="3403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461645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461645" w:rsidRDefault="00033ECB" w:rsidP="00AB7C4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ДТП по вине водителей,  стаж  управления транспортным средством которых не превышает 3 лет</w:t>
            </w:r>
          </w:p>
        </w:tc>
        <w:tc>
          <w:tcPr>
            <w:tcW w:w="567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BD1E05" w:rsidRPr="00461645" w:rsidRDefault="00BD1E05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461645" w:rsidRDefault="00EC010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B" w:rsidRPr="00461645" w:rsidRDefault="00DD3DA7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</w:t>
            </w:r>
          </w:p>
          <w:p w:rsidR="00DD3DA7" w:rsidRPr="00461645" w:rsidRDefault="00DD3DA7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Фактический показатель выявляет не достаточную эффективность</w:t>
            </w:r>
          </w:p>
        </w:tc>
      </w:tr>
      <w:tr w:rsidR="00461645" w:rsidRPr="00461645" w:rsidTr="0046446B">
        <w:trPr>
          <w:trHeight w:val="502"/>
        </w:trPr>
        <w:tc>
          <w:tcPr>
            <w:tcW w:w="3403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461645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461645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461645" w:rsidRDefault="00033ECB" w:rsidP="00AB7C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567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="0038228C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461645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461645" w:rsidRDefault="00DD3DA7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</w:t>
            </w:r>
          </w:p>
        </w:tc>
      </w:tr>
      <w:tr w:rsidR="00461645" w:rsidRPr="00461645" w:rsidTr="0046446B">
        <w:trPr>
          <w:trHeight w:val="594"/>
        </w:trPr>
        <w:tc>
          <w:tcPr>
            <w:tcW w:w="3403" w:type="dxa"/>
            <w:vMerge w:val="restart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 Управление муниципальной собственностью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  <w:r w:rsidR="00294E5B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2018-2020</w:t>
            </w: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C5E25" w:rsidRPr="00461645" w:rsidRDefault="00294E5B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3257,6</w:t>
            </w:r>
          </w:p>
        </w:tc>
        <w:tc>
          <w:tcPr>
            <w:tcW w:w="851" w:type="dxa"/>
            <w:vMerge w:val="restart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461645" w:rsidRDefault="00294E5B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3249,7</w:t>
            </w:r>
          </w:p>
        </w:tc>
        <w:tc>
          <w:tcPr>
            <w:tcW w:w="709" w:type="dxa"/>
            <w:vMerge w:val="restart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461645" w:rsidRDefault="001F28B8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99,8</w:t>
            </w:r>
            <w:r w:rsidR="008C5E25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461645" w:rsidRDefault="008C5E25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567" w:type="dxa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05641A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461645" w:rsidRDefault="0005641A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38"/>
        </w:trPr>
        <w:tc>
          <w:tcPr>
            <w:tcW w:w="3403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567" w:type="dxa"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567" w:type="dxa"/>
          </w:tcPr>
          <w:p w:rsidR="008C5E25" w:rsidRPr="00461645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8"/>
        </w:trPr>
        <w:tc>
          <w:tcPr>
            <w:tcW w:w="3403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многоквартирные жилые дома, </w:t>
            </w:r>
            <w:r w:rsidR="0005641A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поставленные на государственный</w:t>
            </w:r>
            <w:r w:rsidR="0005641A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ab/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кадастровый учёт</w:t>
            </w:r>
          </w:p>
        </w:tc>
        <w:tc>
          <w:tcPr>
            <w:tcW w:w="567" w:type="dxa"/>
          </w:tcPr>
          <w:p w:rsidR="008C5E25" w:rsidRPr="00461645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05641A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8C5E25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"/>
        </w:trPr>
        <w:tc>
          <w:tcPr>
            <w:tcW w:w="3403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1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567" w:type="dxa"/>
          </w:tcPr>
          <w:p w:rsidR="008C5E25" w:rsidRPr="00461645" w:rsidRDefault="008C5E25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69"/>
        </w:trPr>
        <w:tc>
          <w:tcPr>
            <w:tcW w:w="3403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641A" w:rsidRPr="00461645" w:rsidRDefault="0005641A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5641A" w:rsidRPr="00461645" w:rsidRDefault="0005641A" w:rsidP="00816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567" w:type="dxa"/>
          </w:tcPr>
          <w:p w:rsidR="0005641A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05641A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641A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41A" w:rsidRPr="00461645" w:rsidRDefault="0005641A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 w:val="restart"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«Управление муниципальными финансами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 </w:t>
            </w:r>
          </w:p>
        </w:tc>
        <w:tc>
          <w:tcPr>
            <w:tcW w:w="1559" w:type="dxa"/>
            <w:vMerge w:val="restart"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8C5E25" w:rsidRPr="00461645" w:rsidRDefault="000F3B3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44110,6</w:t>
            </w:r>
          </w:p>
        </w:tc>
        <w:tc>
          <w:tcPr>
            <w:tcW w:w="851" w:type="dxa"/>
            <w:vMerge w:val="restart"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461645" w:rsidRDefault="000F3B3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43992,9</w:t>
            </w:r>
          </w:p>
        </w:tc>
        <w:tc>
          <w:tcPr>
            <w:tcW w:w="709" w:type="dxa"/>
            <w:vMerge w:val="restart"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461645" w:rsidRDefault="000F3B3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99,7</w:t>
            </w:r>
            <w:r w:rsidR="008C5E25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Доходы  консолидированного  бюджета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на  душу населения </w:t>
            </w:r>
          </w:p>
        </w:tc>
        <w:tc>
          <w:tcPr>
            <w:tcW w:w="567" w:type="dxa"/>
          </w:tcPr>
          <w:p w:rsidR="008C5E25" w:rsidRPr="00461645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461645" w:rsidRDefault="000F3B37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  <w:r w:rsidR="00F52FB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0F3B37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0F3B37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+17,6</w:t>
            </w:r>
          </w:p>
          <w:p w:rsidR="008C5E25" w:rsidRPr="00461645" w:rsidRDefault="000F3B37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Увеличение НДФЛ за счет открытия новых рабочих мест</w:t>
            </w:r>
          </w:p>
        </w:tc>
      </w:tr>
      <w:tr w:rsidR="00461645" w:rsidRPr="00461645" w:rsidTr="0046446B">
        <w:trPr>
          <w:trHeight w:val="237"/>
        </w:trPr>
        <w:tc>
          <w:tcPr>
            <w:tcW w:w="3403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расходов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консолидированного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</w:t>
            </w:r>
          </w:p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бюджета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 формируемых  в рамках муниципальных  программ, в общем объеме  расходов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консолидированного бюджета (без    учета субвенций из областного бюджета)</w:t>
            </w:r>
          </w:p>
        </w:tc>
        <w:tc>
          <w:tcPr>
            <w:tcW w:w="567" w:type="dxa"/>
          </w:tcPr>
          <w:p w:rsidR="008C5E25" w:rsidRPr="00461645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8C5E25" w:rsidRPr="00461645" w:rsidRDefault="000F3B37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0F3B37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EC010D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  <w:r w:rsidR="000F3B37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,1</w:t>
            </w:r>
          </w:p>
          <w:p w:rsidR="008C5E25" w:rsidRPr="00461645" w:rsidRDefault="008C5E25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Введение программного бюджета</w:t>
            </w:r>
          </w:p>
        </w:tc>
      </w:tr>
      <w:tr w:rsidR="00461645" w:rsidRPr="00461645" w:rsidTr="0046446B">
        <w:trPr>
          <w:trHeight w:val="301"/>
        </w:trPr>
        <w:tc>
          <w:tcPr>
            <w:tcW w:w="3403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безвозмездных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   </w:t>
            </w:r>
          </w:p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567" w:type="dxa"/>
          </w:tcPr>
          <w:p w:rsidR="008C5E25" w:rsidRPr="00461645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461645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F52FB8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  <w:r w:rsidR="000F3B37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8C5E25" w:rsidP="008C6F1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87"/>
        </w:trPr>
        <w:tc>
          <w:tcPr>
            <w:tcW w:w="3403" w:type="dxa"/>
            <w:vMerge w:val="restart"/>
          </w:tcPr>
          <w:p w:rsidR="00B77C76" w:rsidRPr="00566556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1.</w:t>
            </w:r>
          </w:p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Организация </w:t>
            </w:r>
            <w:r w:rsidR="00123E6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и совершенствование бюджетного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процесса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461645" w:rsidRDefault="001C33A7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10,3</w:t>
            </w:r>
          </w:p>
        </w:tc>
        <w:tc>
          <w:tcPr>
            <w:tcW w:w="851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461645" w:rsidRDefault="001C33A7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0,3</w:t>
            </w:r>
          </w:p>
        </w:tc>
        <w:tc>
          <w:tcPr>
            <w:tcW w:w="709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6446B" w:rsidRDefault="001C33A7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2,9</w:t>
            </w:r>
            <w:r w:rsidR="00B77C76"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  <w:p w:rsidR="007D4471" w:rsidRPr="00461645" w:rsidRDefault="0046446B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46446B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(остаток образовался в результате отсутствия потребности в средствах резервного фонда)</w:t>
            </w:r>
          </w:p>
        </w:tc>
        <w:tc>
          <w:tcPr>
            <w:tcW w:w="3828" w:type="dxa"/>
          </w:tcPr>
          <w:p w:rsidR="007D4471" w:rsidRPr="00461645" w:rsidRDefault="0044113A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411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районного бюджета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8"/>
        </w:trPr>
        <w:tc>
          <w:tcPr>
            <w:tcW w:w="3403" w:type="dxa"/>
            <w:vMerge/>
          </w:tcPr>
          <w:p w:rsidR="00CE4159" w:rsidRPr="00461645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159" w:rsidRPr="00461645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461645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159" w:rsidRPr="00461645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159" w:rsidRPr="00461645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159" w:rsidRPr="00461645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159" w:rsidRPr="00461645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461645" w:rsidRDefault="00CE4159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567" w:type="dxa"/>
          </w:tcPr>
          <w:p w:rsidR="00CE4159" w:rsidRPr="00461645" w:rsidRDefault="00CE4159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461645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</w:t>
            </w:r>
            <w:r w:rsidR="00CE4159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4159" w:rsidRPr="00461645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9" w:rsidRPr="00461645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дефицита районного бюджета п</w:t>
            </w:r>
            <w:r w:rsidR="00EC010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 отношению к доходам районного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бюджета без учета безвозмездных поступлений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1C33A7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10</w:t>
            </w:r>
            <w:r w:rsidR="007D4471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25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6</w:t>
            </w:r>
            <w:r w:rsidR="007D4471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1C33A7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7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  <w:r w:rsidR="001F1DEB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более 10</w:t>
            </w:r>
            <w:r w:rsidR="00CE4159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38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50</w:t>
            </w:r>
            <w:r w:rsidR="007D4471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1C33A7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Превышение кассовых выплат над показателями сводной бюджетной росписи </w:t>
            </w:r>
            <w:r w:rsidRPr="002A339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районного бюджета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6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13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целевым использованием бюджетных средств 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8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77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3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44113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4113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63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8"/>
        </w:trPr>
        <w:tc>
          <w:tcPr>
            <w:tcW w:w="3403" w:type="dxa"/>
            <w:vMerge w:val="restart"/>
          </w:tcPr>
          <w:p w:rsidR="00D76718" w:rsidRPr="00461645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Подпрограмма 2. </w:t>
            </w:r>
          </w:p>
          <w:p w:rsidR="00D76718" w:rsidRPr="00461645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Создание условий для эффективного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 xml:space="preserve">выполнения собственных и передаваемых полномочий органами местного самоуправления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76718" w:rsidRPr="00461645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Финансовое управление</w:t>
            </w:r>
          </w:p>
          <w:p w:rsidR="00D76718" w:rsidRPr="00461645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6718" w:rsidRPr="00461645" w:rsidRDefault="001C33A7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28358,6</w:t>
            </w:r>
          </w:p>
        </w:tc>
        <w:tc>
          <w:tcPr>
            <w:tcW w:w="851" w:type="dxa"/>
            <w:vMerge w:val="restart"/>
          </w:tcPr>
          <w:p w:rsidR="00D76718" w:rsidRPr="00461645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76718" w:rsidRPr="00461645" w:rsidRDefault="001C33A7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28258,5</w:t>
            </w:r>
          </w:p>
        </w:tc>
        <w:tc>
          <w:tcPr>
            <w:tcW w:w="709" w:type="dxa"/>
            <w:vMerge w:val="restart"/>
          </w:tcPr>
          <w:p w:rsidR="00D76718" w:rsidRPr="00461645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76718" w:rsidRPr="00461645" w:rsidRDefault="001C33A7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99,6</w:t>
            </w:r>
            <w:r w:rsidR="00D76718"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D76718" w:rsidRPr="00461645" w:rsidRDefault="00D76718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567" w:type="dxa"/>
          </w:tcPr>
          <w:p w:rsidR="00D76718" w:rsidRPr="00461645" w:rsidRDefault="00D76718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76718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</w:t>
            </w:r>
            <w:r w:rsidR="001F1DEB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D7671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718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8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24"/>
        </w:trPr>
        <w:tc>
          <w:tcPr>
            <w:tcW w:w="3403" w:type="dxa"/>
            <w:vMerge/>
          </w:tcPr>
          <w:p w:rsidR="001F1DEB" w:rsidRPr="00461645" w:rsidRDefault="001F1DEB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1DEB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DEB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1DEB" w:rsidRPr="00461645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DEB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DEB" w:rsidRPr="00461645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DEB" w:rsidRPr="00461645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F1DEB" w:rsidRPr="00461645" w:rsidRDefault="001F1DEB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567" w:type="dxa"/>
          </w:tcPr>
          <w:p w:rsidR="001F1DEB" w:rsidRPr="00461645" w:rsidRDefault="001F1DEB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F1DEB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DEB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EB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 w:val="restart"/>
          </w:tcPr>
          <w:p w:rsidR="00123E6D" w:rsidRPr="00461645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Подпрограмма 3.</w:t>
            </w:r>
          </w:p>
          <w:p w:rsidR="007D4471" w:rsidRPr="00461645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эффективности бюджетных расходов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815,0</w:t>
            </w:r>
          </w:p>
        </w:tc>
        <w:tc>
          <w:tcPr>
            <w:tcW w:w="851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815,0</w:t>
            </w:r>
          </w:p>
        </w:tc>
        <w:tc>
          <w:tcPr>
            <w:tcW w:w="709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  <w:r w:rsidR="00F52FB8"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BF35B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9,5</w:t>
            </w:r>
          </w:p>
          <w:p w:rsidR="001F1DEB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Ведение программного бюджета</w:t>
            </w:r>
          </w:p>
        </w:tc>
      </w:tr>
      <w:tr w:rsidR="00461645" w:rsidRPr="00461645" w:rsidTr="0046446B">
        <w:trPr>
          <w:trHeight w:val="188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F35B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-6,7</w:t>
            </w:r>
          </w:p>
          <w:p w:rsidR="001F1DEB" w:rsidRPr="00461645" w:rsidRDefault="001F1DEB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 связи с переменой места жительства детей и болезнью учащихся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461645" w:rsidRPr="00461645" w:rsidTr="0046446B">
        <w:trPr>
          <w:trHeight w:val="1039"/>
        </w:trPr>
        <w:tc>
          <w:tcPr>
            <w:tcW w:w="3403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</w:t>
            </w:r>
            <w:r w:rsidR="00BF35B8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тников учреждений не превышает 8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раз, в общем количестве муниципальных учреждений 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28"/>
        </w:trPr>
        <w:tc>
          <w:tcPr>
            <w:tcW w:w="3403" w:type="dxa"/>
            <w:vMerge/>
          </w:tcPr>
          <w:p w:rsidR="003155D5" w:rsidRPr="00461645" w:rsidRDefault="003155D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5D5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5D5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5D5" w:rsidRPr="00461645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55D5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55D5" w:rsidRPr="00461645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55D5" w:rsidRPr="00461645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155D5" w:rsidRPr="00461645" w:rsidRDefault="003155D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органа местного самоуправления, руководителей муниципальных учреждений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3155D5" w:rsidRPr="00461645" w:rsidRDefault="003155D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155D5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5D5" w:rsidRPr="00461645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+35</w:t>
            </w:r>
          </w:p>
        </w:tc>
      </w:tr>
      <w:tr w:rsidR="00461645" w:rsidRPr="00461645" w:rsidTr="0046446B">
        <w:trPr>
          <w:trHeight w:val="295"/>
        </w:trPr>
        <w:tc>
          <w:tcPr>
            <w:tcW w:w="3403" w:type="dxa"/>
            <w:vMerge/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1FC5" w:rsidRPr="00461645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1FC5" w:rsidRPr="00461645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1FC5" w:rsidRPr="00461645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11FC5" w:rsidRPr="00461645" w:rsidRDefault="00411FC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органов местного самоуправления администрации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утвердивших нормативные затраты на обеспечение функций органов местного самоуправления и подведомственных им казенных учреждений в части закупок товаров, работ, услуг</w:t>
            </w:r>
          </w:p>
        </w:tc>
        <w:tc>
          <w:tcPr>
            <w:tcW w:w="567" w:type="dxa"/>
          </w:tcPr>
          <w:p w:rsidR="00411FC5" w:rsidRPr="00461645" w:rsidRDefault="00411FC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461645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07"/>
        </w:trPr>
        <w:tc>
          <w:tcPr>
            <w:tcW w:w="3403" w:type="dxa"/>
            <w:vMerge/>
          </w:tcPr>
          <w:p w:rsidR="007D4471" w:rsidRPr="00461645" w:rsidRDefault="007D4471" w:rsidP="00A35B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461645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567" w:type="dxa"/>
            <w:vMerge w:val="restart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461645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4471" w:rsidRPr="00461645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09"/>
        </w:trPr>
        <w:tc>
          <w:tcPr>
            <w:tcW w:w="3403" w:type="dxa"/>
            <w:vMerge w:val="restart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4.</w:t>
            </w:r>
          </w:p>
          <w:p w:rsidR="007D4471" w:rsidRPr="00461645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7D4471" w:rsidRPr="00461645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14926,6</w:t>
            </w:r>
          </w:p>
        </w:tc>
        <w:tc>
          <w:tcPr>
            <w:tcW w:w="851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461645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14919,1</w:t>
            </w:r>
          </w:p>
        </w:tc>
        <w:tc>
          <w:tcPr>
            <w:tcW w:w="709" w:type="dxa"/>
            <w:vMerge w:val="restart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461645" w:rsidRDefault="0084626E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100%</w:t>
            </w:r>
          </w:p>
        </w:tc>
        <w:tc>
          <w:tcPr>
            <w:tcW w:w="3828" w:type="dxa"/>
            <w:vMerge/>
          </w:tcPr>
          <w:p w:rsidR="007D4471" w:rsidRPr="00461645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36"/>
        </w:trPr>
        <w:tc>
          <w:tcPr>
            <w:tcW w:w="3403" w:type="dxa"/>
            <w:vMerge/>
          </w:tcPr>
          <w:p w:rsidR="007D4471" w:rsidRPr="00461645" w:rsidRDefault="007D4471" w:rsidP="00A35B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461645" w:rsidRDefault="0062404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567" w:type="dxa"/>
          </w:tcPr>
          <w:p w:rsidR="007D4471" w:rsidRPr="00461645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461645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7"/>
        </w:trPr>
        <w:tc>
          <w:tcPr>
            <w:tcW w:w="3403" w:type="dxa"/>
            <w:vMerge w:val="restart"/>
          </w:tcPr>
          <w:p w:rsidR="008C5E25" w:rsidRPr="00461645" w:rsidRDefault="008C5E25" w:rsidP="006240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МП «Развитие малого и среднего предпринимательства в БМР на 2016-2018 годы»</w:t>
            </w:r>
          </w:p>
        </w:tc>
        <w:tc>
          <w:tcPr>
            <w:tcW w:w="1559" w:type="dxa"/>
            <w:vMerge w:val="restart"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461645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486097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290</w:t>
            </w:r>
            <w:r w:rsidR="008C5E25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486097" w:rsidP="0048609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290</w:t>
            </w:r>
            <w:r w:rsidR="008C5E25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567" w:type="dxa"/>
          </w:tcPr>
          <w:p w:rsidR="008C5E25" w:rsidRPr="00461645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461645" w:rsidRDefault="004860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  <w:p w:rsidR="008C5E25" w:rsidRPr="00461645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4860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4223F7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461645" w:rsidRDefault="00486097" w:rsidP="004223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+26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ст в сф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567" w:type="dxa"/>
          </w:tcPr>
          <w:p w:rsidR="008C5E25" w:rsidRPr="00461645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461645" w:rsidRDefault="004860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4860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48609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461645" w:rsidRPr="00461645" w:rsidTr="0046446B">
        <w:trPr>
          <w:trHeight w:val="267"/>
        </w:trPr>
        <w:tc>
          <w:tcPr>
            <w:tcW w:w="3403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занятых в МП в общей численности занятых в экономике района;</w:t>
            </w:r>
            <w:proofErr w:type="gramEnd"/>
          </w:p>
        </w:tc>
        <w:tc>
          <w:tcPr>
            <w:tcW w:w="567" w:type="dxa"/>
          </w:tcPr>
          <w:p w:rsidR="008C5E25" w:rsidRPr="00461645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461645" w:rsidRDefault="004860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</w:t>
            </w:r>
            <w:r w:rsidR="008C5E25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4860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48609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+10,8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8C5E25" w:rsidRPr="00461645" w:rsidRDefault="008C5E2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461645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461645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461645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4.Объем отгруженной продукции собственного производства, выполнено работ (оказано услуг) собственными силами в сфере МП</w:t>
            </w:r>
          </w:p>
        </w:tc>
        <w:tc>
          <w:tcPr>
            <w:tcW w:w="567" w:type="dxa"/>
          </w:tcPr>
          <w:p w:rsidR="008C5E25" w:rsidRPr="00461645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461645" w:rsidRDefault="004860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461645" w:rsidRDefault="00486097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461645" w:rsidRDefault="0048609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+180</w:t>
            </w:r>
          </w:p>
        </w:tc>
      </w:tr>
      <w:tr w:rsidR="0046446B" w:rsidRPr="00461645" w:rsidTr="0046446B">
        <w:tc>
          <w:tcPr>
            <w:tcW w:w="3403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2018-2020 годы</w:t>
            </w:r>
          </w:p>
        </w:tc>
        <w:tc>
          <w:tcPr>
            <w:tcW w:w="1559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7040,6</w:t>
            </w:r>
          </w:p>
        </w:tc>
        <w:tc>
          <w:tcPr>
            <w:tcW w:w="851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7039,1</w:t>
            </w:r>
          </w:p>
        </w:tc>
        <w:tc>
          <w:tcPr>
            <w:tcW w:w="709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 w:val="restart"/>
          </w:tcPr>
          <w:p w:rsidR="0046446B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пожарной безопасности на территории </w:t>
            </w:r>
            <w:proofErr w:type="spellStart"/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</w:tcPr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  <w:vMerge w:val="restart"/>
          </w:tcPr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461645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+7</w:t>
            </w:r>
          </w:p>
        </w:tc>
      </w:tr>
      <w:tr w:rsidR="0046446B" w:rsidRPr="00461645" w:rsidTr="0046446B">
        <w:trPr>
          <w:trHeight w:val="184"/>
        </w:trPr>
        <w:tc>
          <w:tcPr>
            <w:tcW w:w="3403" w:type="dxa"/>
            <w:vMerge w:val="restart"/>
          </w:tcPr>
          <w:p w:rsidR="0046446B" w:rsidRPr="00461645" w:rsidRDefault="0046446B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6446B" w:rsidRPr="00461645" w:rsidRDefault="0046446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46446B" w:rsidRPr="00566556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46B" w:rsidRPr="00566556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6446B" w:rsidRPr="00566556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46B" w:rsidRPr="00566556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6B" w:rsidRPr="00566556" w:rsidRDefault="0046446B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c>
          <w:tcPr>
            <w:tcW w:w="3403" w:type="dxa"/>
            <w:vMerge/>
          </w:tcPr>
          <w:p w:rsidR="00404747" w:rsidRPr="00461645" w:rsidRDefault="00404747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4747" w:rsidRPr="00461645" w:rsidRDefault="0040474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04747" w:rsidRPr="00566556" w:rsidRDefault="00404747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Соответствие требованиям эвакуационных лестниц не менее</w:t>
            </w:r>
          </w:p>
        </w:tc>
        <w:tc>
          <w:tcPr>
            <w:tcW w:w="567" w:type="dxa"/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04747" w:rsidRPr="00566556" w:rsidRDefault="00404747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Замер сопротивления изоляции силовой и осветительной электросети не менее</w:t>
            </w:r>
          </w:p>
        </w:tc>
        <w:tc>
          <w:tcPr>
            <w:tcW w:w="567" w:type="dxa"/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 раз/3 года</w:t>
            </w:r>
          </w:p>
        </w:tc>
        <w:tc>
          <w:tcPr>
            <w:tcW w:w="708" w:type="dxa"/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747" w:rsidRPr="00566556" w:rsidRDefault="00404747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76"/>
        </w:trPr>
        <w:tc>
          <w:tcPr>
            <w:tcW w:w="3403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04747" w:rsidRPr="00566556" w:rsidRDefault="00404747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обученного персонала   ЕДДС</w:t>
            </w:r>
          </w:p>
        </w:tc>
        <w:tc>
          <w:tcPr>
            <w:tcW w:w="567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4 чел./3 года</w:t>
            </w:r>
          </w:p>
        </w:tc>
        <w:tc>
          <w:tcPr>
            <w:tcW w:w="708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0"/>
        </w:trPr>
        <w:tc>
          <w:tcPr>
            <w:tcW w:w="3403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04747" w:rsidRPr="00566556" w:rsidRDefault="00404747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резерва на ЧС, не менее</w:t>
            </w:r>
          </w:p>
        </w:tc>
        <w:tc>
          <w:tcPr>
            <w:tcW w:w="567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.р</w:t>
            </w:r>
            <w:proofErr w:type="gramEnd"/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8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94"/>
        </w:trPr>
        <w:tc>
          <w:tcPr>
            <w:tcW w:w="3403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04747" w:rsidRPr="00461645" w:rsidRDefault="00404747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04747" w:rsidRPr="00566556" w:rsidRDefault="00404747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работоспособных точек системы оповещения населения, не менее</w:t>
            </w:r>
          </w:p>
        </w:tc>
        <w:tc>
          <w:tcPr>
            <w:tcW w:w="567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7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95"/>
        </w:trPr>
        <w:tc>
          <w:tcPr>
            <w:tcW w:w="3403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1FA3" w:rsidRPr="00461645" w:rsidRDefault="00B01FA3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B01FA3" w:rsidRPr="00566556" w:rsidRDefault="00B01FA3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Количество ЕДДС, </w:t>
            </w:r>
            <w:proofErr w:type="gramStart"/>
            <w:r w:rsidRPr="0056655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интегрированных</w:t>
            </w:r>
            <w:proofErr w:type="gramEnd"/>
            <w:r w:rsidRPr="00566556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с Системой – 112</w:t>
            </w:r>
          </w:p>
        </w:tc>
        <w:tc>
          <w:tcPr>
            <w:tcW w:w="567" w:type="dxa"/>
          </w:tcPr>
          <w:p w:rsidR="00B01FA3" w:rsidRPr="00566556" w:rsidRDefault="00B01FA3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B01FA3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FA3" w:rsidRPr="00566556" w:rsidRDefault="00404747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3" w:rsidRPr="00566556" w:rsidRDefault="00B01FA3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FD41A2" w:rsidRPr="00461645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2015-2017 годы</w:t>
            </w:r>
          </w:p>
        </w:tc>
        <w:tc>
          <w:tcPr>
            <w:tcW w:w="1559" w:type="dxa"/>
          </w:tcPr>
          <w:p w:rsidR="007D4471" w:rsidRPr="00461645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gram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Сектор по правовой, организационной, кадровой работы </w:t>
            </w:r>
            <w:proofErr w:type="gramEnd"/>
          </w:p>
        </w:tc>
        <w:tc>
          <w:tcPr>
            <w:tcW w:w="1134" w:type="dxa"/>
          </w:tcPr>
          <w:p w:rsidR="007D4471" w:rsidRPr="00461645" w:rsidRDefault="00491A64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65</w:t>
            </w:r>
            <w:r w:rsidR="00333897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461645" w:rsidRDefault="00491A64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65</w:t>
            </w:r>
            <w:r w:rsidR="00333897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461645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461645" w:rsidRDefault="00EF053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F053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461645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501"/>
        </w:trPr>
        <w:tc>
          <w:tcPr>
            <w:tcW w:w="3403" w:type="dxa"/>
            <w:vMerge w:val="restart"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1</w:t>
            </w:r>
          </w:p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Большемурашкиснкого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на 2018-2020 годы»</w:t>
            </w:r>
          </w:p>
          <w:p w:rsidR="00806A21" w:rsidRPr="00461645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39,0</w:t>
            </w:r>
          </w:p>
        </w:tc>
        <w:tc>
          <w:tcPr>
            <w:tcW w:w="851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39,0</w:t>
            </w:r>
          </w:p>
        </w:tc>
        <w:tc>
          <w:tcPr>
            <w:tcW w:w="709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461645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567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01"/>
        </w:trPr>
        <w:tc>
          <w:tcPr>
            <w:tcW w:w="3403" w:type="dxa"/>
            <w:vMerge/>
          </w:tcPr>
          <w:p w:rsidR="00806A21" w:rsidRPr="00461645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461645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567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 w:val="restart"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806A21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«Профилактика безнадзорности и правонарушений несовершеннолетних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на  2018-2020  годы»</w:t>
            </w:r>
          </w:p>
        </w:tc>
        <w:tc>
          <w:tcPr>
            <w:tcW w:w="1559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8,0</w:t>
            </w:r>
          </w:p>
        </w:tc>
        <w:tc>
          <w:tcPr>
            <w:tcW w:w="851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8,0</w:t>
            </w:r>
          </w:p>
        </w:tc>
        <w:tc>
          <w:tcPr>
            <w:tcW w:w="709" w:type="dxa"/>
            <w:vMerge w:val="restart"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461645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устойчивое  снижение  численности  безнадзорных детей, неблагополучных семей</w:t>
            </w:r>
          </w:p>
        </w:tc>
        <w:tc>
          <w:tcPr>
            <w:tcW w:w="567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"/>
        </w:trPr>
        <w:tc>
          <w:tcPr>
            <w:tcW w:w="3403" w:type="dxa"/>
            <w:vMerge/>
          </w:tcPr>
          <w:p w:rsidR="00806A21" w:rsidRPr="00461645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461645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567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7"/>
        </w:trPr>
        <w:tc>
          <w:tcPr>
            <w:tcW w:w="3403" w:type="dxa"/>
            <w:vMerge/>
          </w:tcPr>
          <w:p w:rsidR="00806A21" w:rsidRPr="00461645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461645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увеличению   количества    несовершеннолетних, вовлеченных  в  организацию  отдыха   и   трудовой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567" w:type="dxa"/>
          </w:tcPr>
          <w:p w:rsidR="00806A21" w:rsidRPr="00461645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8"/>
        </w:trPr>
        <w:tc>
          <w:tcPr>
            <w:tcW w:w="3403" w:type="dxa"/>
            <w:vMerge/>
          </w:tcPr>
          <w:p w:rsidR="00806A21" w:rsidRPr="00461645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461645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снижению    количества     несовершеннолетних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девиантного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поведения,  склонных  к  употреблению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алкоголя, а также наркотических, одурманивающих  и психотропных веществ</w:t>
            </w:r>
          </w:p>
        </w:tc>
        <w:tc>
          <w:tcPr>
            <w:tcW w:w="567" w:type="dxa"/>
          </w:tcPr>
          <w:p w:rsidR="00806A21" w:rsidRPr="00461645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461645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461645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84"/>
        </w:trPr>
        <w:tc>
          <w:tcPr>
            <w:tcW w:w="3403" w:type="dxa"/>
            <w:vMerge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подростков и молодежи в возрасте</w:t>
            </w:r>
          </w:p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 11 до 30 лет, вовлеченных в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профилактические</w:t>
            </w:r>
            <w:proofErr w:type="gramEnd"/>
          </w:p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мероприятия, по отношению к общей численности указанной категории</w:t>
            </w:r>
          </w:p>
        </w:tc>
        <w:tc>
          <w:tcPr>
            <w:tcW w:w="567" w:type="dxa"/>
            <w:vMerge w:val="restart"/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08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3</w:t>
            </w:r>
          </w:p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«Комплексные меры противодействия злоупотребления наркотиками и их незаконному обороту в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районе на 2018-2020 годы»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удельного веса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64"/>
        </w:trPr>
        <w:tc>
          <w:tcPr>
            <w:tcW w:w="3403" w:type="dxa"/>
            <w:vMerge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461645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41"/>
        </w:trPr>
        <w:tc>
          <w:tcPr>
            <w:tcW w:w="3403" w:type="dxa"/>
            <w:vMerge w:val="restart"/>
          </w:tcPr>
          <w:p w:rsidR="00CB70D2" w:rsidRPr="00461645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4</w:t>
            </w:r>
          </w:p>
          <w:p w:rsidR="00CB70D2" w:rsidRPr="00461645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«Профилактика  терроризма и экстремизма в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 на 2018-2020 годы»</w:t>
            </w:r>
          </w:p>
        </w:tc>
        <w:tc>
          <w:tcPr>
            <w:tcW w:w="1559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11,0</w:t>
            </w:r>
          </w:p>
        </w:tc>
        <w:tc>
          <w:tcPr>
            <w:tcW w:w="851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11,0</w:t>
            </w:r>
          </w:p>
        </w:tc>
        <w:tc>
          <w:tcPr>
            <w:tcW w:w="709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технической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укрепленности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въездов в районный центр 1 системой видеонаблюдения и </w:t>
            </w:r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въезжающим автотранспортом на территорию рабочего поселка Большое Мурашкино</w:t>
            </w:r>
          </w:p>
        </w:tc>
        <w:tc>
          <w:tcPr>
            <w:tcW w:w="567" w:type="dxa"/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461645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461645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недопущение увеличения количества осуществляющих незаконную деятельность религиозных сект и экстремистских организаций  на территории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CB70D2" w:rsidRPr="00461645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461645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461645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461645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2"/>
        </w:trPr>
        <w:tc>
          <w:tcPr>
            <w:tcW w:w="3403" w:type="dxa"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«Меры социальной поддержки населения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  <w:r w:rsidR="00333897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2017-2019</w:t>
            </w: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461645" w:rsidRDefault="000F2820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11683,0</w:t>
            </w:r>
          </w:p>
        </w:tc>
        <w:tc>
          <w:tcPr>
            <w:tcW w:w="851" w:type="dxa"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A53" w:rsidRPr="00461645" w:rsidRDefault="000F2820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11036,0</w:t>
            </w:r>
          </w:p>
        </w:tc>
        <w:tc>
          <w:tcPr>
            <w:tcW w:w="709" w:type="dxa"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87A53" w:rsidRPr="00461645" w:rsidRDefault="000F2820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94,5</w:t>
            </w:r>
            <w:r w:rsidR="00487A53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87A53" w:rsidRPr="00461645" w:rsidRDefault="00566556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487A53" w:rsidRPr="00461645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461645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461645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461645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531"/>
        </w:trPr>
        <w:tc>
          <w:tcPr>
            <w:tcW w:w="3403" w:type="dxa"/>
            <w:vMerge w:val="restart"/>
          </w:tcPr>
          <w:p w:rsidR="00050BCA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1</w:t>
            </w:r>
          </w:p>
          <w:p w:rsidR="00D90062" w:rsidRPr="00461645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работников сельскохозяйственного производства до 30 лет </w:t>
            </w:r>
            <w:proofErr w:type="spellStart"/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461645" w:rsidRDefault="00050BC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103,0</w:t>
            </w:r>
          </w:p>
        </w:tc>
        <w:tc>
          <w:tcPr>
            <w:tcW w:w="851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461645" w:rsidRDefault="00050BC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103,0</w:t>
            </w:r>
          </w:p>
        </w:tc>
        <w:tc>
          <w:tcPr>
            <w:tcW w:w="70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90062" w:rsidRPr="00461645" w:rsidRDefault="00050BC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567" w:type="dxa"/>
          </w:tcPr>
          <w:p w:rsidR="00D90062" w:rsidRPr="00461645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0F2820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0F2820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461645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413"/>
        </w:trPr>
        <w:tc>
          <w:tcPr>
            <w:tcW w:w="3403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молодых работников в предприятиях сельского хозяйства</w:t>
            </w:r>
          </w:p>
        </w:tc>
        <w:tc>
          <w:tcPr>
            <w:tcW w:w="567" w:type="dxa"/>
          </w:tcPr>
          <w:p w:rsidR="00D90062" w:rsidRPr="00461645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Не менее </w:t>
            </w:r>
          </w:p>
          <w:p w:rsidR="00D90062" w:rsidRPr="00461645" w:rsidRDefault="000F2820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0F2820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00"/>
        </w:trPr>
        <w:tc>
          <w:tcPr>
            <w:tcW w:w="3403" w:type="dxa"/>
          </w:tcPr>
          <w:p w:rsidR="00D90062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2</w:t>
            </w:r>
          </w:p>
          <w:p w:rsidR="00050BCA" w:rsidRPr="00461645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инвалидов и ветеранов боевых действий </w:t>
            </w:r>
            <w:proofErr w:type="spellStart"/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050BCA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567" w:type="dxa"/>
          </w:tcPr>
          <w:p w:rsidR="00D90062" w:rsidRPr="00461645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5"/>
        </w:trPr>
        <w:tc>
          <w:tcPr>
            <w:tcW w:w="3403" w:type="dxa"/>
          </w:tcPr>
          <w:p w:rsidR="00342063" w:rsidRPr="00342063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</w:t>
            </w:r>
          </w:p>
          <w:p w:rsidR="00D90062" w:rsidRPr="00461645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«Оказание поддержки лицам, находящимся в трудной жизненной ситуации, проживающим  на территории </w:t>
            </w:r>
            <w:proofErr w:type="spellStart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1240,0</w:t>
            </w:r>
          </w:p>
        </w:tc>
        <w:tc>
          <w:tcPr>
            <w:tcW w:w="851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1240,0</w:t>
            </w:r>
          </w:p>
        </w:tc>
        <w:tc>
          <w:tcPr>
            <w:tcW w:w="709" w:type="dxa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90062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  <w:p w:rsidR="00342063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Pr="00461645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062" w:rsidRPr="00461645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461645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</w:t>
            </w:r>
          </w:p>
          <w:p w:rsidR="00D90062" w:rsidRPr="00461645" w:rsidRDefault="00D90062" w:rsidP="003D0F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менее 5 ед.</w:t>
            </w:r>
          </w:p>
          <w:p w:rsidR="00D90062" w:rsidRPr="00461645" w:rsidRDefault="00D90062" w:rsidP="003D0F7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40"/>
        </w:trPr>
        <w:tc>
          <w:tcPr>
            <w:tcW w:w="3403" w:type="dxa"/>
            <w:vMerge w:val="restart"/>
          </w:tcPr>
          <w:p w:rsidR="00342063" w:rsidRPr="00342063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4</w:t>
            </w:r>
          </w:p>
          <w:p w:rsidR="00D90062" w:rsidRPr="00461645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лиц пожилого возраста, проживающих на территории </w:t>
            </w:r>
            <w:proofErr w:type="spellStart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 муниципальной Программы «Меры социальной поддержки населения </w:t>
            </w:r>
            <w:proofErr w:type="spellStart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</w:t>
            </w: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155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2953,85</w:t>
            </w:r>
          </w:p>
        </w:tc>
        <w:tc>
          <w:tcPr>
            <w:tcW w:w="851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461645" w:rsidRDefault="0034206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2953,85</w:t>
            </w:r>
          </w:p>
        </w:tc>
        <w:tc>
          <w:tcPr>
            <w:tcW w:w="70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90062" w:rsidRPr="00461645" w:rsidRDefault="0062757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90062" w:rsidRPr="00461645" w:rsidRDefault="00D90062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567" w:type="dxa"/>
          </w:tcPr>
          <w:p w:rsidR="00D90062" w:rsidRPr="00461645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</w:t>
            </w:r>
          </w:p>
          <w:p w:rsidR="00D90062" w:rsidRPr="00461645" w:rsidRDefault="00D90062" w:rsidP="003D0F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менее 5 ед.</w:t>
            </w:r>
          </w:p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461645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</w:p>
        </w:tc>
      </w:tr>
      <w:tr w:rsidR="00461645" w:rsidRPr="00461645" w:rsidTr="0046446B">
        <w:trPr>
          <w:trHeight w:val="81"/>
        </w:trPr>
        <w:tc>
          <w:tcPr>
            <w:tcW w:w="3403" w:type="dxa"/>
            <w:vMerge/>
          </w:tcPr>
          <w:p w:rsidR="00D90062" w:rsidRPr="00461645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567" w:type="dxa"/>
          </w:tcPr>
          <w:p w:rsidR="00D90062" w:rsidRPr="00461645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100% от запланированного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461645" w:rsidRDefault="00D90062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+200</w:t>
            </w:r>
          </w:p>
        </w:tc>
      </w:tr>
      <w:tr w:rsidR="00461645" w:rsidRPr="00461645" w:rsidTr="0046446B">
        <w:trPr>
          <w:trHeight w:val="645"/>
        </w:trPr>
        <w:tc>
          <w:tcPr>
            <w:tcW w:w="3403" w:type="dxa"/>
            <w:vMerge w:val="restart"/>
          </w:tcPr>
          <w:p w:rsidR="00627579" w:rsidRPr="00627579" w:rsidRDefault="00627579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ПОДПРОГРАММА 5</w:t>
            </w:r>
          </w:p>
          <w:p w:rsidR="00D90062" w:rsidRPr="00461645" w:rsidRDefault="00627579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института семьи и иные районные мероприятия в области социальной политики </w:t>
            </w:r>
            <w:proofErr w:type="spellStart"/>
            <w:r w:rsidRP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461645" w:rsidRDefault="0062757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3393,1</w:t>
            </w:r>
          </w:p>
        </w:tc>
        <w:tc>
          <w:tcPr>
            <w:tcW w:w="851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461645" w:rsidRDefault="0062757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3358,8</w:t>
            </w:r>
          </w:p>
        </w:tc>
        <w:tc>
          <w:tcPr>
            <w:tcW w:w="709" w:type="dxa"/>
            <w:vMerge w:val="restart"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90062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</w:t>
            </w:r>
            <w:r w:rsid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90062" w:rsidRPr="00461645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567" w:type="dxa"/>
          </w:tcPr>
          <w:p w:rsidR="00D90062" w:rsidRPr="00461645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Ежегодное увеличение на 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0F2820" w:rsidP="002D7C61">
            <w:pPr>
              <w:autoSpaceDE w:val="0"/>
              <w:autoSpaceDN w:val="0"/>
              <w:adjustRightInd w:val="0"/>
              <w:ind w:left="-121" w:right="-108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2018</w:t>
            </w:r>
            <w:r w:rsidR="002D7C61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-248</w:t>
            </w:r>
          </w:p>
          <w:p w:rsidR="00D90062" w:rsidRPr="00461645" w:rsidRDefault="000F2820" w:rsidP="002D7C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2017-15</w:t>
            </w:r>
            <w:r w:rsidR="00D90062"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0F2820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+233</w:t>
            </w:r>
          </w:p>
        </w:tc>
      </w:tr>
      <w:tr w:rsidR="00461645" w:rsidRPr="00461645" w:rsidTr="0046446B">
        <w:trPr>
          <w:trHeight w:val="985"/>
        </w:trPr>
        <w:tc>
          <w:tcPr>
            <w:tcW w:w="3403" w:type="dxa"/>
            <w:vMerge/>
          </w:tcPr>
          <w:p w:rsidR="00D90062" w:rsidRPr="00461645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56655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меры социальной поддержки</w:t>
            </w:r>
          </w:p>
        </w:tc>
        <w:tc>
          <w:tcPr>
            <w:tcW w:w="567" w:type="dxa"/>
          </w:tcPr>
          <w:p w:rsidR="00D90062" w:rsidRPr="00461645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  <w:p w:rsidR="00D90062" w:rsidRPr="00461645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от запланированных мероприятий социального характера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F10BDC">
            <w:pPr>
              <w:autoSpaceDE w:val="0"/>
              <w:autoSpaceDN w:val="0"/>
              <w:adjustRightInd w:val="0"/>
              <w:ind w:left="-121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29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566556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социальную адаптацию граждан</w:t>
            </w:r>
          </w:p>
        </w:tc>
        <w:tc>
          <w:tcPr>
            <w:tcW w:w="567" w:type="dxa"/>
          </w:tcPr>
          <w:p w:rsidR="00D90062" w:rsidRPr="00461645" w:rsidRDefault="00D90062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461645" w:rsidRDefault="00D90062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Не менее 5 единиц 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F10BDC">
            <w:pPr>
              <w:autoSpaceDE w:val="0"/>
              <w:autoSpaceDN w:val="0"/>
              <w:adjustRightInd w:val="0"/>
              <w:ind w:left="-121" w:firstLine="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3" w:rsidRPr="00342063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6</w:t>
            </w:r>
          </w:p>
          <w:p w:rsidR="008D1E09" w:rsidRPr="00461645" w:rsidRDefault="00342063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детей сирот и детей, оставшихся без попечения родителей, проживающих на территории </w:t>
            </w:r>
            <w:proofErr w:type="spellStart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2063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62757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3978,0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62757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3425,3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86,1</w:t>
            </w:r>
            <w:r w:rsidR="0062757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Мероприятия по оздоровлению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4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567" w:type="dxa"/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8D1E09" w:rsidRPr="00461645" w:rsidRDefault="008D1E09" w:rsidP="00F10B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461645" w:rsidRDefault="000F2820" w:rsidP="002D7C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0F2820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-2</w:t>
            </w:r>
          </w:p>
        </w:tc>
      </w:tr>
      <w:tr w:rsidR="00461645" w:rsidRPr="00461645" w:rsidTr="0046446B">
        <w:trPr>
          <w:trHeight w:val="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8D1E0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</w:tcPr>
          <w:p w:rsidR="008D1E09" w:rsidRPr="00461645" w:rsidRDefault="008D1E09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8D1E09" w:rsidRPr="00461645" w:rsidRDefault="008D1E09" w:rsidP="00F10B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1E09" w:rsidRPr="00461645" w:rsidRDefault="00934487" w:rsidP="002D7C6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9" w:rsidRPr="00461645" w:rsidRDefault="00934487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461645" w:rsidRPr="00461645" w:rsidTr="0046446B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социальной и инженерной инфраструктуры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2015-2017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кап</w:t>
            </w:r>
            <w:proofErr w:type="gram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</w:t>
            </w:r>
            <w:proofErr w:type="gram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</w:t>
            </w:r>
            <w:proofErr w:type="gram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троительства админ.</w:t>
            </w:r>
          </w:p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25256,7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24736,3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20327" w:rsidRPr="00461645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97,9%</w:t>
            </w:r>
          </w:p>
        </w:tc>
        <w:tc>
          <w:tcPr>
            <w:tcW w:w="3828" w:type="dxa"/>
          </w:tcPr>
          <w:p w:rsidR="00E20327" w:rsidRPr="00461645" w:rsidRDefault="00E20327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газификации домов (квартир) сетевым газом в сельской местности (без учета посёлка)</w:t>
            </w:r>
          </w:p>
        </w:tc>
        <w:tc>
          <w:tcPr>
            <w:tcW w:w="567" w:type="dxa"/>
          </w:tcPr>
          <w:p w:rsidR="00E20327" w:rsidRPr="00461645" w:rsidRDefault="00E2032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20327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327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27" w:rsidRPr="00461645" w:rsidRDefault="00E20327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461645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ветхих сетей водоснабжения на территории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</w:t>
            </w:r>
          </w:p>
        </w:tc>
        <w:tc>
          <w:tcPr>
            <w:tcW w:w="567" w:type="dxa"/>
          </w:tcPr>
          <w:p w:rsidR="00AB2D1C" w:rsidRPr="00461645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461645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461645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ветхого жилья на территории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AB2D1C" w:rsidRPr="00461645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3,526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461645" w:rsidRDefault="00BF418F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461645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95"/>
        </w:trPr>
        <w:tc>
          <w:tcPr>
            <w:tcW w:w="3403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461645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461645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 "Жилищное хозяйство"</w:t>
            </w:r>
          </w:p>
        </w:tc>
        <w:tc>
          <w:tcPr>
            <w:tcW w:w="567" w:type="dxa"/>
          </w:tcPr>
          <w:p w:rsidR="00AB2D1C" w:rsidRPr="00461645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B2D1C" w:rsidRPr="00461645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461645" w:rsidRDefault="00E2032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461645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25"/>
        </w:trPr>
        <w:tc>
          <w:tcPr>
            <w:tcW w:w="3403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461645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487A53" w:rsidRPr="00461645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461645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461645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461645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325"/>
        </w:trPr>
        <w:tc>
          <w:tcPr>
            <w:tcW w:w="3403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461645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461645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инженерной инфраструктуры к жилым домам</w:t>
            </w:r>
          </w:p>
        </w:tc>
        <w:tc>
          <w:tcPr>
            <w:tcW w:w="567" w:type="dxa"/>
          </w:tcPr>
          <w:p w:rsidR="00487A53" w:rsidRPr="00461645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461645" w:rsidRDefault="00E20327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461645" w:rsidRDefault="00E20327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461645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54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FD41A2" w:rsidRPr="00461645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«Улучшение условий и охраны труда в организациях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FD41A2" w:rsidRPr="00461645" w:rsidRDefault="00FD41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F26C05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района</w:t>
            </w:r>
          </w:p>
          <w:p w:rsidR="00F26C05" w:rsidRPr="00461645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2016-2018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AF787D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AF787D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461645" w:rsidRDefault="00F26C0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</w:t>
            </w:r>
            <w:r w:rsidR="00AF787D" w:rsidRPr="00461645">
              <w:rPr>
                <w:color w:val="0D0D0D" w:themeColor="text1" w:themeTint="F2"/>
              </w:rPr>
              <w:t xml:space="preserve"> </w:t>
            </w:r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обученных по охране труда от общего количества занятых в экономике (основные показатели </w:t>
            </w:r>
            <w:proofErr w:type="gramStart"/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461645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461645" w:rsidRDefault="00AF787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461645" w:rsidRDefault="00AF787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461645" w:rsidRDefault="00AF787D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C40B35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F26C05" w:rsidRPr="00461645" w:rsidRDefault="00F26C0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0B35" w:rsidRPr="00461645" w:rsidRDefault="00C40B35" w:rsidP="00B82D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24"/>
        </w:trPr>
        <w:tc>
          <w:tcPr>
            <w:tcW w:w="3403" w:type="dxa"/>
            <w:vMerge/>
          </w:tcPr>
          <w:p w:rsidR="00F26C05" w:rsidRPr="00461645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461645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2.Уровень травматизма на производстве</w:t>
            </w:r>
          </w:p>
        </w:tc>
        <w:tc>
          <w:tcPr>
            <w:tcW w:w="567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Кч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461645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75"/>
        </w:trPr>
        <w:tc>
          <w:tcPr>
            <w:tcW w:w="3403" w:type="dxa"/>
            <w:vMerge/>
          </w:tcPr>
          <w:p w:rsidR="00F26C05" w:rsidRPr="00461645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461645" w:rsidRDefault="00F26C05" w:rsidP="00E646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3.Уровень травматизма на производстве со смертельным исходом</w:t>
            </w:r>
          </w:p>
        </w:tc>
        <w:tc>
          <w:tcPr>
            <w:tcW w:w="567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Кч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 на 1000 чел.</w:t>
            </w:r>
          </w:p>
        </w:tc>
        <w:tc>
          <w:tcPr>
            <w:tcW w:w="708" w:type="dxa"/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461645" w:rsidRDefault="00F26C05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46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26C05" w:rsidRPr="00461645" w:rsidRDefault="00F26C05" w:rsidP="00CA503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461645" w:rsidRDefault="00F26C05" w:rsidP="00AF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</w:t>
            </w:r>
            <w:r w:rsidR="00AF787D" w:rsidRPr="00461645">
              <w:rPr>
                <w:color w:val="0D0D0D" w:themeColor="text1" w:themeTint="F2"/>
              </w:rPr>
              <w:t xml:space="preserve"> </w:t>
            </w:r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занятых на рабочих местах, где проведена специальная оценка условий труда от общего количества (основные показатели </w:t>
            </w:r>
            <w:proofErr w:type="gramStart"/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="00AF787D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461645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461645" w:rsidRDefault="00AF787D" w:rsidP="00C40B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17,0</w:t>
            </w:r>
          </w:p>
          <w:p w:rsidR="00F26C05" w:rsidRPr="00461645" w:rsidRDefault="007D6317" w:rsidP="00D84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461645" w:rsidRDefault="00AF787D" w:rsidP="00C40B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35" w:rsidRPr="00461645" w:rsidRDefault="00AF787D" w:rsidP="00C40B3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71A3A" w:rsidRPr="00461645" w:rsidTr="0046446B">
        <w:trPr>
          <w:trHeight w:val="989"/>
        </w:trPr>
        <w:tc>
          <w:tcPr>
            <w:tcW w:w="3403" w:type="dxa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эффективности муниципального управления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на 2018-2020 годы </w:t>
            </w:r>
          </w:p>
        </w:tc>
        <w:tc>
          <w:tcPr>
            <w:tcW w:w="1559" w:type="dxa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28976,1</w:t>
            </w:r>
          </w:p>
        </w:tc>
        <w:tc>
          <w:tcPr>
            <w:tcW w:w="851" w:type="dxa"/>
          </w:tcPr>
          <w:p w:rsidR="00C71A3A" w:rsidRPr="00461645" w:rsidRDefault="00C71A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28866,2</w:t>
            </w:r>
          </w:p>
        </w:tc>
        <w:tc>
          <w:tcPr>
            <w:tcW w:w="709" w:type="dxa"/>
          </w:tcPr>
          <w:p w:rsidR="00C71A3A" w:rsidRPr="00461645" w:rsidRDefault="00C71A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99,6%</w:t>
            </w:r>
          </w:p>
        </w:tc>
        <w:tc>
          <w:tcPr>
            <w:tcW w:w="3828" w:type="dxa"/>
          </w:tcPr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2A3392" w:rsidP="002A3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C71A3A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Default="002A339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Default="002A339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C71A3A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A3A" w:rsidRPr="00461645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Pr="00461645" w:rsidRDefault="002A339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C71A3A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Pr="00461645" w:rsidRDefault="002A339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C71A3A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Pr="00461645" w:rsidRDefault="002A339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C71A3A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A" w:rsidRPr="00461645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461645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A3392" w:rsidRPr="00461645" w:rsidRDefault="002A3392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C71A3A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71A3A" w:rsidRPr="00461645" w:rsidTr="00C71A3A">
        <w:trPr>
          <w:trHeight w:val="528"/>
        </w:trPr>
        <w:tc>
          <w:tcPr>
            <w:tcW w:w="3403" w:type="dxa"/>
            <w:vMerge w:val="restart"/>
          </w:tcPr>
          <w:p w:rsidR="00C71A3A" w:rsidRPr="00461645" w:rsidRDefault="00C71A3A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71A3A" w:rsidRPr="00461645" w:rsidRDefault="00C71A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71A3A" w:rsidRPr="00461645" w:rsidRDefault="002A3392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принятия необходимых муниципальных правовых актов по вопросам местного значения, развития муниципальной службы, реализации иных полномочий органов МСУ в соответствии с требованиями законодательства</w:t>
            </w:r>
          </w:p>
        </w:tc>
        <w:tc>
          <w:tcPr>
            <w:tcW w:w="567" w:type="dxa"/>
          </w:tcPr>
          <w:p w:rsidR="00C71A3A" w:rsidRPr="00461645" w:rsidRDefault="002A3392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71A3A" w:rsidRPr="00461645" w:rsidRDefault="002A3392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A3A" w:rsidRPr="00461645" w:rsidRDefault="002A3392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1A3A" w:rsidRPr="00461645" w:rsidRDefault="002A3392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2"/>
        </w:trPr>
        <w:tc>
          <w:tcPr>
            <w:tcW w:w="3403" w:type="dxa"/>
            <w:vMerge/>
          </w:tcPr>
          <w:p w:rsidR="00D90062" w:rsidRPr="00461645" w:rsidRDefault="00D9006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муниципальных служащих, прошедших повышение квалификации, переподготовку, 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стажировку, принявших участие в семинарах, тренингах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8" w:type="dxa"/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0F2820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0F2820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+38</w:t>
            </w:r>
          </w:p>
        </w:tc>
      </w:tr>
      <w:tr w:rsidR="00461645" w:rsidRPr="00461645" w:rsidTr="0046446B">
        <w:trPr>
          <w:trHeight w:val="113"/>
        </w:trPr>
        <w:tc>
          <w:tcPr>
            <w:tcW w:w="3403" w:type="dxa"/>
            <w:vMerge/>
          </w:tcPr>
          <w:p w:rsidR="00D90062" w:rsidRPr="00461645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71"/>
        </w:trPr>
        <w:tc>
          <w:tcPr>
            <w:tcW w:w="3403" w:type="dxa"/>
            <w:vMerge/>
          </w:tcPr>
          <w:p w:rsidR="00D90062" w:rsidRPr="00461645" w:rsidRDefault="00D90062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566556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Соответствие доли муниципальных служащих, имеющих право на предоставление социальных гарантий в соответствии с законодательством о муниципальной службе и получаемых социальные гарантии в соответствии с программой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316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"/>
        </w:trPr>
        <w:tc>
          <w:tcPr>
            <w:tcW w:w="3403" w:type="dxa"/>
            <w:vMerge/>
          </w:tcPr>
          <w:p w:rsidR="00D90062" w:rsidRPr="00461645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муниципальных служащих имеющих </w:t>
            </w:r>
            <w:bookmarkStart w:id="0" w:name="_GoBack"/>
            <w:bookmarkEnd w:id="0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высшее профессиональное образование</w:t>
            </w:r>
          </w:p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0F2820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0F2820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461645" w:rsidRPr="00461645" w:rsidTr="0046446B">
        <w:trPr>
          <w:trHeight w:val="88"/>
        </w:trPr>
        <w:tc>
          <w:tcPr>
            <w:tcW w:w="3403" w:type="dxa"/>
            <w:vMerge/>
          </w:tcPr>
          <w:p w:rsidR="00D90062" w:rsidRPr="00461645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подлежащих аттестации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461645" w:rsidRDefault="000F2820" w:rsidP="007D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526F08" w:rsidP="00806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526F08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D90062" w:rsidRPr="00461645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рассмотренных обращений граждан в общем количестве о коррупционных правонарушениях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461645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62"/>
        </w:trPr>
        <w:tc>
          <w:tcPr>
            <w:tcW w:w="3403" w:type="dxa"/>
            <w:vMerge/>
          </w:tcPr>
          <w:p w:rsidR="00D90062" w:rsidRPr="00461645" w:rsidRDefault="00D90062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461645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действующих муниципальных правовых актов органов МСУ и их проектов, прошедших антикоррупционную экспертизу</w:t>
            </w:r>
          </w:p>
        </w:tc>
        <w:tc>
          <w:tcPr>
            <w:tcW w:w="567" w:type="dxa"/>
          </w:tcPr>
          <w:p w:rsidR="00D90062" w:rsidRPr="00461645" w:rsidRDefault="00D9006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461645" w:rsidRDefault="00D90062" w:rsidP="00D9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461645" w:rsidRDefault="00D90062" w:rsidP="002D7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461645" w:rsidRDefault="00D9006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1"/>
        </w:trPr>
        <w:tc>
          <w:tcPr>
            <w:tcW w:w="3403" w:type="dxa"/>
            <w:vMerge/>
          </w:tcPr>
          <w:p w:rsidR="00D90062" w:rsidRPr="00461645" w:rsidRDefault="00D90062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461645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461645" w:rsidRDefault="00D90062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D90062" w:rsidRPr="00461645" w:rsidRDefault="00D90062" w:rsidP="00D9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Оснащение рабочих мест муниципальных служащих компьютерной техникой и расходными материалами</w:t>
            </w:r>
          </w:p>
        </w:tc>
        <w:tc>
          <w:tcPr>
            <w:tcW w:w="567" w:type="dxa"/>
            <w:vAlign w:val="center"/>
          </w:tcPr>
          <w:p w:rsidR="00D90062" w:rsidRPr="00461645" w:rsidRDefault="00D90062" w:rsidP="0021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D90062" w:rsidRPr="00461645" w:rsidRDefault="00D90062" w:rsidP="00806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0062" w:rsidRPr="00461645" w:rsidRDefault="00D90062" w:rsidP="000F2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62" w:rsidRPr="00461645" w:rsidRDefault="00D90062" w:rsidP="000F2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7D4471" w:rsidRPr="00461645" w:rsidRDefault="007D4471" w:rsidP="008061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агропромышленного комплекса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</w:t>
            </w:r>
          </w:p>
        </w:tc>
        <w:tc>
          <w:tcPr>
            <w:tcW w:w="1559" w:type="dxa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7D4471" w:rsidRPr="00461645" w:rsidRDefault="008B78ED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32375,5</w:t>
            </w:r>
          </w:p>
        </w:tc>
        <w:tc>
          <w:tcPr>
            <w:tcW w:w="851" w:type="dxa"/>
          </w:tcPr>
          <w:p w:rsidR="007D4471" w:rsidRPr="00461645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461645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461645" w:rsidRDefault="008B78ED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32375,5</w:t>
            </w:r>
          </w:p>
        </w:tc>
        <w:tc>
          <w:tcPr>
            <w:tcW w:w="709" w:type="dxa"/>
          </w:tcPr>
          <w:p w:rsidR="007D4471" w:rsidRPr="00461645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461645" w:rsidRDefault="00947475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  <w:r w:rsidR="00FE7C76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  <w:r w:rsidR="007D4471"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461645" w:rsidRDefault="00C71A3A" w:rsidP="00C71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C71A3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нди</w:t>
            </w:r>
            <w:r w:rsidRPr="00C71A3A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461645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461645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461645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461645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82"/>
        </w:trPr>
        <w:tc>
          <w:tcPr>
            <w:tcW w:w="3403" w:type="dxa"/>
            <w:vMerge w:val="restart"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1 «Развитие сельского хозяйства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до 2020 года</w:t>
            </w:r>
          </w:p>
        </w:tc>
        <w:tc>
          <w:tcPr>
            <w:tcW w:w="1559" w:type="dxa"/>
            <w:vMerge w:val="restart"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363A" w:rsidRPr="00461645" w:rsidRDefault="008B78ED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28807,2</w:t>
            </w:r>
          </w:p>
        </w:tc>
        <w:tc>
          <w:tcPr>
            <w:tcW w:w="851" w:type="dxa"/>
            <w:vMerge w:val="restart"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461645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363A" w:rsidRPr="00461645" w:rsidRDefault="008B78ED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28807,2</w:t>
            </w:r>
          </w:p>
        </w:tc>
        <w:tc>
          <w:tcPr>
            <w:tcW w:w="709" w:type="dxa"/>
            <w:vMerge w:val="restart"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461645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461645" w:rsidRDefault="008B78ED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8B78ED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8B78ED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+84,1</w:t>
            </w:r>
          </w:p>
        </w:tc>
      </w:tr>
      <w:tr w:rsidR="00461645" w:rsidRPr="00461645" w:rsidTr="0046446B">
        <w:trPr>
          <w:trHeight w:val="112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461645" w:rsidRDefault="008B78ED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8B78ED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8B78ED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+3,8</w:t>
            </w:r>
          </w:p>
        </w:tc>
      </w:tr>
      <w:tr w:rsidR="00461645" w:rsidRPr="00461645" w:rsidTr="0046446B">
        <w:trPr>
          <w:trHeight w:val="70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461645" w:rsidRDefault="008B78ED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8B78ED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0E063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+146,8</w:t>
            </w:r>
          </w:p>
        </w:tc>
      </w:tr>
      <w:tr w:rsidR="00461645" w:rsidRPr="00461645" w:rsidTr="0046446B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461645" w:rsidRDefault="000E063F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0E063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C9" w:rsidRPr="00461645" w:rsidRDefault="000E063F" w:rsidP="000E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+305,2</w:t>
            </w:r>
          </w:p>
        </w:tc>
      </w:tr>
      <w:tr w:rsidR="00461645" w:rsidRPr="00461645" w:rsidTr="0046446B">
        <w:trPr>
          <w:trHeight w:val="82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Уровень рентабельности сельскохозяйственных организаций (с учетом субсидий)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461645" w:rsidRDefault="000E063F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-21,2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0E063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0E063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+19,8</w:t>
            </w:r>
          </w:p>
        </w:tc>
      </w:tr>
      <w:tr w:rsidR="00461645" w:rsidRPr="00461645" w:rsidTr="0046446B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567" w:type="dxa"/>
            <w:vAlign w:val="center"/>
          </w:tcPr>
          <w:p w:rsidR="0008363A" w:rsidRPr="00461645" w:rsidRDefault="005D6CE2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08363A" w:rsidRPr="00461645" w:rsidRDefault="000E063F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22600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0E063F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0E063F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+4167</w:t>
            </w:r>
          </w:p>
        </w:tc>
      </w:tr>
      <w:tr w:rsidR="00461645" w:rsidRPr="00461645" w:rsidTr="0046446B">
        <w:trPr>
          <w:trHeight w:val="544"/>
        </w:trPr>
        <w:tc>
          <w:tcPr>
            <w:tcW w:w="3403" w:type="dxa"/>
            <w:vMerge/>
            <w:vAlign w:val="center"/>
          </w:tcPr>
          <w:p w:rsidR="0008363A" w:rsidRPr="00461645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461645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тыс. руб</w:t>
            </w:r>
            <w:r w:rsidR="00BF25C9"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5D6CE2" w:rsidRPr="00461645" w:rsidRDefault="005D6CE2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8B78ED" w:rsidRPr="00461645" w:rsidRDefault="008B78ED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08363A" w:rsidRPr="00461645" w:rsidRDefault="000E063F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946396,6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0E063F" w:rsidP="000E063F">
            <w:pPr>
              <w:autoSpaceDE w:val="0"/>
              <w:autoSpaceDN w:val="0"/>
              <w:adjustRightInd w:val="0"/>
              <w:ind w:right="-125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1121709,5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643" w:rsidRPr="00461645" w:rsidRDefault="00FB3643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  <w:p w:rsidR="00BF25C9" w:rsidRPr="00461645" w:rsidRDefault="000E063F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+175312,9</w:t>
            </w:r>
          </w:p>
          <w:p w:rsidR="0008363A" w:rsidRPr="00461645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461645" w:rsidRPr="00461645" w:rsidTr="0046446B">
        <w:trPr>
          <w:trHeight w:val="940"/>
        </w:trPr>
        <w:tc>
          <w:tcPr>
            <w:tcW w:w="3403" w:type="dxa"/>
            <w:vAlign w:val="center"/>
          </w:tcPr>
          <w:p w:rsidR="0008363A" w:rsidRPr="00461645" w:rsidRDefault="0008363A" w:rsidP="00F26C0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«Обеспечение реализации муниципальной программы</w:t>
            </w:r>
          </w:p>
        </w:tc>
        <w:tc>
          <w:tcPr>
            <w:tcW w:w="1559" w:type="dxa"/>
          </w:tcPr>
          <w:p w:rsidR="0008363A" w:rsidRPr="00461645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461645" w:rsidRDefault="008B78ED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3568,3</w:t>
            </w:r>
          </w:p>
        </w:tc>
        <w:tc>
          <w:tcPr>
            <w:tcW w:w="851" w:type="dxa"/>
          </w:tcPr>
          <w:p w:rsidR="0008363A" w:rsidRPr="00461645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08363A" w:rsidRPr="00461645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461645" w:rsidRDefault="008B78ED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3568,3</w:t>
            </w:r>
          </w:p>
        </w:tc>
        <w:tc>
          <w:tcPr>
            <w:tcW w:w="709" w:type="dxa"/>
          </w:tcPr>
          <w:p w:rsidR="0008363A" w:rsidRPr="00461645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461645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8363A" w:rsidRPr="00461645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Укомплектованность должностей муниципальной службы в управлении сельского хозяйства администрации </w:t>
            </w:r>
            <w:proofErr w:type="spellStart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Нижегородской области</w:t>
            </w:r>
          </w:p>
        </w:tc>
        <w:tc>
          <w:tcPr>
            <w:tcW w:w="567" w:type="dxa"/>
            <w:vAlign w:val="center"/>
          </w:tcPr>
          <w:p w:rsidR="0008363A" w:rsidRPr="00461645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461645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461645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3A" w:rsidRPr="00461645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5"/>
        </w:trPr>
        <w:tc>
          <w:tcPr>
            <w:tcW w:w="3403" w:type="dxa"/>
            <w:vMerge w:val="restart"/>
          </w:tcPr>
          <w:p w:rsidR="00C221F1" w:rsidRPr="00461645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пассажирского автотранспорта на территории</w:t>
            </w:r>
            <w:r w:rsidRPr="0046164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</w:t>
            </w: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района на 2017-2020 годы»</w:t>
            </w:r>
          </w:p>
        </w:tc>
        <w:tc>
          <w:tcPr>
            <w:tcW w:w="1559" w:type="dxa"/>
            <w:vMerge w:val="restart"/>
          </w:tcPr>
          <w:p w:rsidR="00C221F1" w:rsidRPr="00461645" w:rsidRDefault="00C221F1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>КУЭ</w:t>
            </w:r>
          </w:p>
        </w:tc>
        <w:tc>
          <w:tcPr>
            <w:tcW w:w="1134" w:type="dxa"/>
            <w:vMerge w:val="restart"/>
          </w:tcPr>
          <w:p w:rsidR="00C221F1" w:rsidRPr="00461645" w:rsidRDefault="00D41B1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7898,5</w:t>
            </w:r>
          </w:p>
        </w:tc>
        <w:tc>
          <w:tcPr>
            <w:tcW w:w="851" w:type="dxa"/>
            <w:vMerge w:val="restart"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221F1" w:rsidRPr="00461645" w:rsidRDefault="00D41B1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7898,5</w:t>
            </w:r>
          </w:p>
        </w:tc>
        <w:tc>
          <w:tcPr>
            <w:tcW w:w="709" w:type="dxa"/>
            <w:vMerge w:val="restart"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- доля потребителей транспортной услуги МУП «</w:t>
            </w:r>
            <w:proofErr w:type="spellStart"/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Большемурашкинское</w:t>
            </w:r>
            <w:proofErr w:type="spellEnd"/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ПАП» и МУП «</w:t>
            </w:r>
            <w:proofErr w:type="spellStart"/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автобус», в общей </w:t>
            </w: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 xml:space="preserve">численности населения района; </w:t>
            </w:r>
          </w:p>
        </w:tc>
        <w:tc>
          <w:tcPr>
            <w:tcW w:w="567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lastRenderedPageBreak/>
              <w:t xml:space="preserve">    %</w:t>
            </w:r>
          </w:p>
        </w:tc>
        <w:tc>
          <w:tcPr>
            <w:tcW w:w="708" w:type="dxa"/>
            <w:vAlign w:val="center"/>
          </w:tcPr>
          <w:p w:rsidR="00C221F1" w:rsidRPr="00461645" w:rsidRDefault="00486097" w:rsidP="00AB2D1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461645" w:rsidRDefault="00486097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461645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486097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+0,04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C221F1" w:rsidRPr="00461645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461645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461645" w:rsidRDefault="00C221F1" w:rsidP="00AB2D1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сохранение в муниципальных транспортных предприятиях существующих маршрутов перевозок с одновременным обеспечением круглогодичной транспортной доступности;</w:t>
            </w:r>
          </w:p>
        </w:tc>
        <w:tc>
          <w:tcPr>
            <w:tcW w:w="567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461645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F1" w:rsidRPr="00461645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C5B93" w:rsidRPr="00461645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461645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EE553E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C221F1" w:rsidRPr="00461645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461645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461645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-</w:t>
            </w:r>
            <w:r w:rsidRPr="00461645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рейсов;</w:t>
            </w:r>
          </w:p>
        </w:tc>
        <w:tc>
          <w:tcPr>
            <w:tcW w:w="567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461645" w:rsidRDefault="00EE553E" w:rsidP="00EE55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461645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0</w:t>
            </w:r>
          </w:p>
        </w:tc>
      </w:tr>
      <w:tr w:rsidR="00461645" w:rsidRPr="00461645" w:rsidTr="0046446B">
        <w:trPr>
          <w:trHeight w:val="113"/>
        </w:trPr>
        <w:tc>
          <w:tcPr>
            <w:tcW w:w="3403" w:type="dxa"/>
            <w:vMerge/>
          </w:tcPr>
          <w:p w:rsidR="00C221F1" w:rsidRPr="00461645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461645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461645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461645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-сохранение</w:t>
            </w: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в муниципальных транспортных предприятиях</w:t>
            </w: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количества имеющегося подвижного состава, выходящего на линию.</w:t>
            </w:r>
          </w:p>
        </w:tc>
        <w:tc>
          <w:tcPr>
            <w:tcW w:w="567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C221F1" w:rsidRPr="00461645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461645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1F1" w:rsidRPr="00461645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461645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F1" w:rsidRPr="00461645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461645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</w:tbl>
    <w:p w:rsidR="00780875" w:rsidRPr="00461645" w:rsidRDefault="00780875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866E8F" w:rsidRPr="00461645" w:rsidRDefault="00D60AA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46164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461645" w:rsidSect="00F26C0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F" w:rsidRDefault="00AD55FF" w:rsidP="00893D66">
      <w:pPr>
        <w:spacing w:after="0" w:line="240" w:lineRule="auto"/>
      </w:pPr>
      <w:r>
        <w:separator/>
      </w:r>
    </w:p>
  </w:endnote>
  <w:endnote w:type="continuationSeparator" w:id="0">
    <w:p w:rsidR="00AD55FF" w:rsidRDefault="00AD55FF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F" w:rsidRDefault="00AD55FF" w:rsidP="00893D66">
      <w:pPr>
        <w:spacing w:after="0" w:line="240" w:lineRule="auto"/>
      </w:pPr>
      <w:r>
        <w:separator/>
      </w:r>
    </w:p>
  </w:footnote>
  <w:footnote w:type="continuationSeparator" w:id="0">
    <w:p w:rsidR="00AD55FF" w:rsidRDefault="00AD55FF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1539D"/>
    <w:rsid w:val="00015C79"/>
    <w:rsid w:val="000220F9"/>
    <w:rsid w:val="00031067"/>
    <w:rsid w:val="00032F01"/>
    <w:rsid w:val="00033ECB"/>
    <w:rsid w:val="00050BCA"/>
    <w:rsid w:val="0005641A"/>
    <w:rsid w:val="00066135"/>
    <w:rsid w:val="000671E5"/>
    <w:rsid w:val="0006760B"/>
    <w:rsid w:val="0007157E"/>
    <w:rsid w:val="000735E0"/>
    <w:rsid w:val="0007545B"/>
    <w:rsid w:val="000760D6"/>
    <w:rsid w:val="0008182F"/>
    <w:rsid w:val="00082DE7"/>
    <w:rsid w:val="0008363A"/>
    <w:rsid w:val="000969B6"/>
    <w:rsid w:val="000A362E"/>
    <w:rsid w:val="000A469C"/>
    <w:rsid w:val="000B443E"/>
    <w:rsid w:val="000B6EAE"/>
    <w:rsid w:val="000B7076"/>
    <w:rsid w:val="000C3406"/>
    <w:rsid w:val="000C69BA"/>
    <w:rsid w:val="000E063F"/>
    <w:rsid w:val="000E066A"/>
    <w:rsid w:val="000E79E9"/>
    <w:rsid w:val="000F2604"/>
    <w:rsid w:val="000F2820"/>
    <w:rsid w:val="000F2877"/>
    <w:rsid w:val="000F3B37"/>
    <w:rsid w:val="00105267"/>
    <w:rsid w:val="00106448"/>
    <w:rsid w:val="0011145F"/>
    <w:rsid w:val="001125D6"/>
    <w:rsid w:val="00115C6E"/>
    <w:rsid w:val="00123E6D"/>
    <w:rsid w:val="001244C8"/>
    <w:rsid w:val="00131E9B"/>
    <w:rsid w:val="0013228E"/>
    <w:rsid w:val="001348C0"/>
    <w:rsid w:val="0014105D"/>
    <w:rsid w:val="00144748"/>
    <w:rsid w:val="00150839"/>
    <w:rsid w:val="001523E0"/>
    <w:rsid w:val="00155B61"/>
    <w:rsid w:val="00157771"/>
    <w:rsid w:val="0016409C"/>
    <w:rsid w:val="00173081"/>
    <w:rsid w:val="00174AF3"/>
    <w:rsid w:val="00180FA4"/>
    <w:rsid w:val="001B2143"/>
    <w:rsid w:val="001B2589"/>
    <w:rsid w:val="001C33A7"/>
    <w:rsid w:val="001C5B93"/>
    <w:rsid w:val="001D702E"/>
    <w:rsid w:val="001D7414"/>
    <w:rsid w:val="001E0104"/>
    <w:rsid w:val="001F0300"/>
    <w:rsid w:val="001F1579"/>
    <w:rsid w:val="001F1DEB"/>
    <w:rsid w:val="001F28B8"/>
    <w:rsid w:val="0021216C"/>
    <w:rsid w:val="0021402F"/>
    <w:rsid w:val="0022357B"/>
    <w:rsid w:val="002243B9"/>
    <w:rsid w:val="002248EE"/>
    <w:rsid w:val="002322EA"/>
    <w:rsid w:val="002333DF"/>
    <w:rsid w:val="002348CA"/>
    <w:rsid w:val="0023584D"/>
    <w:rsid w:val="00235DFA"/>
    <w:rsid w:val="00236F25"/>
    <w:rsid w:val="00237446"/>
    <w:rsid w:val="002426AC"/>
    <w:rsid w:val="0025055F"/>
    <w:rsid w:val="002549C8"/>
    <w:rsid w:val="00263208"/>
    <w:rsid w:val="0026760A"/>
    <w:rsid w:val="00275C57"/>
    <w:rsid w:val="0027642A"/>
    <w:rsid w:val="0028502A"/>
    <w:rsid w:val="00285956"/>
    <w:rsid w:val="00294E5B"/>
    <w:rsid w:val="002A3392"/>
    <w:rsid w:val="002B6993"/>
    <w:rsid w:val="002C14D0"/>
    <w:rsid w:val="002C4795"/>
    <w:rsid w:val="002C6373"/>
    <w:rsid w:val="002D1B80"/>
    <w:rsid w:val="002D7C61"/>
    <w:rsid w:val="002E6318"/>
    <w:rsid w:val="002F280D"/>
    <w:rsid w:val="00307789"/>
    <w:rsid w:val="003155D5"/>
    <w:rsid w:val="00316721"/>
    <w:rsid w:val="00317E86"/>
    <w:rsid w:val="00326E6F"/>
    <w:rsid w:val="00331483"/>
    <w:rsid w:val="00333897"/>
    <w:rsid w:val="003372BC"/>
    <w:rsid w:val="00342063"/>
    <w:rsid w:val="003445AE"/>
    <w:rsid w:val="00347417"/>
    <w:rsid w:val="003519F8"/>
    <w:rsid w:val="00351E21"/>
    <w:rsid w:val="0035224E"/>
    <w:rsid w:val="0038228C"/>
    <w:rsid w:val="00387E0B"/>
    <w:rsid w:val="003902E1"/>
    <w:rsid w:val="0039090C"/>
    <w:rsid w:val="003A10A0"/>
    <w:rsid w:val="003B37DD"/>
    <w:rsid w:val="003C46C2"/>
    <w:rsid w:val="003C7E74"/>
    <w:rsid w:val="003D0F7E"/>
    <w:rsid w:val="003D3273"/>
    <w:rsid w:val="003D3B58"/>
    <w:rsid w:val="003E0E3E"/>
    <w:rsid w:val="003E7582"/>
    <w:rsid w:val="003F4860"/>
    <w:rsid w:val="003F6413"/>
    <w:rsid w:val="004033AD"/>
    <w:rsid w:val="00404747"/>
    <w:rsid w:val="0040589A"/>
    <w:rsid w:val="00411319"/>
    <w:rsid w:val="00411FC5"/>
    <w:rsid w:val="00414651"/>
    <w:rsid w:val="004223F7"/>
    <w:rsid w:val="004319A4"/>
    <w:rsid w:val="00437AA9"/>
    <w:rsid w:val="0044113A"/>
    <w:rsid w:val="00441D18"/>
    <w:rsid w:val="00444917"/>
    <w:rsid w:val="004522BA"/>
    <w:rsid w:val="00456524"/>
    <w:rsid w:val="00456C60"/>
    <w:rsid w:val="00461645"/>
    <w:rsid w:val="0046446B"/>
    <w:rsid w:val="004662AE"/>
    <w:rsid w:val="004816B5"/>
    <w:rsid w:val="00482919"/>
    <w:rsid w:val="0048469E"/>
    <w:rsid w:val="00485AB8"/>
    <w:rsid w:val="00486097"/>
    <w:rsid w:val="00487A53"/>
    <w:rsid w:val="00490F76"/>
    <w:rsid w:val="00491A64"/>
    <w:rsid w:val="004927C5"/>
    <w:rsid w:val="00496F62"/>
    <w:rsid w:val="004A065D"/>
    <w:rsid w:val="004A124B"/>
    <w:rsid w:val="004A6C17"/>
    <w:rsid w:val="004A6D81"/>
    <w:rsid w:val="004B369C"/>
    <w:rsid w:val="004B42EB"/>
    <w:rsid w:val="004D2B00"/>
    <w:rsid w:val="004D3995"/>
    <w:rsid w:val="004E612A"/>
    <w:rsid w:val="004F1717"/>
    <w:rsid w:val="004F4534"/>
    <w:rsid w:val="005032E0"/>
    <w:rsid w:val="005054CE"/>
    <w:rsid w:val="00526C33"/>
    <w:rsid w:val="00526F08"/>
    <w:rsid w:val="00527CDB"/>
    <w:rsid w:val="005358F9"/>
    <w:rsid w:val="00535957"/>
    <w:rsid w:val="005412D3"/>
    <w:rsid w:val="00544BD9"/>
    <w:rsid w:val="00547AE9"/>
    <w:rsid w:val="00550D7C"/>
    <w:rsid w:val="00552454"/>
    <w:rsid w:val="00562020"/>
    <w:rsid w:val="005650B5"/>
    <w:rsid w:val="00566556"/>
    <w:rsid w:val="005669AE"/>
    <w:rsid w:val="005777E0"/>
    <w:rsid w:val="00583071"/>
    <w:rsid w:val="00592B26"/>
    <w:rsid w:val="005968F4"/>
    <w:rsid w:val="005A7821"/>
    <w:rsid w:val="005B58B8"/>
    <w:rsid w:val="005C5110"/>
    <w:rsid w:val="005D120E"/>
    <w:rsid w:val="005D2FE4"/>
    <w:rsid w:val="005D50CB"/>
    <w:rsid w:val="005D6CE2"/>
    <w:rsid w:val="005E1626"/>
    <w:rsid w:val="005E48A0"/>
    <w:rsid w:val="005E610D"/>
    <w:rsid w:val="005E6460"/>
    <w:rsid w:val="005F1CB3"/>
    <w:rsid w:val="005F2D7E"/>
    <w:rsid w:val="005F792F"/>
    <w:rsid w:val="00602F1D"/>
    <w:rsid w:val="006047B1"/>
    <w:rsid w:val="006078C8"/>
    <w:rsid w:val="00620ADB"/>
    <w:rsid w:val="00624041"/>
    <w:rsid w:val="006260BC"/>
    <w:rsid w:val="00627579"/>
    <w:rsid w:val="00644A9D"/>
    <w:rsid w:val="006544A0"/>
    <w:rsid w:val="00655A05"/>
    <w:rsid w:val="00660FBF"/>
    <w:rsid w:val="006641DC"/>
    <w:rsid w:val="00680F14"/>
    <w:rsid w:val="0069221E"/>
    <w:rsid w:val="006936C4"/>
    <w:rsid w:val="0069514F"/>
    <w:rsid w:val="00695667"/>
    <w:rsid w:val="006A1898"/>
    <w:rsid w:val="006A1A03"/>
    <w:rsid w:val="006A46C8"/>
    <w:rsid w:val="006B6D82"/>
    <w:rsid w:val="006D46B8"/>
    <w:rsid w:val="006D5E94"/>
    <w:rsid w:val="006E3087"/>
    <w:rsid w:val="006E774B"/>
    <w:rsid w:val="006F0C7A"/>
    <w:rsid w:val="006F7360"/>
    <w:rsid w:val="00703DBE"/>
    <w:rsid w:val="0070679C"/>
    <w:rsid w:val="007144BC"/>
    <w:rsid w:val="0072164E"/>
    <w:rsid w:val="00730426"/>
    <w:rsid w:val="00736DEA"/>
    <w:rsid w:val="00740B05"/>
    <w:rsid w:val="00755970"/>
    <w:rsid w:val="007627F0"/>
    <w:rsid w:val="00765BEC"/>
    <w:rsid w:val="00765EE2"/>
    <w:rsid w:val="00771C8E"/>
    <w:rsid w:val="007721D5"/>
    <w:rsid w:val="00772BFF"/>
    <w:rsid w:val="00774687"/>
    <w:rsid w:val="007748B6"/>
    <w:rsid w:val="00777209"/>
    <w:rsid w:val="00780875"/>
    <w:rsid w:val="007831CE"/>
    <w:rsid w:val="00791088"/>
    <w:rsid w:val="00791396"/>
    <w:rsid w:val="00791427"/>
    <w:rsid w:val="007914E5"/>
    <w:rsid w:val="0079679C"/>
    <w:rsid w:val="007A37F4"/>
    <w:rsid w:val="007A5EA9"/>
    <w:rsid w:val="007A66BC"/>
    <w:rsid w:val="007B0066"/>
    <w:rsid w:val="007B4AEE"/>
    <w:rsid w:val="007C3D23"/>
    <w:rsid w:val="007C4B57"/>
    <w:rsid w:val="007C6482"/>
    <w:rsid w:val="007D4471"/>
    <w:rsid w:val="007D47B9"/>
    <w:rsid w:val="007D6317"/>
    <w:rsid w:val="007E215F"/>
    <w:rsid w:val="007F3393"/>
    <w:rsid w:val="007F4986"/>
    <w:rsid w:val="00801C58"/>
    <w:rsid w:val="00803F3F"/>
    <w:rsid w:val="008061D5"/>
    <w:rsid w:val="00806A21"/>
    <w:rsid w:val="00810243"/>
    <w:rsid w:val="0081653B"/>
    <w:rsid w:val="008213FE"/>
    <w:rsid w:val="00831C0D"/>
    <w:rsid w:val="00842BD5"/>
    <w:rsid w:val="0084626E"/>
    <w:rsid w:val="008529BB"/>
    <w:rsid w:val="00855773"/>
    <w:rsid w:val="008647F4"/>
    <w:rsid w:val="00866E8F"/>
    <w:rsid w:val="008702F2"/>
    <w:rsid w:val="00871744"/>
    <w:rsid w:val="00876576"/>
    <w:rsid w:val="00877393"/>
    <w:rsid w:val="00882D6F"/>
    <w:rsid w:val="0089378B"/>
    <w:rsid w:val="00893D66"/>
    <w:rsid w:val="00897794"/>
    <w:rsid w:val="008B78ED"/>
    <w:rsid w:val="008C0D21"/>
    <w:rsid w:val="008C5E25"/>
    <w:rsid w:val="008C6F1D"/>
    <w:rsid w:val="008C730D"/>
    <w:rsid w:val="008D1CAE"/>
    <w:rsid w:val="008D1E09"/>
    <w:rsid w:val="008D209E"/>
    <w:rsid w:val="008E1EA7"/>
    <w:rsid w:val="008F5B61"/>
    <w:rsid w:val="009005BB"/>
    <w:rsid w:val="00900DDB"/>
    <w:rsid w:val="00915C3C"/>
    <w:rsid w:val="009161E1"/>
    <w:rsid w:val="009218A0"/>
    <w:rsid w:val="00925A1D"/>
    <w:rsid w:val="009265A4"/>
    <w:rsid w:val="00926AE2"/>
    <w:rsid w:val="009325E3"/>
    <w:rsid w:val="00934487"/>
    <w:rsid w:val="00934621"/>
    <w:rsid w:val="0093662D"/>
    <w:rsid w:val="00940CF9"/>
    <w:rsid w:val="00941671"/>
    <w:rsid w:val="009445C4"/>
    <w:rsid w:val="00947253"/>
    <w:rsid w:val="00947475"/>
    <w:rsid w:val="00953C69"/>
    <w:rsid w:val="00957DE4"/>
    <w:rsid w:val="00961609"/>
    <w:rsid w:val="00967AEA"/>
    <w:rsid w:val="00971AE2"/>
    <w:rsid w:val="00973B8C"/>
    <w:rsid w:val="0098095C"/>
    <w:rsid w:val="00983769"/>
    <w:rsid w:val="00987DAA"/>
    <w:rsid w:val="00990B54"/>
    <w:rsid w:val="00991D7D"/>
    <w:rsid w:val="009A11F0"/>
    <w:rsid w:val="009B2FE4"/>
    <w:rsid w:val="009B51B5"/>
    <w:rsid w:val="00A01233"/>
    <w:rsid w:val="00A029D1"/>
    <w:rsid w:val="00A02F4D"/>
    <w:rsid w:val="00A14B51"/>
    <w:rsid w:val="00A168A2"/>
    <w:rsid w:val="00A258C2"/>
    <w:rsid w:val="00A25957"/>
    <w:rsid w:val="00A35B5A"/>
    <w:rsid w:val="00A40F6F"/>
    <w:rsid w:val="00A410EF"/>
    <w:rsid w:val="00A42C55"/>
    <w:rsid w:val="00A64F26"/>
    <w:rsid w:val="00A70D74"/>
    <w:rsid w:val="00A77BB0"/>
    <w:rsid w:val="00A81B1C"/>
    <w:rsid w:val="00A81EF0"/>
    <w:rsid w:val="00A850E1"/>
    <w:rsid w:val="00A8585A"/>
    <w:rsid w:val="00A92F51"/>
    <w:rsid w:val="00AA0459"/>
    <w:rsid w:val="00AA45BA"/>
    <w:rsid w:val="00AA66FA"/>
    <w:rsid w:val="00AB2D1C"/>
    <w:rsid w:val="00AB7941"/>
    <w:rsid w:val="00AB7C48"/>
    <w:rsid w:val="00AC3B08"/>
    <w:rsid w:val="00AC69D8"/>
    <w:rsid w:val="00AC75A1"/>
    <w:rsid w:val="00AD4770"/>
    <w:rsid w:val="00AD55FF"/>
    <w:rsid w:val="00AE4795"/>
    <w:rsid w:val="00AF5D07"/>
    <w:rsid w:val="00AF787D"/>
    <w:rsid w:val="00B00176"/>
    <w:rsid w:val="00B00463"/>
    <w:rsid w:val="00B01FA3"/>
    <w:rsid w:val="00B02989"/>
    <w:rsid w:val="00B064CE"/>
    <w:rsid w:val="00B15860"/>
    <w:rsid w:val="00B21664"/>
    <w:rsid w:val="00B24088"/>
    <w:rsid w:val="00B24BB4"/>
    <w:rsid w:val="00B325B2"/>
    <w:rsid w:val="00B45EB6"/>
    <w:rsid w:val="00B50075"/>
    <w:rsid w:val="00B61B66"/>
    <w:rsid w:val="00B61F82"/>
    <w:rsid w:val="00B77C76"/>
    <w:rsid w:val="00B80B3A"/>
    <w:rsid w:val="00B82DE9"/>
    <w:rsid w:val="00B84DC5"/>
    <w:rsid w:val="00B91640"/>
    <w:rsid w:val="00B927D4"/>
    <w:rsid w:val="00B94D9C"/>
    <w:rsid w:val="00BA2536"/>
    <w:rsid w:val="00BB65A7"/>
    <w:rsid w:val="00BC2F1A"/>
    <w:rsid w:val="00BC74F4"/>
    <w:rsid w:val="00BD1E05"/>
    <w:rsid w:val="00BD5304"/>
    <w:rsid w:val="00BD794C"/>
    <w:rsid w:val="00BE2285"/>
    <w:rsid w:val="00BE49D0"/>
    <w:rsid w:val="00BF25C9"/>
    <w:rsid w:val="00BF35B8"/>
    <w:rsid w:val="00BF418F"/>
    <w:rsid w:val="00BF4FE4"/>
    <w:rsid w:val="00C218D1"/>
    <w:rsid w:val="00C221F1"/>
    <w:rsid w:val="00C22276"/>
    <w:rsid w:val="00C23AF8"/>
    <w:rsid w:val="00C3319D"/>
    <w:rsid w:val="00C33FB8"/>
    <w:rsid w:val="00C375DD"/>
    <w:rsid w:val="00C40B35"/>
    <w:rsid w:val="00C40D7D"/>
    <w:rsid w:val="00C4553A"/>
    <w:rsid w:val="00C5068D"/>
    <w:rsid w:val="00C5458D"/>
    <w:rsid w:val="00C54D95"/>
    <w:rsid w:val="00C5762C"/>
    <w:rsid w:val="00C637AB"/>
    <w:rsid w:val="00C646BD"/>
    <w:rsid w:val="00C71A3A"/>
    <w:rsid w:val="00C71FAC"/>
    <w:rsid w:val="00C73000"/>
    <w:rsid w:val="00C753A4"/>
    <w:rsid w:val="00C75A15"/>
    <w:rsid w:val="00C76185"/>
    <w:rsid w:val="00C90104"/>
    <w:rsid w:val="00C929AF"/>
    <w:rsid w:val="00C93A0E"/>
    <w:rsid w:val="00C9677C"/>
    <w:rsid w:val="00CA5039"/>
    <w:rsid w:val="00CB125A"/>
    <w:rsid w:val="00CB70D2"/>
    <w:rsid w:val="00CC2403"/>
    <w:rsid w:val="00CC51FB"/>
    <w:rsid w:val="00CC718A"/>
    <w:rsid w:val="00CC7400"/>
    <w:rsid w:val="00CE04E4"/>
    <w:rsid w:val="00CE4159"/>
    <w:rsid w:val="00CF1AAD"/>
    <w:rsid w:val="00CF2B5D"/>
    <w:rsid w:val="00CF625E"/>
    <w:rsid w:val="00D03B7B"/>
    <w:rsid w:val="00D0551D"/>
    <w:rsid w:val="00D0799B"/>
    <w:rsid w:val="00D130B7"/>
    <w:rsid w:val="00D20650"/>
    <w:rsid w:val="00D20708"/>
    <w:rsid w:val="00D259BE"/>
    <w:rsid w:val="00D31EEF"/>
    <w:rsid w:val="00D406F5"/>
    <w:rsid w:val="00D41AD5"/>
    <w:rsid w:val="00D41B1D"/>
    <w:rsid w:val="00D4256B"/>
    <w:rsid w:val="00D4773F"/>
    <w:rsid w:val="00D561C0"/>
    <w:rsid w:val="00D5724E"/>
    <w:rsid w:val="00D6054E"/>
    <w:rsid w:val="00D60AA4"/>
    <w:rsid w:val="00D641F0"/>
    <w:rsid w:val="00D76718"/>
    <w:rsid w:val="00D80934"/>
    <w:rsid w:val="00D84A98"/>
    <w:rsid w:val="00D90062"/>
    <w:rsid w:val="00D91C7E"/>
    <w:rsid w:val="00D9645B"/>
    <w:rsid w:val="00DA1155"/>
    <w:rsid w:val="00DA1AC7"/>
    <w:rsid w:val="00DA2BA1"/>
    <w:rsid w:val="00DB2CCA"/>
    <w:rsid w:val="00DD1C65"/>
    <w:rsid w:val="00DD1CB4"/>
    <w:rsid w:val="00DD3DA7"/>
    <w:rsid w:val="00DF0374"/>
    <w:rsid w:val="00DF3A89"/>
    <w:rsid w:val="00DF5491"/>
    <w:rsid w:val="00E01382"/>
    <w:rsid w:val="00E0425D"/>
    <w:rsid w:val="00E0549E"/>
    <w:rsid w:val="00E15C2A"/>
    <w:rsid w:val="00E20327"/>
    <w:rsid w:val="00E23541"/>
    <w:rsid w:val="00E25324"/>
    <w:rsid w:val="00E27986"/>
    <w:rsid w:val="00E35316"/>
    <w:rsid w:val="00E372E1"/>
    <w:rsid w:val="00E4429C"/>
    <w:rsid w:val="00E45D57"/>
    <w:rsid w:val="00E6465E"/>
    <w:rsid w:val="00E72EA8"/>
    <w:rsid w:val="00E91BD4"/>
    <w:rsid w:val="00EA2950"/>
    <w:rsid w:val="00EA5407"/>
    <w:rsid w:val="00EA6761"/>
    <w:rsid w:val="00EB46F4"/>
    <w:rsid w:val="00EB644C"/>
    <w:rsid w:val="00EC010D"/>
    <w:rsid w:val="00EC0F82"/>
    <w:rsid w:val="00EC2731"/>
    <w:rsid w:val="00EC2B7B"/>
    <w:rsid w:val="00ED3F21"/>
    <w:rsid w:val="00ED6C70"/>
    <w:rsid w:val="00EE1DEB"/>
    <w:rsid w:val="00EE553E"/>
    <w:rsid w:val="00EF053D"/>
    <w:rsid w:val="00EF085B"/>
    <w:rsid w:val="00EF1237"/>
    <w:rsid w:val="00EF1BBE"/>
    <w:rsid w:val="00EF23AD"/>
    <w:rsid w:val="00EF42D6"/>
    <w:rsid w:val="00F10BDC"/>
    <w:rsid w:val="00F1507D"/>
    <w:rsid w:val="00F200F9"/>
    <w:rsid w:val="00F23BF5"/>
    <w:rsid w:val="00F26C05"/>
    <w:rsid w:val="00F27462"/>
    <w:rsid w:val="00F339C3"/>
    <w:rsid w:val="00F33AA8"/>
    <w:rsid w:val="00F4194D"/>
    <w:rsid w:val="00F4321B"/>
    <w:rsid w:val="00F43B86"/>
    <w:rsid w:val="00F446F8"/>
    <w:rsid w:val="00F44F51"/>
    <w:rsid w:val="00F52FB8"/>
    <w:rsid w:val="00F604B1"/>
    <w:rsid w:val="00F61567"/>
    <w:rsid w:val="00F70BF7"/>
    <w:rsid w:val="00F712CA"/>
    <w:rsid w:val="00F74C52"/>
    <w:rsid w:val="00F77B14"/>
    <w:rsid w:val="00F8246E"/>
    <w:rsid w:val="00F846DF"/>
    <w:rsid w:val="00F904E6"/>
    <w:rsid w:val="00F937A9"/>
    <w:rsid w:val="00F9759D"/>
    <w:rsid w:val="00FB10A5"/>
    <w:rsid w:val="00FB1BC1"/>
    <w:rsid w:val="00FB1CCB"/>
    <w:rsid w:val="00FB3643"/>
    <w:rsid w:val="00FB7813"/>
    <w:rsid w:val="00FC2E0B"/>
    <w:rsid w:val="00FD3351"/>
    <w:rsid w:val="00FD3383"/>
    <w:rsid w:val="00FD41A2"/>
    <w:rsid w:val="00FD5871"/>
    <w:rsid w:val="00FD69BA"/>
    <w:rsid w:val="00FD7F09"/>
    <w:rsid w:val="00FE7A83"/>
    <w:rsid w:val="00FE7C76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D09F-8EC3-4EC2-AD3D-D21E26CF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23</cp:revision>
  <cp:lastPrinted>2019-04-01T11:30:00Z</cp:lastPrinted>
  <dcterms:created xsi:type="dcterms:W3CDTF">2015-07-27T12:59:00Z</dcterms:created>
  <dcterms:modified xsi:type="dcterms:W3CDTF">2019-04-01T11:37:00Z</dcterms:modified>
</cp:coreProperties>
</file>