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0E" w:rsidRDefault="001A370E" w:rsidP="004A146A">
      <w:pPr>
        <w:pStyle w:val="1"/>
        <w:jc w:val="center"/>
      </w:pPr>
      <w:r>
        <w:rPr>
          <w:noProof/>
        </w:rPr>
        <w:drawing>
          <wp:inline distT="0" distB="0" distL="0" distR="0" wp14:anchorId="52299D5D" wp14:editId="2186DC71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0E" w:rsidRDefault="001A370E" w:rsidP="001A370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Земское собрание</w:t>
      </w:r>
    </w:p>
    <w:p w:rsidR="001A370E" w:rsidRDefault="001A370E" w:rsidP="001A370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1A370E" w:rsidRDefault="001A370E" w:rsidP="001A370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Нижегородской области </w:t>
      </w:r>
    </w:p>
    <w:p w:rsidR="001A370E" w:rsidRDefault="001A370E" w:rsidP="001A370E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>
        <w:rPr>
          <w:rFonts w:ascii="Bookman Old Style" w:hAnsi="Bookman Old Style"/>
          <w:b/>
          <w:bCs/>
          <w:sz w:val="48"/>
        </w:rPr>
        <w:t>Р Е Ш Е Н И Е</w:t>
      </w:r>
    </w:p>
    <w:p w:rsidR="001A370E" w:rsidRDefault="001A370E" w:rsidP="001A370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E722" wp14:editId="2786E22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E29EF" wp14:editId="5ABBB22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DD2ACD" w:rsidRDefault="001A370E" w:rsidP="00DD2ACD">
      <w:pPr>
        <w:shd w:val="clear" w:color="auto" w:fill="FFFFFF"/>
        <w:spacing w:before="298" w:after="240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552C00">
        <w:rPr>
          <w:color w:val="000000"/>
          <w:sz w:val="28"/>
          <w:szCs w:val="28"/>
        </w:rPr>
        <w:t>24.09.</w:t>
      </w:r>
      <w:r w:rsidR="00DD2ACD">
        <w:rPr>
          <w:color w:val="000000"/>
          <w:sz w:val="28"/>
          <w:szCs w:val="28"/>
        </w:rPr>
        <w:t>2019</w:t>
      </w:r>
      <w:r w:rsidR="000F5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г.                                                                            </w:t>
      </w:r>
      <w:r w:rsidR="00552C00">
        <w:rPr>
          <w:color w:val="000000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№ </w:t>
      </w:r>
      <w:r w:rsidR="00552C00">
        <w:rPr>
          <w:color w:val="000000"/>
          <w:sz w:val="28"/>
          <w:szCs w:val="28"/>
        </w:rPr>
        <w:t>08</w:t>
      </w:r>
    </w:p>
    <w:p w:rsidR="008B7C7B" w:rsidRDefault="008B7C7B" w:rsidP="00DD2ACD">
      <w:pPr>
        <w:shd w:val="clear" w:color="auto" w:fill="FFFFFF"/>
        <w:spacing w:before="298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состава конкурсной комиссии</w:t>
      </w:r>
    </w:p>
    <w:p w:rsidR="008B7C7B" w:rsidRDefault="008B7C7B" w:rsidP="00DD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конкурса на  должност</w:t>
      </w:r>
      <w:r w:rsidR="00400478">
        <w:rPr>
          <w:b/>
          <w:sz w:val="28"/>
          <w:szCs w:val="28"/>
        </w:rPr>
        <w:t>ь</w:t>
      </w:r>
    </w:p>
    <w:p w:rsidR="008B7C7B" w:rsidRDefault="008B7C7B" w:rsidP="00DD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 w:rsidR="00400478">
        <w:rPr>
          <w:b/>
          <w:sz w:val="28"/>
          <w:szCs w:val="28"/>
        </w:rPr>
        <w:t xml:space="preserve">местного самоуправления </w:t>
      </w:r>
      <w:r>
        <w:rPr>
          <w:b/>
          <w:sz w:val="28"/>
          <w:szCs w:val="28"/>
        </w:rPr>
        <w:t>Большемурашкинского муниципального района</w:t>
      </w:r>
      <w:r w:rsidR="00400478">
        <w:rPr>
          <w:b/>
          <w:sz w:val="28"/>
          <w:szCs w:val="28"/>
        </w:rPr>
        <w:t xml:space="preserve"> Нижегородской области</w:t>
      </w:r>
    </w:p>
    <w:p w:rsidR="008B7C7B" w:rsidRDefault="008B7C7B" w:rsidP="008B7C7B">
      <w:pPr>
        <w:jc w:val="center"/>
        <w:rPr>
          <w:b/>
          <w:sz w:val="28"/>
          <w:szCs w:val="28"/>
        </w:rPr>
      </w:pPr>
    </w:p>
    <w:p w:rsidR="008B7C7B" w:rsidRDefault="008B7C7B" w:rsidP="008B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</w:t>
      </w:r>
      <w:r w:rsidRPr="009A7AC4">
        <w:rPr>
          <w:sz w:val="28"/>
          <w:szCs w:val="28"/>
        </w:rPr>
        <w:t>с  ч.</w:t>
      </w:r>
      <w:r w:rsidR="009A7AC4" w:rsidRPr="009A7AC4">
        <w:rPr>
          <w:sz w:val="28"/>
          <w:szCs w:val="28"/>
        </w:rPr>
        <w:t>2</w:t>
      </w:r>
      <w:r w:rsidR="00A2225B">
        <w:rPr>
          <w:sz w:val="28"/>
          <w:szCs w:val="28"/>
        </w:rPr>
        <w:t>.1</w:t>
      </w:r>
      <w:r w:rsidRPr="009A7AC4">
        <w:rPr>
          <w:sz w:val="28"/>
          <w:szCs w:val="28"/>
        </w:rPr>
        <w:t xml:space="preserve"> ст. 3</w:t>
      </w:r>
      <w:r w:rsidR="009A7AC4" w:rsidRPr="009A7AC4">
        <w:rPr>
          <w:sz w:val="28"/>
          <w:szCs w:val="28"/>
        </w:rPr>
        <w:t>6</w:t>
      </w:r>
      <w:r>
        <w:rPr>
          <w:sz w:val="28"/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r w:rsidR="00F12A23">
        <w:rPr>
          <w:sz w:val="28"/>
          <w:szCs w:val="28"/>
        </w:rPr>
        <w:t xml:space="preserve">ст. </w:t>
      </w:r>
      <w:r w:rsidR="00AA2D3F">
        <w:rPr>
          <w:sz w:val="28"/>
          <w:szCs w:val="28"/>
        </w:rPr>
        <w:t>28.1</w:t>
      </w:r>
      <w:r>
        <w:rPr>
          <w:sz w:val="28"/>
          <w:szCs w:val="28"/>
        </w:rPr>
        <w:t xml:space="preserve"> Устава Большемурашкинского</w:t>
      </w:r>
      <w:r w:rsidR="00400478">
        <w:rPr>
          <w:sz w:val="28"/>
          <w:szCs w:val="28"/>
        </w:rPr>
        <w:t xml:space="preserve"> муниципального района Нижегородской области</w:t>
      </w:r>
      <w:r>
        <w:rPr>
          <w:sz w:val="28"/>
          <w:szCs w:val="28"/>
        </w:rPr>
        <w:t xml:space="preserve">,  </w:t>
      </w:r>
      <w:r w:rsidR="0040047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40047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проведения конкурса </w:t>
      </w:r>
      <w:r w:rsidR="00400478">
        <w:rPr>
          <w:sz w:val="28"/>
          <w:szCs w:val="28"/>
        </w:rPr>
        <w:t xml:space="preserve"> по отбору кандидатур </w:t>
      </w:r>
      <w:r>
        <w:rPr>
          <w:sz w:val="28"/>
          <w:szCs w:val="28"/>
        </w:rPr>
        <w:t>на  должност</w:t>
      </w:r>
      <w:r w:rsidR="00400478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</w:t>
      </w:r>
      <w:r w:rsidR="0040047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Большемурашкинского муниципального района,  утвержденным решением Земского собрания от</w:t>
      </w:r>
      <w:r w:rsidR="00400478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  <w:r w:rsidR="00733719">
        <w:rPr>
          <w:sz w:val="28"/>
          <w:szCs w:val="28"/>
        </w:rPr>
        <w:t>1</w:t>
      </w:r>
      <w:r w:rsidR="00400478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0047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733719">
        <w:rPr>
          <w:sz w:val="28"/>
          <w:szCs w:val="28"/>
        </w:rPr>
        <w:t xml:space="preserve"> </w:t>
      </w:r>
      <w:r w:rsidR="00400478">
        <w:rPr>
          <w:sz w:val="28"/>
          <w:szCs w:val="28"/>
        </w:rPr>
        <w:t>65</w:t>
      </w:r>
      <w:r w:rsidR="00733719">
        <w:rPr>
          <w:sz w:val="28"/>
          <w:szCs w:val="28"/>
        </w:rPr>
        <w:t>,</w:t>
      </w:r>
      <w:r>
        <w:rPr>
          <w:sz w:val="28"/>
          <w:szCs w:val="28"/>
        </w:rPr>
        <w:t xml:space="preserve">  Земское собрание</w:t>
      </w:r>
      <w:r w:rsidR="00DD2ACD">
        <w:rPr>
          <w:sz w:val="28"/>
          <w:szCs w:val="28"/>
        </w:rPr>
        <w:t xml:space="preserve"> Большемурашкинского муниципального района</w:t>
      </w:r>
      <w:r>
        <w:rPr>
          <w:sz w:val="28"/>
          <w:szCs w:val="28"/>
        </w:rPr>
        <w:t xml:space="preserve">  </w:t>
      </w:r>
      <w:r w:rsidRPr="00733719">
        <w:rPr>
          <w:b/>
          <w:sz w:val="28"/>
          <w:szCs w:val="28"/>
        </w:rPr>
        <w:t>р е ш и л о</w:t>
      </w:r>
      <w:r>
        <w:rPr>
          <w:sz w:val="28"/>
          <w:szCs w:val="28"/>
        </w:rPr>
        <w:t xml:space="preserve"> :</w:t>
      </w:r>
    </w:p>
    <w:p w:rsidR="008B7C7B" w:rsidRDefault="008B7C7B" w:rsidP="008B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Создать конкурсную комиссию по проведению конкурса на  должност</w:t>
      </w:r>
      <w:r w:rsidR="00400478">
        <w:rPr>
          <w:sz w:val="28"/>
          <w:szCs w:val="28"/>
        </w:rPr>
        <w:t>ь</w:t>
      </w:r>
      <w:r>
        <w:rPr>
          <w:sz w:val="28"/>
          <w:szCs w:val="28"/>
        </w:rPr>
        <w:t xml:space="preserve"> главы </w:t>
      </w:r>
      <w:r w:rsidR="00400478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Большемурашкинского района Нижегородской области.</w:t>
      </w:r>
    </w:p>
    <w:p w:rsidR="008004D1" w:rsidRDefault="008B7C7B" w:rsidP="001A3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</w:t>
      </w:r>
      <w:r w:rsidR="001A370E">
        <w:rPr>
          <w:sz w:val="28"/>
          <w:szCs w:val="28"/>
        </w:rPr>
        <w:t xml:space="preserve">50% </w:t>
      </w:r>
      <w:r>
        <w:rPr>
          <w:sz w:val="28"/>
          <w:szCs w:val="28"/>
        </w:rPr>
        <w:t xml:space="preserve"> членов конкурсной комиссии (</w:t>
      </w:r>
      <w:r w:rsidR="001A370E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1A370E">
        <w:rPr>
          <w:sz w:val="28"/>
          <w:szCs w:val="28"/>
        </w:rPr>
        <w:t>а</w:t>
      </w:r>
      <w:r>
        <w:rPr>
          <w:sz w:val="28"/>
          <w:szCs w:val="28"/>
        </w:rPr>
        <w:t xml:space="preserve">) в </w:t>
      </w:r>
      <w:r w:rsidR="001A370E">
        <w:rPr>
          <w:sz w:val="28"/>
          <w:szCs w:val="28"/>
        </w:rPr>
        <w:t>конкурсную комиссию по проведению конкурса на  должност</w:t>
      </w:r>
      <w:r w:rsidR="00400478">
        <w:rPr>
          <w:sz w:val="28"/>
          <w:szCs w:val="28"/>
        </w:rPr>
        <w:t>ь</w:t>
      </w:r>
      <w:r w:rsidR="001A370E">
        <w:rPr>
          <w:sz w:val="28"/>
          <w:szCs w:val="28"/>
        </w:rPr>
        <w:t xml:space="preserve"> главы </w:t>
      </w:r>
      <w:r w:rsidR="00400478">
        <w:rPr>
          <w:sz w:val="28"/>
          <w:szCs w:val="28"/>
        </w:rPr>
        <w:t xml:space="preserve">местного самоуправления </w:t>
      </w:r>
      <w:r w:rsidR="001A370E">
        <w:rPr>
          <w:sz w:val="28"/>
          <w:szCs w:val="28"/>
        </w:rPr>
        <w:t xml:space="preserve">Большемурашкинского района Нижегородской области  в </w:t>
      </w:r>
      <w:r>
        <w:rPr>
          <w:sz w:val="28"/>
          <w:szCs w:val="28"/>
        </w:rPr>
        <w:t xml:space="preserve">следующем составе: </w:t>
      </w:r>
    </w:p>
    <w:p w:rsidR="008B7C7B" w:rsidRPr="000A412F" w:rsidRDefault="008B7C7B" w:rsidP="00D17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719">
        <w:rPr>
          <w:sz w:val="28"/>
          <w:szCs w:val="28"/>
        </w:rPr>
        <w:t xml:space="preserve">     1)</w:t>
      </w:r>
      <w:r>
        <w:rPr>
          <w:sz w:val="28"/>
          <w:szCs w:val="28"/>
        </w:rPr>
        <w:t xml:space="preserve"> </w:t>
      </w:r>
      <w:r w:rsidR="001A370E">
        <w:rPr>
          <w:sz w:val="28"/>
          <w:szCs w:val="28"/>
        </w:rPr>
        <w:t>Б</w:t>
      </w:r>
      <w:r w:rsidR="00733719">
        <w:rPr>
          <w:sz w:val="28"/>
          <w:szCs w:val="28"/>
        </w:rPr>
        <w:t>обровских С</w:t>
      </w:r>
      <w:r w:rsidR="000957EB">
        <w:rPr>
          <w:sz w:val="28"/>
          <w:szCs w:val="28"/>
        </w:rPr>
        <w:t xml:space="preserve">ергей </w:t>
      </w:r>
      <w:r w:rsidR="00733719">
        <w:rPr>
          <w:sz w:val="28"/>
          <w:szCs w:val="28"/>
        </w:rPr>
        <w:t>И</w:t>
      </w:r>
      <w:r w:rsidR="000957EB">
        <w:rPr>
          <w:sz w:val="28"/>
          <w:szCs w:val="28"/>
        </w:rPr>
        <w:t>ванович</w:t>
      </w:r>
      <w:r>
        <w:rPr>
          <w:sz w:val="28"/>
          <w:szCs w:val="28"/>
        </w:rPr>
        <w:t xml:space="preserve">- </w:t>
      </w:r>
      <w:r w:rsidR="00552C00">
        <w:rPr>
          <w:sz w:val="28"/>
          <w:szCs w:val="28"/>
        </w:rPr>
        <w:t>председатель</w:t>
      </w:r>
      <w:r w:rsidR="000A412F">
        <w:rPr>
          <w:sz w:val="28"/>
          <w:szCs w:val="28"/>
        </w:rPr>
        <w:t xml:space="preserve"> </w:t>
      </w:r>
      <w:r w:rsidRPr="000A412F">
        <w:rPr>
          <w:sz w:val="28"/>
          <w:szCs w:val="28"/>
        </w:rPr>
        <w:t>Земского собрания,</w:t>
      </w:r>
    </w:p>
    <w:p w:rsidR="008B7C7B" w:rsidRDefault="008B7C7B" w:rsidP="00DD2A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719">
        <w:rPr>
          <w:sz w:val="28"/>
          <w:szCs w:val="28"/>
        </w:rPr>
        <w:t xml:space="preserve">      2)</w:t>
      </w:r>
      <w:r>
        <w:rPr>
          <w:sz w:val="28"/>
          <w:szCs w:val="28"/>
        </w:rPr>
        <w:t xml:space="preserve"> </w:t>
      </w:r>
      <w:r w:rsidR="00DD2ACD">
        <w:rPr>
          <w:sz w:val="28"/>
          <w:szCs w:val="28"/>
        </w:rPr>
        <w:t>Лесникова Л</w:t>
      </w:r>
      <w:r w:rsidR="000957EB">
        <w:rPr>
          <w:sz w:val="28"/>
          <w:szCs w:val="28"/>
        </w:rPr>
        <w:t xml:space="preserve">ариса </w:t>
      </w:r>
      <w:r w:rsidR="00DD2ACD">
        <w:rPr>
          <w:sz w:val="28"/>
          <w:szCs w:val="28"/>
        </w:rPr>
        <w:t>Ю</w:t>
      </w:r>
      <w:r w:rsidR="000957EB">
        <w:rPr>
          <w:sz w:val="28"/>
          <w:szCs w:val="28"/>
        </w:rPr>
        <w:t>венальевна</w:t>
      </w:r>
      <w:r w:rsidR="00DD2ACD">
        <w:rPr>
          <w:sz w:val="28"/>
          <w:szCs w:val="28"/>
        </w:rPr>
        <w:t xml:space="preserve"> –</w:t>
      </w:r>
      <w:r w:rsidR="00552C00">
        <w:rPr>
          <w:sz w:val="28"/>
          <w:szCs w:val="28"/>
        </w:rPr>
        <w:t>заместитель председателя</w:t>
      </w:r>
      <w:r w:rsidR="000A412F" w:rsidRPr="000A412F">
        <w:rPr>
          <w:sz w:val="28"/>
          <w:szCs w:val="28"/>
        </w:rPr>
        <w:t xml:space="preserve"> </w:t>
      </w:r>
      <w:r w:rsidR="00DD2ACD" w:rsidRPr="000A412F">
        <w:rPr>
          <w:sz w:val="28"/>
          <w:szCs w:val="28"/>
        </w:rPr>
        <w:t xml:space="preserve"> Земского собрания,</w:t>
      </w:r>
      <w:r w:rsidR="00DD2ACD">
        <w:rPr>
          <w:sz w:val="28"/>
          <w:szCs w:val="28"/>
        </w:rPr>
        <w:t xml:space="preserve">                 </w:t>
      </w:r>
    </w:p>
    <w:p w:rsidR="008B7C7B" w:rsidRDefault="00733719" w:rsidP="008004D1">
      <w:pPr>
        <w:pStyle w:val="a5"/>
        <w:spacing w:after="0" w:line="240" w:lineRule="auto"/>
        <w:ind w:left="786"/>
      </w:pPr>
      <w:r>
        <w:t xml:space="preserve"> 3)</w:t>
      </w:r>
      <w:r w:rsidR="008004D1">
        <w:t xml:space="preserve"> </w:t>
      </w:r>
      <w:r w:rsidR="008004D1">
        <w:rPr>
          <w:rFonts w:eastAsia="Times New Roman"/>
          <w:lang w:eastAsia="ru-RU"/>
        </w:rPr>
        <w:t>Лазарева Гульнара Масгутовна – начальник сектора            правовой, организационной, кадровой  работы и   информационного  обеспечения администрации района</w:t>
      </w:r>
      <w:r w:rsidR="004C590A">
        <w:rPr>
          <w:rFonts w:eastAsia="Times New Roman"/>
          <w:lang w:eastAsia="ru-RU"/>
        </w:rPr>
        <w:t xml:space="preserve"> ( по согласованию)</w:t>
      </w:r>
      <w:r w:rsidR="00D313CA">
        <w:rPr>
          <w:rFonts w:eastAsia="Times New Roman"/>
          <w:lang w:eastAsia="ru-RU"/>
        </w:rPr>
        <w:t>,</w:t>
      </w:r>
      <w:r w:rsidR="00DD2ACD">
        <w:t xml:space="preserve"> </w:t>
      </w:r>
    </w:p>
    <w:p w:rsidR="000957EB" w:rsidRDefault="008B7C7B" w:rsidP="008B7C7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3719">
        <w:rPr>
          <w:sz w:val="28"/>
          <w:szCs w:val="28"/>
        </w:rPr>
        <w:t xml:space="preserve">      4) </w:t>
      </w:r>
      <w:r>
        <w:rPr>
          <w:sz w:val="28"/>
          <w:szCs w:val="28"/>
        </w:rPr>
        <w:t>Щербакова Н</w:t>
      </w:r>
      <w:r w:rsidR="000957EB">
        <w:rPr>
          <w:sz w:val="28"/>
          <w:szCs w:val="28"/>
        </w:rPr>
        <w:t xml:space="preserve">аталья </w:t>
      </w:r>
      <w:r>
        <w:rPr>
          <w:sz w:val="28"/>
          <w:szCs w:val="28"/>
        </w:rPr>
        <w:t>С</w:t>
      </w:r>
      <w:r w:rsidR="000957EB">
        <w:rPr>
          <w:sz w:val="28"/>
          <w:szCs w:val="28"/>
        </w:rPr>
        <w:t>ергеевна</w:t>
      </w:r>
      <w:r>
        <w:rPr>
          <w:sz w:val="28"/>
          <w:szCs w:val="28"/>
        </w:rPr>
        <w:t xml:space="preserve"> – начальник сектора Земского </w:t>
      </w:r>
    </w:p>
    <w:p w:rsidR="008B7C7B" w:rsidRDefault="000957EB" w:rsidP="008B7C7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B7C7B">
        <w:rPr>
          <w:sz w:val="28"/>
          <w:szCs w:val="28"/>
        </w:rPr>
        <w:t>собрания.</w:t>
      </w:r>
    </w:p>
    <w:p w:rsidR="008B7C7B" w:rsidRDefault="008B7C7B" w:rsidP="008B7C7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r w:rsidR="00DD2ACD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законную силу с</w:t>
      </w:r>
      <w:r w:rsidR="001A370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1A370E">
        <w:rPr>
          <w:sz w:val="28"/>
          <w:szCs w:val="28"/>
        </w:rPr>
        <w:t>дня</w:t>
      </w:r>
      <w:r w:rsidR="00DD2ACD" w:rsidRPr="00DD2ACD">
        <w:rPr>
          <w:sz w:val="28"/>
          <w:szCs w:val="28"/>
        </w:rPr>
        <w:t xml:space="preserve"> </w:t>
      </w:r>
      <w:r w:rsidR="00DD2ACD">
        <w:rPr>
          <w:sz w:val="28"/>
          <w:szCs w:val="28"/>
        </w:rPr>
        <w:t xml:space="preserve"> опубликования в районной газете «Знамя».</w:t>
      </w:r>
    </w:p>
    <w:p w:rsidR="00D17CB2" w:rsidRDefault="00D17CB2" w:rsidP="008B7C7B">
      <w:pPr>
        <w:rPr>
          <w:sz w:val="28"/>
          <w:szCs w:val="28"/>
        </w:rPr>
      </w:pPr>
    </w:p>
    <w:p w:rsidR="00D17CB2" w:rsidRDefault="00D17CB2" w:rsidP="008B7C7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2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2C00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552C0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местного самоуправления</w:t>
      </w:r>
      <w:r w:rsidR="00552C00">
        <w:rPr>
          <w:sz w:val="28"/>
          <w:szCs w:val="28"/>
        </w:rPr>
        <w:t xml:space="preserve">                                  Н.А.Беляков</w:t>
      </w:r>
    </w:p>
    <w:p w:rsidR="00552C00" w:rsidRDefault="00552C00" w:rsidP="008B7C7B">
      <w:pPr>
        <w:rPr>
          <w:sz w:val="28"/>
          <w:szCs w:val="28"/>
        </w:rPr>
      </w:pPr>
    </w:p>
    <w:p w:rsidR="007E6CA7" w:rsidRDefault="000A412F">
      <w:r>
        <w:rPr>
          <w:sz w:val="28"/>
          <w:szCs w:val="28"/>
        </w:rPr>
        <w:t xml:space="preserve">         </w:t>
      </w:r>
      <w:r w:rsidR="003B5DA3">
        <w:rPr>
          <w:sz w:val="28"/>
          <w:szCs w:val="28"/>
        </w:rPr>
        <w:t>П</w:t>
      </w:r>
      <w:r w:rsidR="008B7C7B">
        <w:rPr>
          <w:sz w:val="28"/>
          <w:szCs w:val="28"/>
        </w:rPr>
        <w:t xml:space="preserve">редседатель Земского собрания   </w:t>
      </w:r>
      <w:r w:rsidR="00552C00">
        <w:rPr>
          <w:sz w:val="28"/>
          <w:szCs w:val="28"/>
        </w:rPr>
        <w:t xml:space="preserve">                                   С.И.Бобровских</w:t>
      </w:r>
    </w:p>
    <w:sectPr w:rsidR="007E6CA7" w:rsidSect="00D17C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7B"/>
    <w:rsid w:val="00043981"/>
    <w:rsid w:val="000957EB"/>
    <w:rsid w:val="000A412F"/>
    <w:rsid w:val="000F5C89"/>
    <w:rsid w:val="001A370E"/>
    <w:rsid w:val="0032242F"/>
    <w:rsid w:val="003B5DA3"/>
    <w:rsid w:val="00400478"/>
    <w:rsid w:val="004A146A"/>
    <w:rsid w:val="004C590A"/>
    <w:rsid w:val="004C743B"/>
    <w:rsid w:val="00552C00"/>
    <w:rsid w:val="00626A95"/>
    <w:rsid w:val="00733719"/>
    <w:rsid w:val="007E6CA7"/>
    <w:rsid w:val="008004D1"/>
    <w:rsid w:val="008B6FF6"/>
    <w:rsid w:val="008B7C7B"/>
    <w:rsid w:val="008C467A"/>
    <w:rsid w:val="009A7AC4"/>
    <w:rsid w:val="00A2225B"/>
    <w:rsid w:val="00AA2D3F"/>
    <w:rsid w:val="00C61897"/>
    <w:rsid w:val="00D17CB2"/>
    <w:rsid w:val="00D313CA"/>
    <w:rsid w:val="00DA666A"/>
    <w:rsid w:val="00DD2ACD"/>
    <w:rsid w:val="00F12A23"/>
    <w:rsid w:val="00F6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4D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743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04D1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743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C90F-C18B-421E-80B3-C76AFE5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2019-09-24T08:48:00Z</cp:lastPrinted>
  <dcterms:created xsi:type="dcterms:W3CDTF">2014-12-03T08:02:00Z</dcterms:created>
  <dcterms:modified xsi:type="dcterms:W3CDTF">2019-09-24T09:46:00Z</dcterms:modified>
</cp:coreProperties>
</file>