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BD" w:rsidRDefault="003C6CBD" w:rsidP="003C6CBD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BD" w:rsidRDefault="003C6CBD" w:rsidP="003C6CBD">
      <w:pPr>
        <w:pStyle w:val="a4"/>
        <w:rPr>
          <w:lang w:val="en-US"/>
        </w:rPr>
      </w:pPr>
    </w:p>
    <w:p w:rsidR="003C6CBD" w:rsidRDefault="003C6CBD" w:rsidP="003C6CBD">
      <w:pPr>
        <w:pStyle w:val="a4"/>
      </w:pPr>
      <w:r>
        <w:t>Администрация</w:t>
      </w:r>
    </w:p>
    <w:p w:rsidR="003C6CBD" w:rsidRDefault="003C6CBD" w:rsidP="003C6CBD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C6CBD" w:rsidRDefault="003C6CBD" w:rsidP="003C6CBD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C6CBD" w:rsidRPr="00215952" w:rsidRDefault="00251D19" w:rsidP="003C6CB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3C6CBD" w:rsidRDefault="003C6CBD" w:rsidP="003C6CB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3C6CBD" w:rsidRDefault="00EE77C7" w:rsidP="003C6CB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26.08.2016</w:t>
      </w:r>
      <w:r w:rsidR="003C6CBD">
        <w:rPr>
          <w:color w:val="000000"/>
          <w:sz w:val="28"/>
        </w:rPr>
        <w:t xml:space="preserve"> </w:t>
      </w:r>
      <w:r w:rsidR="00260909">
        <w:rPr>
          <w:color w:val="000000"/>
          <w:sz w:val="28"/>
        </w:rPr>
        <w:t>г</w:t>
      </w:r>
      <w:r w:rsidR="003C6CBD">
        <w:rPr>
          <w:color w:val="000000"/>
          <w:sz w:val="28"/>
        </w:rPr>
        <w:t xml:space="preserve">.                                                                   </w:t>
      </w:r>
      <w:r>
        <w:rPr>
          <w:color w:val="000000"/>
          <w:sz w:val="28"/>
        </w:rPr>
        <w:t xml:space="preserve">                                                № 77-р</w:t>
      </w:r>
      <w:r w:rsidR="003C6CBD">
        <w:rPr>
          <w:color w:val="000000"/>
          <w:sz w:val="28"/>
        </w:rPr>
        <w:t xml:space="preserve"> </w:t>
      </w:r>
    </w:p>
    <w:p w:rsidR="003C6CBD" w:rsidRDefault="003C6CBD" w:rsidP="003C6CBD">
      <w:pPr>
        <w:pStyle w:val="ConsPlusTitle"/>
        <w:jc w:val="center"/>
        <w:rPr>
          <w:color w:val="000000"/>
        </w:rPr>
      </w:pPr>
    </w:p>
    <w:p w:rsidR="003C6CBD" w:rsidRDefault="003C6CBD" w:rsidP="003C6CBD">
      <w:pPr>
        <w:pStyle w:val="ConsPlusTitle"/>
        <w:jc w:val="center"/>
        <w:rPr>
          <w:color w:val="000000"/>
        </w:rPr>
      </w:pPr>
    </w:p>
    <w:p w:rsidR="003C6CBD" w:rsidRDefault="00260909" w:rsidP="00260909">
      <w:pPr>
        <w:pStyle w:val="ConsPlusTitle"/>
        <w:rPr>
          <w:b w:val="0"/>
          <w:color w:val="000000"/>
        </w:rPr>
      </w:pPr>
      <w:bookmarkStart w:id="0" w:name="_GoBack"/>
      <w:r w:rsidRPr="00260909">
        <w:rPr>
          <w:b w:val="0"/>
          <w:color w:val="000000"/>
        </w:rPr>
        <w:t>Об</w:t>
      </w:r>
      <w:r>
        <w:rPr>
          <w:b w:val="0"/>
          <w:color w:val="000000"/>
        </w:rPr>
        <w:t xml:space="preserve"> утверждении порядка разработки,</w:t>
      </w:r>
    </w:p>
    <w:p w:rsidR="00260909" w:rsidRDefault="00260909" w:rsidP="00260909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>согласования и утверждения Положений о</w:t>
      </w:r>
    </w:p>
    <w:p w:rsidR="00260909" w:rsidRDefault="00260909" w:rsidP="00260909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 xml:space="preserve">структурных </w:t>
      </w:r>
      <w:proofErr w:type="gramStart"/>
      <w:r>
        <w:rPr>
          <w:b w:val="0"/>
          <w:color w:val="000000"/>
        </w:rPr>
        <w:t>подразделениях</w:t>
      </w:r>
      <w:proofErr w:type="gramEnd"/>
    </w:p>
    <w:p w:rsidR="00260909" w:rsidRDefault="00260909" w:rsidP="00260909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>администрации Большемурашкинского</w:t>
      </w:r>
    </w:p>
    <w:p w:rsidR="00260909" w:rsidRPr="00260909" w:rsidRDefault="00260909" w:rsidP="00260909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>муниципального района</w:t>
      </w:r>
      <w:bookmarkEnd w:id="0"/>
    </w:p>
    <w:p w:rsidR="003C6CBD" w:rsidRDefault="003C6CBD" w:rsidP="003C6CBD">
      <w:pPr>
        <w:pStyle w:val="ConsPlusTitle"/>
        <w:jc w:val="center"/>
        <w:rPr>
          <w:color w:val="000000"/>
        </w:rPr>
      </w:pPr>
    </w:p>
    <w:p w:rsidR="003C6CBD" w:rsidRDefault="003C6CBD" w:rsidP="003C6CBD">
      <w:pPr>
        <w:pStyle w:val="ConsPlusTitle"/>
        <w:jc w:val="center"/>
        <w:rPr>
          <w:color w:val="000000"/>
        </w:rPr>
      </w:pPr>
    </w:p>
    <w:p w:rsidR="003C6CBD" w:rsidRDefault="003C6CBD" w:rsidP="003C6CBD">
      <w:pPr>
        <w:pStyle w:val="ConsPlusTitle"/>
        <w:jc w:val="center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целях упорядочения работы по подготовке положений о структурных подразделениях администрации Большемурашкинского муниципального района Нижегородской области: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1. Утвердить прилагаемый </w:t>
      </w:r>
      <w:hyperlink r:id="rId6" w:anchor="P31" w:history="1">
        <w:r>
          <w:rPr>
            <w:rStyle w:val="a3"/>
            <w:color w:val="000000"/>
            <w:u w:val="none"/>
          </w:rPr>
          <w:t>Порядок</w:t>
        </w:r>
      </w:hyperlink>
      <w:r>
        <w:rPr>
          <w:color w:val="000000"/>
        </w:rPr>
        <w:t xml:space="preserve"> разработки, согласования и утверждения положений о структурных подразделениях администрации Большемурашкинского муниципального района Нижегородской области (далее - Порядок).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 Структурным подразделениям администрации Большемурашкинского муниципального района Нижегородской области руководствоваться </w:t>
      </w:r>
      <w:hyperlink r:id="rId7" w:anchor="P31" w:history="1">
        <w:r>
          <w:rPr>
            <w:rStyle w:val="a3"/>
            <w:color w:val="000000"/>
            <w:u w:val="none"/>
          </w:rPr>
          <w:t>Порядком</w:t>
        </w:r>
      </w:hyperlink>
      <w:r>
        <w:rPr>
          <w:color w:val="000000"/>
        </w:rPr>
        <w:t xml:space="preserve"> при разработке положений о структурных подразделениях администрации Большемурашкинского муниципального района Нижегородской области.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возложить на управление делами (</w:t>
      </w:r>
      <w:proofErr w:type="spellStart"/>
      <w:r>
        <w:rPr>
          <w:color w:val="000000"/>
        </w:rPr>
        <w:t>И.Д.Садкова</w:t>
      </w:r>
      <w:proofErr w:type="spellEnd"/>
      <w:r>
        <w:rPr>
          <w:color w:val="000000"/>
        </w:rPr>
        <w:t>).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Глава администрации района                                                 </w:t>
      </w:r>
      <w:proofErr w:type="spellStart"/>
      <w:r>
        <w:rPr>
          <w:color w:val="000000"/>
        </w:rPr>
        <w:t>Н.А.Беляков</w:t>
      </w:r>
      <w:proofErr w:type="spellEnd"/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распоряжением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администрации Большемурашкинского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3C6CBD" w:rsidRDefault="00EE77C7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от   26.08.2016г. № 77-р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Title"/>
        <w:jc w:val="center"/>
        <w:rPr>
          <w:color w:val="000000"/>
        </w:rPr>
      </w:pPr>
      <w:bookmarkStart w:id="1" w:name="P31"/>
      <w:bookmarkEnd w:id="1"/>
    </w:p>
    <w:p w:rsidR="003C6CBD" w:rsidRDefault="003C6CBD" w:rsidP="003C6CBD">
      <w:pPr>
        <w:pStyle w:val="ConsPlusTitle"/>
        <w:jc w:val="center"/>
        <w:rPr>
          <w:color w:val="000000"/>
        </w:rPr>
      </w:pPr>
    </w:p>
    <w:p w:rsidR="003C6CBD" w:rsidRDefault="003C6CBD" w:rsidP="003C6CBD">
      <w:pPr>
        <w:pStyle w:val="ConsPlusTitle"/>
        <w:jc w:val="center"/>
        <w:rPr>
          <w:color w:val="000000"/>
        </w:rPr>
      </w:pPr>
      <w:r>
        <w:rPr>
          <w:color w:val="000000"/>
        </w:rPr>
        <w:t>ПОРЯДОК</w:t>
      </w:r>
    </w:p>
    <w:p w:rsidR="003C6CBD" w:rsidRDefault="003C6CBD" w:rsidP="003C6CBD">
      <w:pPr>
        <w:pStyle w:val="ConsPlusTitle"/>
        <w:jc w:val="center"/>
        <w:rPr>
          <w:color w:val="000000"/>
        </w:rPr>
      </w:pPr>
      <w:r>
        <w:rPr>
          <w:color w:val="000000"/>
        </w:rPr>
        <w:t>РАЗРАБОТКИ, СОГЛАСОВАНИЯ И УТВЕРЖДЕНИЯ ПОЛОЖЕНИЙ</w:t>
      </w:r>
    </w:p>
    <w:p w:rsidR="003C6CBD" w:rsidRDefault="003C6CBD" w:rsidP="003C6CBD">
      <w:pPr>
        <w:pStyle w:val="ConsPlusNormal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О СТРУКТУРНЫХ ПОДРАЗДЕЛЕНИЯХ АДМИНИСТАРЦИИ БОЛЬШЕМУРАШКИСНКОГО МУНИЦИПАЛЬНОГО РАЙОНА НИЖЕГОРОДСКОЙ ОБЛАСТИ</w:t>
      </w: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(далее - порядок)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Положение о структурном подразделении администрации Большемурашкинского муниципального района Нижегородской области является частью организационно-правовой документации, обеспечивающей деятельность органов местного самоуправления Большемурашкинского муниципального района Нижегородской области, и составляет основу их деятельности наряду с </w:t>
      </w:r>
      <w:hyperlink r:id="rId8" w:history="1">
        <w:r>
          <w:rPr>
            <w:rStyle w:val="a3"/>
            <w:color w:val="000000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 Законами Нижегородской области, </w:t>
      </w:r>
      <w:hyperlink r:id="rId9" w:history="1">
        <w:r>
          <w:rPr>
            <w:rStyle w:val="a3"/>
            <w:color w:val="000000"/>
            <w:u w:val="none"/>
          </w:rPr>
          <w:t>Уставом</w:t>
        </w:r>
      </w:hyperlink>
      <w:r>
        <w:rPr>
          <w:color w:val="000000"/>
        </w:rPr>
        <w:t xml:space="preserve"> Большемурашкинского муниципального района Нижегородской области и другими нормативными правовыми актами.</w:t>
      </w:r>
      <w:proofErr w:type="gramEnd"/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1.2. Данный порядок регламентирует единые правила разработки, оформления, согласования и утверждения Положения о структурных подразделениях администрации Большемурашкинского муниципального района Нижегородской области (далее – Положение).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1.3. Положение о структурных подразделениях администрации Большемурашкинского муниципального района Нижегородской области наделенных правом юридического лица утверждается решением Земского собрания Большемурашкинского муниципального района 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1.4. Положение о структурных подразделениях администрации Большемурашкинского муниципального района Нижегородской области не имеющих статус юридического лица утверждается распоряжением администрации Большемурашкинского муниципального района Нижегородской области.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1.5. Положение определяет порядок образования, правовое положение, права, обязанности, организацию работы, взаимодействие с другими органами власти и иными органами и организациями.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2. Разработка, структура и оформление Положения</w:t>
      </w:r>
    </w:p>
    <w:p w:rsidR="003C6CBD" w:rsidRDefault="003C6CBD" w:rsidP="003C6CBD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о структурных подразделениях администрации Большемурашкинского муниципального района Нижегородской области</w:t>
      </w:r>
    </w:p>
    <w:p w:rsidR="003C6CBD" w:rsidRDefault="003C6CBD" w:rsidP="003C6CBD">
      <w:pPr>
        <w:pStyle w:val="ConsPlusNormal"/>
        <w:ind w:firstLine="540"/>
        <w:jc w:val="center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2.1. Организация </w:t>
      </w:r>
      <w:proofErr w:type="gramStart"/>
      <w:r>
        <w:rPr>
          <w:color w:val="000000"/>
        </w:rPr>
        <w:t>разработки проекта Положения</w:t>
      </w:r>
      <w:r w:rsidR="00960E3D">
        <w:rPr>
          <w:color w:val="000000"/>
        </w:rPr>
        <w:t xml:space="preserve"> структурных подразделений администрации</w:t>
      </w:r>
      <w:proofErr w:type="gramEnd"/>
      <w:r w:rsidR="00960E3D">
        <w:rPr>
          <w:color w:val="000000"/>
        </w:rPr>
        <w:t xml:space="preserve"> Большемурашкинского муниципального района Нижегородской области</w:t>
      </w:r>
      <w:r>
        <w:rPr>
          <w:color w:val="000000"/>
        </w:rPr>
        <w:t xml:space="preserve"> осуществляется его руководителем.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2.2. Текст Положения подразделяется на разделы, пункты и подпункты. Заголовки разделов пишутся с прописной буквы. Точка в конце заголовков разделов не проставляется. Разделы и пункты нумеруются арабскими цифрами с точкой.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2.3. Проект должен быть написан грамотно, юридически четким языком, не допускающим </w:t>
      </w:r>
      <w:r>
        <w:rPr>
          <w:color w:val="000000"/>
        </w:rPr>
        <w:lastRenderedPageBreak/>
        <w:t>различных толкований, без противоречивых формулировок, с употреблением общепринятых сокращений. В Положении используется форма изложения текста от третьего лица единственного или множественного числа ("отдел осуществляет...", "в состав комитета входят...").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2.4. Проект Положения  визируется его руководителем.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2.5. </w:t>
      </w:r>
      <w:hyperlink r:id="rId10" w:anchor="P65" w:history="1">
        <w:r>
          <w:rPr>
            <w:rStyle w:val="a3"/>
            <w:color w:val="000000"/>
            <w:u w:val="none"/>
          </w:rPr>
          <w:t>Структура</w:t>
        </w:r>
      </w:hyperlink>
      <w:r>
        <w:rPr>
          <w:color w:val="000000"/>
        </w:rPr>
        <w:t xml:space="preserve"> Положения должна соответствовать приложению к настоящему порядку.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 Структурное подразделение - разработчик проекта согласовывает проект:</w:t>
      </w:r>
    </w:p>
    <w:p w:rsidR="00960E3D" w:rsidRDefault="00960E3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DD6508">
        <w:rPr>
          <w:color w:val="000000"/>
        </w:rPr>
        <w:t xml:space="preserve"> </w:t>
      </w:r>
      <w:proofErr w:type="gramStart"/>
      <w:r>
        <w:rPr>
          <w:color w:val="000000"/>
        </w:rPr>
        <w:t>заместител</w:t>
      </w:r>
      <w:r w:rsidR="00DD6508">
        <w:rPr>
          <w:color w:val="000000"/>
        </w:rPr>
        <w:t>ем</w:t>
      </w:r>
      <w:proofErr w:type="gramEnd"/>
      <w:r w:rsidR="00DD6508">
        <w:rPr>
          <w:color w:val="000000"/>
        </w:rPr>
        <w:t xml:space="preserve"> </w:t>
      </w:r>
      <w:r>
        <w:rPr>
          <w:color w:val="000000"/>
        </w:rPr>
        <w:t xml:space="preserve"> курирующи</w:t>
      </w:r>
      <w:r w:rsidR="00DD6508">
        <w:rPr>
          <w:color w:val="000000"/>
        </w:rPr>
        <w:t>м</w:t>
      </w:r>
      <w:r>
        <w:rPr>
          <w:color w:val="000000"/>
        </w:rPr>
        <w:t xml:space="preserve"> структурное подразделение;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с управлением делами администрации района;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с финансовым управлением администрации района  (в случае наличия в проекте Положения или проекте о внесении изменений в Положение норм, касающихся бюджетных правоотношений).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к Порядку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разработки, согласования и утверждения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 xml:space="preserve">положений о структурных подразделениях 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 xml:space="preserve">администрации Большемурашкинского 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  <w:r>
        <w:rPr>
          <w:color w:val="000000"/>
        </w:rPr>
        <w:t>муниципального района Нижегородской области</w:t>
      </w:r>
    </w:p>
    <w:p w:rsidR="003C6CBD" w:rsidRDefault="003C6CBD" w:rsidP="003C6CBD">
      <w:pPr>
        <w:pStyle w:val="ConsPlusNormal"/>
        <w:jc w:val="right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bookmarkStart w:id="2" w:name="P65"/>
      <w:bookmarkEnd w:id="2"/>
      <w:r>
        <w:rPr>
          <w:color w:val="000000"/>
        </w:rPr>
        <w:t>СТРУКТУРА</w:t>
      </w:r>
    </w:p>
    <w:p w:rsidR="003C6CBD" w:rsidRDefault="003C6CBD" w:rsidP="003C6CBD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ПОЛОЖЕНИЯ О СТРУКТУРНОМ ПОДРАЗДЕЛЕНИИ АДМИНИСТАРЦИИ БОЛЬШЕМУРАШКИСНКОГО МУНИЦИПАЛЬНОГО РАЙОНА</w:t>
      </w:r>
    </w:p>
    <w:p w:rsidR="003C6CBD" w:rsidRDefault="003C6CBD" w:rsidP="003C6CBD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 xml:space="preserve"> НИЖЕГОРОДСКОЙ ОБЛАСТИ</w:t>
      </w:r>
    </w:p>
    <w:p w:rsidR="003C6CBD" w:rsidRDefault="003C6CBD" w:rsidP="003C6CBD">
      <w:pPr>
        <w:pStyle w:val="ConsPlusNormal"/>
        <w:jc w:val="center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В разделе даются официальные полное и сокращенное (при </w:t>
      </w:r>
      <w:proofErr w:type="gramStart"/>
      <w:r>
        <w:rPr>
          <w:color w:val="000000"/>
        </w:rPr>
        <w:t xml:space="preserve">необходимости) </w:t>
      </w:r>
      <w:proofErr w:type="gramEnd"/>
      <w:r>
        <w:rPr>
          <w:color w:val="000000"/>
        </w:rPr>
        <w:t>наименования структурного подразделения, указываются правовое основание его создания, сведения о правопреемстве (в случае наличия правопреемства), статус юридического лица (в случае, если структурное подразделение наделено таким статусом), какие печати, штампы, бланки, счета имеет, перечисляются нормативные правовые акты, которыми структурное подразделение руководствуется в своей деятельности, указывается, кому подчиняется и кем непосредственно курируется в своей деятельности, порядок финансирования расходов на содержание структурного подразделения, порядок утверждения структуры структурного подразделения, его предельной численности и штатного расписания, иные основополагающие моменты деятельности структурного подразделения.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2. Основные задачи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разделе по пунктам излагаются задачи структурного подразделения. Задачи - это основные направления деятельности данного структурного подразделения (разработка и реализация единой государственной политики в такой-то сфере, разработка проекта районного бюджета и обеспечение его исполнения и т.д.).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3. Функции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разделе перечисляются функции структурного подразделения. Функции - это действия или конкретные виды работ, выполняемые структурным подразделением для решения поставленных перед ним задач (разработка правовых актов по таким-то вопросам, подготовка предложений, организация выставок-ярмарок, оказание помощи и т.д.).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4. Права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разделе перечисляются права, которыми наделяется структурное подразделение для выполнения возложенных на него функций (представительствовать в соответствующих органах, запрашивать информацию, привлекать специалистов для разработки документов и методических материалов и др.). При необходимости для коллегиального рассмотрения актуальных вопросов структурное подразделение имеет право создавать комиссию (коллегию), действующую на основе Положения, утвержденного его руководителем.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5. Руководство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В разделе указывается, кем, на каких принципах осуществляется руководство структурным подразделением, кем назначается и освобождается от должности руководитель, сфера его компетенции (подписывает приказы, принимает и увольняет работников, налагает дисциплинарные взыскания, утверждает положения о структурных подразделениях, должностные инструкции муниципальных служащих и должностные инструкции работников, замещающих должности, не являющиеся должностями муниципальной службы, распоряжается денежными средствами в пределах утвержденных смет и ассигнований, заключает</w:t>
      </w:r>
      <w:proofErr w:type="gramEnd"/>
      <w:r>
        <w:rPr>
          <w:color w:val="000000"/>
        </w:rPr>
        <w:t xml:space="preserve"> договоры и т.д.).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6. Взаимоотношения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разделе определяются служебные взаимоотношения данного структурного подразделения с органами государственной власти, органами местного самоуправления, другими структурными подразделениями администрации и организациями по вопросам подготовки и согласования документов, совместного выполнения работ и другим вопросам.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jc w:val="center"/>
        <w:rPr>
          <w:color w:val="000000"/>
        </w:rPr>
      </w:pPr>
      <w:r>
        <w:rPr>
          <w:color w:val="000000"/>
        </w:rPr>
        <w:t>7. Реорганизация и ликвидация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разделе указывается, в каком порядке и кем осуществляется реорганизация и ликвидация структурного подразделения.</w:t>
      </w: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pStyle w:val="ConsPlusNormal"/>
        <w:ind w:firstLine="540"/>
        <w:jc w:val="both"/>
        <w:rPr>
          <w:color w:val="000000"/>
        </w:rPr>
      </w:pPr>
    </w:p>
    <w:p w:rsidR="003C6CBD" w:rsidRDefault="003C6CBD" w:rsidP="003C6CBD">
      <w:pPr>
        <w:rPr>
          <w:color w:val="000000"/>
        </w:rPr>
      </w:pPr>
    </w:p>
    <w:p w:rsidR="00D42AED" w:rsidRDefault="00D42AED"/>
    <w:sectPr w:rsidR="00D42AED" w:rsidSect="003C6C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2A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51D19"/>
    <w:rsid w:val="0026090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C6CBD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72A"/>
    <w:rsid w:val="0094595F"/>
    <w:rsid w:val="00947023"/>
    <w:rsid w:val="00960E3D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6508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E77C7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BD"/>
    <w:rPr>
      <w:rFonts w:ascii="Times New Roman" w:eastAsia="Calibri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6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6CBD"/>
    <w:rPr>
      <w:color w:val="0000FF"/>
      <w:u w:val="single"/>
    </w:rPr>
  </w:style>
  <w:style w:type="paragraph" w:styleId="a4">
    <w:name w:val="Title"/>
    <w:basedOn w:val="a"/>
    <w:link w:val="a5"/>
    <w:qFormat/>
    <w:rsid w:val="003C6CBD"/>
    <w:pPr>
      <w:spacing w:after="0" w:line="240" w:lineRule="auto"/>
      <w:jc w:val="center"/>
    </w:pPr>
    <w:rPr>
      <w:rFonts w:ascii="Bookman Old Style" w:eastAsia="Times New Roman" w:hAnsi="Bookman Old Style"/>
      <w:smallCaps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3C6C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E3D"/>
    <w:rPr>
      <w:rFonts w:ascii="Tahoma" w:eastAsia="Calibri" w:hAnsi="Tahoma" w:cs="Tahoma"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BD"/>
    <w:rPr>
      <w:rFonts w:ascii="Times New Roman" w:eastAsia="Calibri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6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6CBD"/>
    <w:rPr>
      <w:color w:val="0000FF"/>
      <w:u w:val="single"/>
    </w:rPr>
  </w:style>
  <w:style w:type="paragraph" w:styleId="a4">
    <w:name w:val="Title"/>
    <w:basedOn w:val="a"/>
    <w:link w:val="a5"/>
    <w:qFormat/>
    <w:rsid w:val="003C6CBD"/>
    <w:pPr>
      <w:spacing w:after="0" w:line="240" w:lineRule="auto"/>
      <w:jc w:val="center"/>
    </w:pPr>
    <w:rPr>
      <w:rFonts w:ascii="Bookman Old Style" w:eastAsia="Times New Roman" w:hAnsi="Bookman Old Style"/>
      <w:smallCaps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3C6C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E3D"/>
    <w:rPr>
      <w:rFonts w:ascii="Tahoma" w:eastAsia="Calibri" w:hAnsi="Tahoma" w:cs="Tahoma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B3513A337FB0898E505E9328E82692E3CER4V2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4;&#1073;&#1097;&#1080;&#1081;%20&#1086;&#1090;&#1076;&#1077;&#1083;\&#1050;&#1054;&#1047;&#1051;&#1054;&#1042;&#1054;&#1049;%20&#1048;.&#1042;\&#1087;&#1086;%20&#1055;&#1086;&#1083;&#1086;&#1078;&#1077;&#1085;&#1080;&#1103;&#108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54;&#1073;&#1097;&#1080;&#1081;%20&#1086;&#1090;&#1076;&#1077;&#1083;\&#1050;&#1054;&#1047;&#1051;&#1054;&#1042;&#1054;&#1049;%20&#1048;.&#1042;\&#1087;&#1086;%20&#1055;&#1086;&#1083;&#1086;&#1078;&#1077;&#1085;&#1080;&#1103;&#1084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Z:\&#1054;&#1073;&#1097;&#1080;&#1081;%20&#1086;&#1090;&#1076;&#1077;&#1083;\&#1050;&#1054;&#1047;&#1051;&#1054;&#1042;&#1054;&#1049;%20&#1048;.&#1042;\&#1087;&#1086;%20&#1055;&#1086;&#1083;&#1086;&#1078;&#1077;&#1085;&#1080;&#1103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46629A648C74570CB347395F20B58C8D0956997DB3759FE5C610159DD0FB05R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10</cp:revision>
  <cp:lastPrinted>2016-08-26T09:09:00Z</cp:lastPrinted>
  <dcterms:created xsi:type="dcterms:W3CDTF">2016-08-24T13:23:00Z</dcterms:created>
  <dcterms:modified xsi:type="dcterms:W3CDTF">2016-08-26T09:10:00Z</dcterms:modified>
</cp:coreProperties>
</file>