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2D" w:rsidRPr="00702568" w:rsidRDefault="00947A2D" w:rsidP="00947A2D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702568">
        <w:rPr>
          <w:rFonts w:eastAsia="Times New Roman"/>
          <w:noProof/>
          <w:color w:val="000000" w:themeColor="text1"/>
          <w:lang w:eastAsia="ru-RU"/>
        </w:rPr>
        <w:drawing>
          <wp:inline distT="0" distB="0" distL="0" distR="0" wp14:anchorId="60B8ADCB" wp14:editId="27F03152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A2D" w:rsidRPr="00702568" w:rsidRDefault="00947A2D" w:rsidP="00947A2D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</w:p>
    <w:p w:rsidR="00947A2D" w:rsidRPr="00AE15F0" w:rsidRDefault="00947A2D" w:rsidP="00947A2D">
      <w:pPr>
        <w:tabs>
          <w:tab w:val="left" w:pos="567"/>
        </w:tabs>
        <w:spacing w:after="0" w:line="240" w:lineRule="auto"/>
        <w:jc w:val="center"/>
        <w:rPr>
          <w:rFonts w:ascii="Bookman Old Style" w:eastAsia="Times New Roman" w:hAnsi="Bookman Old Style"/>
          <w:color w:val="000000" w:themeColor="text1"/>
          <w:sz w:val="28"/>
          <w:szCs w:val="28"/>
          <w:lang w:eastAsia="ru-RU"/>
        </w:rPr>
      </w:pPr>
      <w:r w:rsidRPr="00AE15F0">
        <w:rPr>
          <w:rFonts w:ascii="Bookman Old Style" w:eastAsia="Times New Roman" w:hAnsi="Bookman Old Style"/>
          <w:color w:val="000000" w:themeColor="text1"/>
          <w:sz w:val="28"/>
          <w:szCs w:val="28"/>
          <w:lang w:eastAsia="ru-RU"/>
        </w:rPr>
        <w:t>Земское собрание</w:t>
      </w:r>
    </w:p>
    <w:p w:rsidR="00947A2D" w:rsidRPr="00AE15F0" w:rsidRDefault="00947A2D" w:rsidP="00947A2D">
      <w:pPr>
        <w:tabs>
          <w:tab w:val="left" w:pos="567"/>
        </w:tabs>
        <w:spacing w:after="0" w:line="240" w:lineRule="auto"/>
        <w:jc w:val="center"/>
        <w:rPr>
          <w:rFonts w:ascii="Bookman Old Style" w:eastAsia="Times New Roman" w:hAnsi="Bookman Old Style"/>
          <w:color w:val="000000" w:themeColor="text1"/>
          <w:sz w:val="28"/>
          <w:szCs w:val="28"/>
          <w:lang w:eastAsia="ru-RU"/>
        </w:rPr>
      </w:pPr>
      <w:proofErr w:type="spellStart"/>
      <w:r w:rsidRPr="00AE15F0">
        <w:rPr>
          <w:rFonts w:ascii="Bookman Old Style" w:eastAsia="Times New Roman" w:hAnsi="Bookman Old Style"/>
          <w:color w:val="000000" w:themeColor="text1"/>
          <w:sz w:val="28"/>
          <w:szCs w:val="28"/>
          <w:lang w:eastAsia="ru-RU"/>
        </w:rPr>
        <w:t>Большемурашкинского</w:t>
      </w:r>
      <w:proofErr w:type="spellEnd"/>
      <w:r w:rsidRPr="00AE15F0">
        <w:rPr>
          <w:rFonts w:ascii="Bookman Old Style" w:eastAsia="Times New Roman" w:hAnsi="Bookman Old Style"/>
          <w:color w:val="000000" w:themeColor="text1"/>
          <w:sz w:val="28"/>
          <w:szCs w:val="28"/>
          <w:lang w:eastAsia="ru-RU"/>
        </w:rPr>
        <w:t xml:space="preserve"> муниципального района</w:t>
      </w:r>
    </w:p>
    <w:p w:rsidR="00947A2D" w:rsidRPr="00AE15F0" w:rsidRDefault="00947A2D" w:rsidP="00947A2D">
      <w:pPr>
        <w:tabs>
          <w:tab w:val="left" w:pos="567"/>
        </w:tabs>
        <w:spacing w:after="0" w:line="240" w:lineRule="auto"/>
        <w:jc w:val="center"/>
        <w:rPr>
          <w:rFonts w:ascii="Bookman Old Style" w:eastAsia="Times New Roman" w:hAnsi="Bookman Old Style"/>
          <w:color w:val="000000" w:themeColor="text1"/>
          <w:sz w:val="28"/>
          <w:szCs w:val="28"/>
          <w:lang w:eastAsia="ru-RU"/>
        </w:rPr>
      </w:pPr>
      <w:r w:rsidRPr="00AE15F0">
        <w:rPr>
          <w:rFonts w:ascii="Bookman Old Style" w:eastAsia="Times New Roman" w:hAnsi="Bookman Old Style"/>
          <w:color w:val="000000" w:themeColor="text1"/>
          <w:sz w:val="28"/>
          <w:szCs w:val="28"/>
          <w:lang w:eastAsia="ru-RU"/>
        </w:rPr>
        <w:t>Нижегородской области</w:t>
      </w:r>
    </w:p>
    <w:p w:rsidR="00947A2D" w:rsidRPr="00702568" w:rsidRDefault="00947A2D" w:rsidP="00947A2D">
      <w:pPr>
        <w:keepNext/>
        <w:tabs>
          <w:tab w:val="left" w:pos="567"/>
        </w:tabs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000000" w:themeColor="text1"/>
          <w:sz w:val="48"/>
          <w:szCs w:val="48"/>
          <w:lang w:eastAsia="ru-RU"/>
        </w:rPr>
      </w:pPr>
      <w:proofErr w:type="gramStart"/>
      <w:r w:rsidRPr="00702568">
        <w:rPr>
          <w:rFonts w:ascii="Bookman Old Style" w:eastAsia="Times New Roman" w:hAnsi="Bookman Old Style"/>
          <w:b/>
          <w:bCs/>
          <w:color w:val="000000" w:themeColor="text1"/>
          <w:sz w:val="48"/>
          <w:szCs w:val="48"/>
          <w:lang w:eastAsia="ru-RU"/>
        </w:rPr>
        <w:t>Р</w:t>
      </w:r>
      <w:proofErr w:type="gramEnd"/>
      <w:r w:rsidRPr="00702568">
        <w:rPr>
          <w:rFonts w:ascii="Bookman Old Style" w:eastAsia="Times New Roman" w:hAnsi="Bookman Old Style"/>
          <w:b/>
          <w:bCs/>
          <w:color w:val="000000" w:themeColor="text1"/>
          <w:sz w:val="48"/>
          <w:szCs w:val="48"/>
          <w:lang w:eastAsia="ru-RU"/>
        </w:rPr>
        <w:t xml:space="preserve"> Е Ш Е Н И Е</w:t>
      </w:r>
    </w:p>
    <w:p w:rsidR="00947A2D" w:rsidRPr="00702568" w:rsidRDefault="00947A2D" w:rsidP="00947A2D">
      <w:pPr>
        <w:shd w:val="clear" w:color="auto" w:fill="FFFFFF"/>
        <w:tabs>
          <w:tab w:val="left" w:pos="567"/>
        </w:tabs>
        <w:spacing w:after="0" w:line="240" w:lineRule="auto"/>
        <w:ind w:left="113" w:firstLine="29"/>
        <w:jc w:val="both"/>
        <w:rPr>
          <w:rFonts w:eastAsia="Times New Roman"/>
          <w:color w:val="000000" w:themeColor="text1"/>
          <w:lang w:eastAsia="ru-RU"/>
        </w:rPr>
      </w:pPr>
      <w:r w:rsidRPr="00702568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D1D5" wp14:editId="689EB75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702568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B5739" wp14:editId="7E7DF367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AE15F0" w:rsidRDefault="00AE15F0" w:rsidP="00947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A2D" w:rsidRDefault="00AE15F0" w:rsidP="00AE1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№___</w:t>
      </w:r>
    </w:p>
    <w:p w:rsidR="00947A2D" w:rsidRPr="00947A2D" w:rsidRDefault="00947A2D" w:rsidP="00947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приложение 1 к решению Земского собрания </w:t>
      </w:r>
      <w:proofErr w:type="spellStart"/>
      <w:r w:rsidRPr="00947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Большемурашкинского</w:t>
      </w:r>
      <w:proofErr w:type="spellEnd"/>
      <w:r w:rsidRPr="00947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от 23.11.2021г. № 51</w:t>
      </w:r>
    </w:p>
    <w:p w:rsidR="00AE15F0" w:rsidRDefault="00947A2D" w:rsidP="00AE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proofErr w:type="gramStart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4 статьи 15 Федерального закона от 06.10.2003г. № 131-ФЗ «Об общих принципах организации местного самоуправления в Российской Федерации»  (в ред.</w:t>
      </w:r>
      <w:r w:rsidR="00AE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="00AE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дерального закона от 27.05.2014г. </w:t>
      </w:r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136-ФЗ), законом Нижегородской области от 05.11.2014г. № 150-З «О закреплении за сельскими поселениями Нижегородской области вопросов местного значения», Земское собрание  </w:t>
      </w:r>
      <w:proofErr w:type="spellStart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Большемурашкинского</w:t>
      </w:r>
      <w:proofErr w:type="spellEnd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</w:t>
      </w:r>
      <w:proofErr w:type="gramEnd"/>
    </w:p>
    <w:p w:rsidR="00947A2D" w:rsidRPr="00947A2D" w:rsidRDefault="00947A2D" w:rsidP="00AE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7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947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 о:</w:t>
      </w:r>
    </w:p>
    <w:p w:rsidR="00947A2D" w:rsidRPr="00947A2D" w:rsidRDefault="00947A2D" w:rsidP="00AE15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приложение 1 к </w:t>
      </w:r>
      <w:bookmarkStart w:id="0" w:name="_GoBack"/>
      <w:bookmarkEnd w:id="0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Земского собрания </w:t>
      </w:r>
      <w:proofErr w:type="spellStart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Большемурашкинского</w:t>
      </w:r>
      <w:proofErr w:type="spellEnd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23.11.2021г. № 51 «О принятии для осуществления органами местного самоуправления  </w:t>
      </w:r>
      <w:proofErr w:type="spellStart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Большемурашкинского</w:t>
      </w:r>
      <w:proofErr w:type="spellEnd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Нижегородской области  части полномочий  поселений района по решению вопросов местного значения» дополнив столбец 2 графы 13 пунктом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947A2D" w:rsidRPr="00947A2D" w:rsidRDefault="00947A2D" w:rsidP="00AE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«1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.Осуществление мероприятий по сносу расселенных многоквартирных жилых домов в муниципальном образовании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</w:t>
      </w:r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Start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947A2D" w:rsidRPr="00947A2D" w:rsidRDefault="00947A2D" w:rsidP="00AE15F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Поручить администрации района заключить дополнительное Соглашение к Соглашению о передаче органами местного самоуправления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Советского</w:t>
      </w:r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Большемурашкинского</w:t>
      </w:r>
      <w:proofErr w:type="spellEnd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Нижегородской области осуществления части полномочий по решению вопросов местного значения органам местного самоуправления </w:t>
      </w:r>
      <w:proofErr w:type="spellStart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Большемурашкинского</w:t>
      </w:r>
      <w:proofErr w:type="spellEnd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Нижегородской области на 2022 год  с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Советского</w:t>
      </w:r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947A2D" w:rsidRPr="00947A2D" w:rsidRDefault="00947A2D" w:rsidP="00AE15F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газете «Знамя» и разместить на официальном сайте администрации </w:t>
      </w:r>
      <w:proofErr w:type="spellStart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Большемурашкинского</w:t>
      </w:r>
      <w:proofErr w:type="spellEnd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сети Интернет (http://www.admbmur.ru).</w:t>
      </w:r>
    </w:p>
    <w:p w:rsidR="00947A2D" w:rsidRPr="00947A2D" w:rsidRDefault="00947A2D" w:rsidP="00AE15F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комиссию по местному самоуправлению и общественным связям (председатель - </w:t>
      </w:r>
      <w:proofErr w:type="spellStart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Л.Ю.).</w:t>
      </w:r>
    </w:p>
    <w:p w:rsidR="00947A2D" w:rsidRDefault="00947A2D" w:rsidP="00AE15F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Настоящее решение вступает в силу со дня его официального опубликования.</w:t>
      </w:r>
    </w:p>
    <w:p w:rsidR="00947A2D" w:rsidRDefault="00947A2D" w:rsidP="00947A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A2D" w:rsidRPr="00947A2D" w:rsidRDefault="00947A2D" w:rsidP="00947A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47A2D" w:rsidRPr="00947A2D" w:rsidRDefault="00947A2D" w:rsidP="00947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Земского собрания                                         С.И. Бобровских</w:t>
      </w:r>
    </w:p>
    <w:p w:rsidR="00E22BF6" w:rsidRPr="00947A2D" w:rsidRDefault="00AE15F0" w:rsidP="00947A2D">
      <w:pPr>
        <w:jc w:val="both"/>
        <w:rPr>
          <w:rFonts w:ascii="Times New Roman" w:hAnsi="Times New Roman" w:cs="Times New Roman"/>
          <w:sz w:val="28"/>
          <w:szCs w:val="28"/>
        </w:rPr>
      </w:pPr>
      <w:r w:rsidRPr="00AE15F0">
        <w:rPr>
          <w:rFonts w:ascii="Times New Roman" w:hAnsi="Times New Roman" w:cs="Times New Roman"/>
          <w:sz w:val="28"/>
          <w:szCs w:val="28"/>
        </w:rPr>
        <w:t>Глава местного самоуправления                                           Н.А. Беляков     </w:t>
      </w:r>
    </w:p>
    <w:sectPr w:rsidR="00E22BF6" w:rsidRPr="00947A2D" w:rsidSect="00AE15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ACC"/>
    <w:multiLevelType w:val="multilevel"/>
    <w:tmpl w:val="931AD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313F2"/>
    <w:multiLevelType w:val="multilevel"/>
    <w:tmpl w:val="A6A4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EC"/>
    <w:rsid w:val="00947A2D"/>
    <w:rsid w:val="00AE15F0"/>
    <w:rsid w:val="00E22BF6"/>
    <w:rsid w:val="00E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A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A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пользователь</cp:lastModifiedBy>
  <cp:revision>3</cp:revision>
  <dcterms:created xsi:type="dcterms:W3CDTF">2022-02-16T11:28:00Z</dcterms:created>
  <dcterms:modified xsi:type="dcterms:W3CDTF">2022-02-16T12:47:00Z</dcterms:modified>
</cp:coreProperties>
</file>