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40" w:rsidRDefault="00853C8C" w:rsidP="00066FC2">
      <w:pPr>
        <w:pStyle w:val="ConsPlusNormal"/>
        <w:ind w:firstLine="0"/>
        <w:jc w:val="both"/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80204D" wp14:editId="0E63F08F">
            <wp:simplePos x="0" y="0"/>
            <wp:positionH relativeFrom="column">
              <wp:posOffset>2779579</wp:posOffset>
            </wp:positionH>
            <wp:positionV relativeFrom="paragraph">
              <wp:posOffset>-176530</wp:posOffset>
            </wp:positionV>
            <wp:extent cx="546735" cy="676275"/>
            <wp:effectExtent l="0" t="0" r="5715" b="952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C2">
        <w:rPr>
          <w:b/>
        </w:rPr>
        <w:t xml:space="preserve">                                                                             </w:t>
      </w:r>
    </w:p>
    <w:p w:rsidR="00853C8C" w:rsidRDefault="00853C8C" w:rsidP="00066FC2">
      <w:pPr>
        <w:pStyle w:val="ConsPlusNormal"/>
        <w:ind w:firstLine="0"/>
        <w:jc w:val="both"/>
        <w:rPr>
          <w:noProof/>
        </w:rPr>
      </w:pPr>
    </w:p>
    <w:p w:rsidR="00853C8C" w:rsidRDefault="00853C8C" w:rsidP="00066FC2">
      <w:pPr>
        <w:pStyle w:val="ConsPlusNormal"/>
        <w:ind w:firstLine="0"/>
        <w:jc w:val="both"/>
      </w:pPr>
    </w:p>
    <w:p w:rsidR="00542D6C" w:rsidRDefault="00542D6C" w:rsidP="00066FC2">
      <w:pPr>
        <w:pStyle w:val="ConsPlusNormal"/>
        <w:ind w:firstLine="0"/>
        <w:jc w:val="both"/>
      </w:pPr>
    </w:p>
    <w:p w:rsidR="00F04F40" w:rsidRDefault="00F04F40" w:rsidP="00F04F40">
      <w:pPr>
        <w:pStyle w:val="a8"/>
      </w:pPr>
      <w:r>
        <w:t>Администрация</w:t>
      </w:r>
    </w:p>
    <w:p w:rsidR="00F04F40" w:rsidRDefault="00F04F40" w:rsidP="00F04F4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04F40" w:rsidRDefault="00F04F40" w:rsidP="00F04F4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04F40" w:rsidRDefault="00F04F40" w:rsidP="00066FC2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  <w:r w:rsidR="00066FC2">
        <w:rPr>
          <w:rFonts w:ascii="Bookman Old Style" w:hAnsi="Bookman Old Style"/>
          <w:b/>
          <w:sz w:val="48"/>
          <w:szCs w:val="48"/>
        </w:rPr>
        <w:t xml:space="preserve"> </w:t>
      </w:r>
    </w:p>
    <w:p w:rsidR="00F03E30" w:rsidRDefault="00066FC2" w:rsidP="00C60E49">
      <w:pPr>
        <w:shd w:val="clear" w:color="auto" w:fill="FFFFFF"/>
        <w:spacing w:before="298"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F92F6" wp14:editId="5CD5A78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7EC4A" wp14:editId="78807FFD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542D6C" w:rsidRDefault="00040044" w:rsidP="00FE26D1">
      <w:pPr>
        <w:rPr>
          <w:b/>
        </w:rPr>
      </w:pPr>
      <w:r>
        <w:rPr>
          <w:rFonts w:ascii="Times New Roman" w:hAnsi="Times New Roman"/>
          <w:sz w:val="24"/>
          <w:szCs w:val="24"/>
        </w:rPr>
        <w:t>10.03.2022г.</w:t>
      </w:r>
      <w:r w:rsidR="00FE26D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№ 88</w:t>
      </w:r>
      <w:r w:rsidR="00542D6C">
        <w:rPr>
          <w:b/>
        </w:rPr>
        <w:t xml:space="preserve">                                          </w:t>
      </w:r>
    </w:p>
    <w:p w:rsidR="00542D6C" w:rsidRDefault="00542D6C" w:rsidP="00542D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42D6C" w:rsidRDefault="00542D6C" w:rsidP="00542D6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b/>
          <w:sz w:val="24"/>
          <w:szCs w:val="24"/>
        </w:rPr>
        <w:t>О внесении изменений в муниципальную программу</w:t>
      </w:r>
    </w:p>
    <w:p w:rsidR="00542D6C" w:rsidRDefault="00542D6C" w:rsidP="00542D6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малого и среднего предпринимательства в Большемурашкинском муниципальном районе Нижегородской области»    на 2022-2024 годы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bookmarkEnd w:id="0"/>
    <w:p w:rsidR="00542D6C" w:rsidRDefault="00542D6C" w:rsidP="00542D6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2D6C" w:rsidRDefault="00542D6C" w:rsidP="00542D6C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В  соответствии с решением Земского собрания </w:t>
      </w:r>
      <w:r>
        <w:rPr>
          <w:rFonts w:ascii="Times New Roman" w:hAnsi="Times New Roman"/>
          <w:sz w:val="24"/>
          <w:szCs w:val="24"/>
        </w:rPr>
        <w:t xml:space="preserve">Большемурашкинского  муниципального  района от </w:t>
      </w:r>
      <w:r>
        <w:rPr>
          <w:rFonts w:ascii="Times New Roman" w:hAnsi="Times New Roman"/>
          <w:color w:val="000000"/>
          <w:sz w:val="24"/>
          <w:szCs w:val="24"/>
        </w:rPr>
        <w:t>14.12.2021 № 62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 районном бюджете на 2022 год</w:t>
      </w:r>
      <w:r>
        <w:rPr>
          <w:rFonts w:ascii="Times New Roman" w:hAnsi="Times New Roman"/>
          <w:bCs/>
          <w:sz w:val="24"/>
          <w:szCs w:val="24"/>
        </w:rPr>
        <w:t xml:space="preserve"> и на плановый период 2023 и 2024 годов»</w:t>
      </w:r>
      <w:r>
        <w:rPr>
          <w:rFonts w:ascii="Times New Roman" w:hAnsi="Times New Roman"/>
          <w:sz w:val="24"/>
          <w:szCs w:val="24"/>
        </w:rPr>
        <w:t xml:space="preserve">" (в редакции от 22.02.2022 № 16),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Большемурашкинского 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я е т:</w:t>
      </w:r>
    </w:p>
    <w:p w:rsidR="00542D6C" w:rsidRDefault="00542D6C" w:rsidP="00542D6C">
      <w:pPr>
        <w:pStyle w:val="a7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муниципальную программу «Развитие малого и среднего предпринимательства в Большемурашкинском муниципальном районе Нижегородской области» на 2022 – 2024 годы» (далее – Программа), утвержденную постановлением администрации Большемурашкинского муниципального района от 12.11.2021 № 447, изложив ее в новой редакции согласно приложению к настоящему постановлению.</w:t>
      </w:r>
    </w:p>
    <w:p w:rsidR="00542D6C" w:rsidRDefault="00542D6C" w:rsidP="00542D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Управлению делами администрации района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542D6C" w:rsidRDefault="00542D6C" w:rsidP="00542D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Большемурашкинского муниципального района</w:t>
      </w:r>
      <w:r>
        <w:rPr>
          <w:rFonts w:ascii="Times New Roman" w:hAnsi="Times New Roman"/>
          <w:sz w:val="24"/>
          <w:szCs w:val="24"/>
        </w:rPr>
        <w:br/>
        <w:t>Р.Е. Даранова.</w:t>
      </w:r>
    </w:p>
    <w:p w:rsidR="00542D6C" w:rsidRDefault="00542D6C" w:rsidP="00542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78AA" w:rsidRDefault="00FF78AA" w:rsidP="00542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78AA" w:rsidRDefault="00FF78AA" w:rsidP="00542D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2D6C" w:rsidRDefault="00542D6C" w:rsidP="00542D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            </w:t>
      </w:r>
      <w:r w:rsidR="00FE26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78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26D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F78AA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42D6C" w:rsidRDefault="00542D6C" w:rsidP="00542D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8AA" w:rsidRDefault="00FF78AA" w:rsidP="00542D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78AA" w:rsidRDefault="00FF78AA" w:rsidP="00542D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26D1" w:rsidRPr="00FF78AA" w:rsidRDefault="00FE26D1" w:rsidP="00FE26D1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>СОГЛАСОВАНО:</w:t>
      </w:r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proofErr w:type="spellStart"/>
      <w:r w:rsidRPr="00FF78AA">
        <w:rPr>
          <w:rFonts w:ascii="Times New Roman" w:hAnsi="Times New Roman"/>
        </w:rPr>
        <w:t>Зам</w:t>
      </w:r>
      <w:proofErr w:type="gramStart"/>
      <w:r w:rsidRPr="00FF78AA">
        <w:rPr>
          <w:rFonts w:ascii="Times New Roman" w:hAnsi="Times New Roman"/>
        </w:rPr>
        <w:t>.г</w:t>
      </w:r>
      <w:proofErr w:type="gramEnd"/>
      <w:r w:rsidRPr="00FF78AA">
        <w:rPr>
          <w:rFonts w:ascii="Times New Roman" w:hAnsi="Times New Roman"/>
        </w:rPr>
        <w:t>лавы</w:t>
      </w:r>
      <w:proofErr w:type="spellEnd"/>
      <w:r w:rsidRPr="00FF78AA">
        <w:rPr>
          <w:rFonts w:ascii="Times New Roman" w:hAnsi="Times New Roman"/>
        </w:rPr>
        <w:t xml:space="preserve"> администрации</w:t>
      </w:r>
      <w:r w:rsidR="00FF78AA">
        <w:rPr>
          <w:rFonts w:ascii="Times New Roman" w:hAnsi="Times New Roman"/>
        </w:rPr>
        <w:t>,</w:t>
      </w:r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 xml:space="preserve">председатель комитета </w:t>
      </w:r>
      <w:proofErr w:type="gramStart"/>
      <w:r w:rsidRPr="00FF78AA">
        <w:rPr>
          <w:rFonts w:ascii="Times New Roman" w:hAnsi="Times New Roman"/>
        </w:rPr>
        <w:t>по</w:t>
      </w:r>
      <w:proofErr w:type="gramEnd"/>
    </w:p>
    <w:p w:rsidR="00FE26D1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 xml:space="preserve">управлению экономикой                                                                           </w:t>
      </w:r>
      <w:proofErr w:type="spellStart"/>
      <w:r w:rsidRPr="00FF78AA">
        <w:rPr>
          <w:rFonts w:ascii="Times New Roman" w:hAnsi="Times New Roman"/>
        </w:rPr>
        <w:t>Р.Е.Даранов</w:t>
      </w:r>
      <w:proofErr w:type="spellEnd"/>
    </w:p>
    <w:p w:rsidR="00FF78AA" w:rsidRPr="00FF78AA" w:rsidRDefault="00FF78AA" w:rsidP="00FE26D1">
      <w:pPr>
        <w:spacing w:after="0" w:line="240" w:lineRule="auto"/>
        <w:rPr>
          <w:rFonts w:ascii="Times New Roman" w:hAnsi="Times New Roman"/>
        </w:rPr>
      </w:pPr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 xml:space="preserve">Зам. председателя комитета </w:t>
      </w:r>
      <w:proofErr w:type="gramStart"/>
      <w:r w:rsidRPr="00FF78AA">
        <w:rPr>
          <w:rFonts w:ascii="Times New Roman" w:hAnsi="Times New Roman"/>
        </w:rPr>
        <w:t>по</w:t>
      </w:r>
      <w:proofErr w:type="gramEnd"/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 xml:space="preserve">управлению экономикой                                                                           </w:t>
      </w:r>
      <w:proofErr w:type="spellStart"/>
      <w:r w:rsidRPr="00FF78AA">
        <w:rPr>
          <w:rFonts w:ascii="Times New Roman" w:hAnsi="Times New Roman"/>
        </w:rPr>
        <w:t>Н.В.Жукова</w:t>
      </w:r>
      <w:proofErr w:type="spellEnd"/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 xml:space="preserve">                                                                    </w:t>
      </w:r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 xml:space="preserve">Начальник финансового управления                                                       </w:t>
      </w:r>
      <w:proofErr w:type="spellStart"/>
      <w:r w:rsidRPr="00FF78AA">
        <w:rPr>
          <w:rFonts w:ascii="Times New Roman" w:hAnsi="Times New Roman"/>
        </w:rPr>
        <w:t>Н.В.Лобанова</w:t>
      </w:r>
      <w:proofErr w:type="spellEnd"/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 xml:space="preserve">Управляющий делами                                                                                </w:t>
      </w:r>
      <w:proofErr w:type="spellStart"/>
      <w:r w:rsidRPr="00FF78AA">
        <w:rPr>
          <w:rFonts w:ascii="Times New Roman" w:hAnsi="Times New Roman"/>
        </w:rPr>
        <w:t>И.Д.Садкова</w:t>
      </w:r>
      <w:proofErr w:type="spellEnd"/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  <w:bCs/>
        </w:rPr>
      </w:pPr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>Начальник сектора правовой,</w:t>
      </w:r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>организационной, кадровой работы</w:t>
      </w:r>
    </w:p>
    <w:p w:rsidR="00FE26D1" w:rsidRPr="00FF78AA" w:rsidRDefault="00FE26D1" w:rsidP="00FE26D1">
      <w:pPr>
        <w:spacing w:after="0" w:line="240" w:lineRule="auto"/>
        <w:rPr>
          <w:rFonts w:ascii="Times New Roman" w:hAnsi="Times New Roman"/>
        </w:rPr>
      </w:pPr>
      <w:r w:rsidRPr="00FF78AA">
        <w:rPr>
          <w:rFonts w:ascii="Times New Roman" w:hAnsi="Times New Roman"/>
        </w:rPr>
        <w:t xml:space="preserve">и информационного обеспечения                                                              </w:t>
      </w:r>
      <w:proofErr w:type="spellStart"/>
      <w:r w:rsidRPr="00FF78AA">
        <w:rPr>
          <w:rFonts w:ascii="Times New Roman" w:hAnsi="Times New Roman"/>
        </w:rPr>
        <w:t>Г.М.Лазарева</w:t>
      </w:r>
      <w:proofErr w:type="spellEnd"/>
    </w:p>
    <w:p w:rsidR="00542D6C" w:rsidRPr="00FF78AA" w:rsidRDefault="00542D6C" w:rsidP="00542D6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F32C3" w:rsidRDefault="00A47CBB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5F32C3" w:rsidRDefault="005F32C3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32C3" w:rsidRDefault="005F32C3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32C3" w:rsidRDefault="005F32C3" w:rsidP="005F32C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6782" w:rsidRDefault="005F32C3" w:rsidP="00FC67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47CBB">
        <w:rPr>
          <w:rFonts w:ascii="Times New Roman" w:hAnsi="Times New Roman" w:cs="Times New Roman"/>
          <w:sz w:val="24"/>
          <w:szCs w:val="24"/>
        </w:rPr>
        <w:t xml:space="preserve"> </w:t>
      </w:r>
      <w:r w:rsidR="00FC6782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67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трации</w:t>
      </w:r>
    </w:p>
    <w:p w:rsidR="00FC6782" w:rsidRDefault="005F32C3" w:rsidP="00FC67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Большемурашкинского</w:t>
      </w:r>
    </w:p>
    <w:p w:rsidR="00FC6782" w:rsidRDefault="00FC6782" w:rsidP="00FC67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7365D" w:rsidRDefault="00FC6782" w:rsidP="00FC67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40044">
        <w:rPr>
          <w:rFonts w:ascii="Times New Roman" w:hAnsi="Times New Roman" w:cs="Times New Roman"/>
          <w:sz w:val="24"/>
          <w:szCs w:val="24"/>
        </w:rPr>
        <w:t xml:space="preserve">        от   10.03.2022г.  № 88</w:t>
      </w:r>
      <w:r w:rsidR="00A47CB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45698" w:rsidRDefault="00845698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7CBB" w:rsidRDefault="00845698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7CBB"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A47CBB" w:rsidRDefault="00A47CBB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A47CBB" w:rsidRDefault="00A47CBB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Большемурашкинского </w:t>
      </w:r>
    </w:p>
    <w:p w:rsidR="00A47CBB" w:rsidRDefault="00A47CBB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района </w:t>
      </w:r>
    </w:p>
    <w:p w:rsidR="00DC5A12" w:rsidRDefault="00A47CBB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C2A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03AD">
        <w:rPr>
          <w:rFonts w:ascii="Times New Roman" w:hAnsi="Times New Roman" w:cs="Times New Roman"/>
          <w:sz w:val="24"/>
          <w:szCs w:val="24"/>
        </w:rPr>
        <w:t xml:space="preserve"> </w:t>
      </w:r>
      <w:r w:rsidR="00E710B5">
        <w:rPr>
          <w:rFonts w:ascii="Times New Roman" w:hAnsi="Times New Roman" w:cs="Times New Roman"/>
          <w:sz w:val="24"/>
          <w:szCs w:val="24"/>
        </w:rPr>
        <w:t xml:space="preserve">от </w:t>
      </w:r>
      <w:r w:rsidR="00C44538">
        <w:rPr>
          <w:rFonts w:ascii="Times New Roman" w:hAnsi="Times New Roman" w:cs="Times New Roman"/>
          <w:sz w:val="24"/>
          <w:szCs w:val="24"/>
        </w:rPr>
        <w:t>12.11.2021г.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E710B5">
        <w:rPr>
          <w:rFonts w:ascii="Times New Roman" w:hAnsi="Times New Roman" w:cs="Times New Roman"/>
          <w:sz w:val="24"/>
          <w:szCs w:val="24"/>
        </w:rPr>
        <w:t xml:space="preserve"> </w:t>
      </w:r>
      <w:r w:rsidR="00C44538">
        <w:rPr>
          <w:rFonts w:ascii="Times New Roman" w:hAnsi="Times New Roman" w:cs="Times New Roman"/>
          <w:sz w:val="24"/>
          <w:szCs w:val="24"/>
        </w:rPr>
        <w:t>447</w:t>
      </w:r>
    </w:p>
    <w:p w:rsidR="00DC5A12" w:rsidRDefault="00DC5A12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A12" w:rsidRDefault="00A47CBB" w:rsidP="00DC5A12">
      <w:pPr>
        <w:pStyle w:val="a3"/>
        <w:jc w:val="center"/>
        <w:rPr>
          <w:b/>
        </w:rPr>
      </w:pPr>
      <w:r>
        <w:t xml:space="preserve">          </w:t>
      </w:r>
      <w:r w:rsidR="00DC5A12">
        <w:rPr>
          <w:b/>
        </w:rPr>
        <w:t>Муниципальная программа</w:t>
      </w:r>
      <w:r w:rsidR="00DC5A12" w:rsidRPr="0069451F">
        <w:rPr>
          <w:b/>
        </w:rPr>
        <w:t xml:space="preserve"> </w:t>
      </w:r>
    </w:p>
    <w:p w:rsidR="00DC5A12" w:rsidRDefault="00DC5A12" w:rsidP="00DC5A12">
      <w:pPr>
        <w:pStyle w:val="a3"/>
        <w:jc w:val="center"/>
        <w:rPr>
          <w:b/>
        </w:rPr>
      </w:pPr>
      <w:r w:rsidRPr="0069451F">
        <w:rPr>
          <w:b/>
        </w:rPr>
        <w:t>«Развитие малого и среднего предпринимательства в Большемурашкинском муниципальном районе</w:t>
      </w:r>
      <w:r>
        <w:rPr>
          <w:b/>
        </w:rPr>
        <w:t xml:space="preserve"> Нижегородской области</w:t>
      </w:r>
      <w:r w:rsidRPr="0069451F">
        <w:rPr>
          <w:b/>
        </w:rPr>
        <w:t xml:space="preserve"> </w:t>
      </w:r>
      <w:r>
        <w:rPr>
          <w:b/>
        </w:rPr>
        <w:t xml:space="preserve"> на 20</w:t>
      </w:r>
      <w:r w:rsidR="00E86718">
        <w:rPr>
          <w:b/>
        </w:rPr>
        <w:t>22</w:t>
      </w:r>
      <w:r>
        <w:rPr>
          <w:b/>
        </w:rPr>
        <w:t>-20</w:t>
      </w:r>
      <w:r w:rsidR="00BC2ADA">
        <w:rPr>
          <w:b/>
        </w:rPr>
        <w:t>2</w:t>
      </w:r>
      <w:r w:rsidR="00E86718">
        <w:rPr>
          <w:b/>
        </w:rPr>
        <w:t>4</w:t>
      </w:r>
      <w:r>
        <w:rPr>
          <w:b/>
        </w:rPr>
        <w:t xml:space="preserve"> годы</w:t>
      </w:r>
      <w:r w:rsidR="00E86718">
        <w:rPr>
          <w:b/>
        </w:rPr>
        <w:t>»</w:t>
      </w:r>
    </w:p>
    <w:p w:rsidR="009802C1" w:rsidRPr="009802C1" w:rsidRDefault="009802C1" w:rsidP="00DC5A12">
      <w:pPr>
        <w:pStyle w:val="a3"/>
        <w:jc w:val="center"/>
      </w:pPr>
      <w:r w:rsidRPr="009802C1">
        <w:t xml:space="preserve">(далее </w:t>
      </w:r>
      <w:r>
        <w:t xml:space="preserve">так же </w:t>
      </w:r>
      <w:r w:rsidRPr="009802C1">
        <w:t>– Программа)</w:t>
      </w:r>
    </w:p>
    <w:p w:rsidR="00DC5A12" w:rsidRDefault="00DC5A12" w:rsidP="00DC5A12">
      <w:pPr>
        <w:pStyle w:val="a3"/>
        <w:jc w:val="both"/>
        <w:rPr>
          <w:b/>
        </w:rPr>
      </w:pPr>
    </w:p>
    <w:p w:rsidR="00DC5A12" w:rsidRDefault="00DC5A12" w:rsidP="0048796F">
      <w:pPr>
        <w:pStyle w:val="a3"/>
        <w:rPr>
          <w:b/>
        </w:rPr>
      </w:pPr>
    </w:p>
    <w:p w:rsidR="00C3009C" w:rsidRPr="0069451F" w:rsidRDefault="00A47CBB" w:rsidP="0048796F">
      <w:pPr>
        <w:pStyle w:val="a3"/>
        <w:rPr>
          <w:b/>
        </w:rPr>
      </w:pPr>
      <w:r>
        <w:rPr>
          <w:b/>
        </w:rPr>
        <w:t xml:space="preserve">                                                                  </w:t>
      </w:r>
      <w:r w:rsidR="00C3009C" w:rsidRPr="0069451F">
        <w:rPr>
          <w:b/>
        </w:rPr>
        <w:t>ПАСПОРТ</w:t>
      </w:r>
    </w:p>
    <w:p w:rsidR="00DC5A12" w:rsidRDefault="00DC5A12" w:rsidP="00DC5A12">
      <w:pPr>
        <w:pStyle w:val="a3"/>
        <w:rPr>
          <w:color w:val="auto"/>
        </w:rPr>
      </w:pPr>
      <w:r>
        <w:rPr>
          <w:color w:val="auto"/>
        </w:rPr>
        <w:t xml:space="preserve">      муниципальной программы «Развитие малого и среднего предпринимательства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</w:t>
      </w:r>
    </w:p>
    <w:p w:rsidR="00DC5A12" w:rsidRDefault="00DC5A12" w:rsidP="00DC5A12">
      <w:pPr>
        <w:pStyle w:val="a3"/>
        <w:ind w:left="-284"/>
        <w:rPr>
          <w:color w:val="auto"/>
        </w:rPr>
      </w:pPr>
      <w:r>
        <w:rPr>
          <w:color w:val="auto"/>
        </w:rPr>
        <w:t xml:space="preserve">Большемурашкинском муниципальном </w:t>
      </w:r>
      <w:r w:rsidR="006A545C">
        <w:rPr>
          <w:color w:val="auto"/>
        </w:rPr>
        <w:t xml:space="preserve"> </w:t>
      </w:r>
      <w:proofErr w:type="gramStart"/>
      <w:r>
        <w:rPr>
          <w:color w:val="auto"/>
        </w:rPr>
        <w:t>районе</w:t>
      </w:r>
      <w:proofErr w:type="gramEnd"/>
      <w:r>
        <w:rPr>
          <w:color w:val="auto"/>
        </w:rPr>
        <w:t xml:space="preserve"> Нижегородской области» на 20</w:t>
      </w:r>
      <w:r w:rsidR="0086121E">
        <w:rPr>
          <w:color w:val="auto"/>
        </w:rPr>
        <w:t>22</w:t>
      </w:r>
      <w:r>
        <w:rPr>
          <w:color w:val="auto"/>
        </w:rPr>
        <w:t>-20</w:t>
      </w:r>
      <w:r w:rsidR="00BC2ADA">
        <w:rPr>
          <w:color w:val="auto"/>
        </w:rPr>
        <w:t>2</w:t>
      </w:r>
      <w:r w:rsidR="0086121E">
        <w:rPr>
          <w:color w:val="auto"/>
        </w:rPr>
        <w:t>4</w:t>
      </w:r>
      <w:r>
        <w:rPr>
          <w:color w:val="auto"/>
        </w:rPr>
        <w:t xml:space="preserve"> годы</w:t>
      </w:r>
    </w:p>
    <w:p w:rsidR="00CC523E" w:rsidRDefault="00CC523E" w:rsidP="00DC5A12">
      <w:pPr>
        <w:pStyle w:val="a3"/>
        <w:ind w:left="-284"/>
        <w:rPr>
          <w:color w:val="auto"/>
        </w:rPr>
      </w:pPr>
    </w:p>
    <w:p w:rsidR="00DC5A12" w:rsidRDefault="0053698C" w:rsidP="00DC5A12">
      <w:pPr>
        <w:pStyle w:val="a3"/>
        <w:ind w:left="-28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Таблица 1</w:t>
      </w:r>
    </w:p>
    <w:tbl>
      <w:tblPr>
        <w:tblW w:w="9923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2835"/>
        <w:gridCol w:w="1275"/>
        <w:gridCol w:w="709"/>
        <w:gridCol w:w="1276"/>
        <w:gridCol w:w="709"/>
        <w:gridCol w:w="709"/>
        <w:gridCol w:w="851"/>
        <w:gridCol w:w="141"/>
        <w:gridCol w:w="142"/>
        <w:gridCol w:w="567"/>
        <w:gridCol w:w="709"/>
      </w:tblGrid>
      <w:tr w:rsidR="00C3009C" w:rsidTr="00020974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 w:rsidP="000573C2">
            <w:pPr>
              <w:pStyle w:val="a3"/>
              <w:jc w:val="center"/>
            </w:pPr>
            <w:r>
              <w:t>Муниципальный заказчик-</w:t>
            </w:r>
            <w:r w:rsidRPr="00F52956">
              <w:t>координатор</w:t>
            </w:r>
            <w:r>
              <w:t xml:space="preserve"> программы</w:t>
            </w:r>
          </w:p>
        </w:tc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09C" w:rsidRDefault="00F73DF2">
            <w:pPr>
              <w:pStyle w:val="a3"/>
            </w:pPr>
            <w:r>
              <w:t>Администрация Большемурашкинского муниципального района</w:t>
            </w:r>
          </w:p>
        </w:tc>
      </w:tr>
      <w:tr w:rsidR="00C3009C" w:rsidTr="00020974">
        <w:trPr>
          <w:trHeight w:val="973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 w:rsidP="000573C2">
            <w:pPr>
              <w:pStyle w:val="a3"/>
              <w:jc w:val="center"/>
            </w:pPr>
            <w:r w:rsidRPr="00F52956">
              <w:t>Соисполнители</w:t>
            </w:r>
            <w:r>
              <w:t xml:space="preserve"> программы</w:t>
            </w:r>
          </w:p>
        </w:tc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F7D" w:rsidRDefault="00F73DF2" w:rsidP="008976A8">
            <w:pPr>
              <w:pStyle w:val="a3"/>
            </w:pPr>
            <w:r>
              <w:t>К</w:t>
            </w:r>
            <w:r w:rsidRPr="009032FF">
              <w:t>омитет по управлению экономикой во взаимодействии со структурными подразделениями администрации района, АНО «</w:t>
            </w:r>
            <w:r w:rsidR="009719C3">
              <w:t>Центр развития бизнеса Большемурашкинского района</w:t>
            </w:r>
            <w:r w:rsidRPr="009032FF">
              <w:t>»</w:t>
            </w:r>
            <w:r w:rsidR="008976A8">
              <w:t xml:space="preserve"> </w:t>
            </w:r>
            <w:r w:rsidR="008058A4">
              <w:t>(по согласованию)</w:t>
            </w:r>
          </w:p>
        </w:tc>
      </w:tr>
      <w:tr w:rsidR="00C3009C" w:rsidTr="00020974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796F" w:rsidRDefault="00C3009C" w:rsidP="000573C2">
            <w:pPr>
              <w:pStyle w:val="a3"/>
              <w:jc w:val="center"/>
            </w:pPr>
            <w:r>
              <w:t>Подпрограммы программы</w:t>
            </w:r>
          </w:p>
        </w:tc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09C" w:rsidRDefault="00025C65">
            <w:pPr>
              <w:pStyle w:val="a3"/>
            </w:pPr>
            <w:r>
              <w:t>отсутствуют</w:t>
            </w:r>
          </w:p>
        </w:tc>
      </w:tr>
      <w:tr w:rsidR="00C3009C" w:rsidTr="00020974">
        <w:trPr>
          <w:trHeight w:val="1432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 w:rsidP="0089769D">
            <w:pPr>
              <w:pStyle w:val="a3"/>
            </w:pPr>
            <w:r>
              <w:t>Цели программы</w:t>
            </w:r>
          </w:p>
        </w:tc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4922" w:rsidRDefault="004125AC" w:rsidP="006A4583">
            <w:pPr>
              <w:pStyle w:val="a3"/>
            </w:pPr>
            <w:r>
              <w:t xml:space="preserve">Создание и </w:t>
            </w:r>
            <w:r w:rsidR="00F73DF2">
              <w:t xml:space="preserve">обеспечение благоприятных условий  для развития малого </w:t>
            </w:r>
            <w:r w:rsidR="007706E4">
              <w:t>и среднего предпринимательства в качестве одного из источников</w:t>
            </w:r>
            <w:r w:rsidR="00FD64A4">
              <w:t xml:space="preserve"> формирования районного бюджета;</w:t>
            </w:r>
            <w:r w:rsidR="007706E4">
              <w:t xml:space="preserve"> </w:t>
            </w:r>
            <w:r w:rsidR="00FD64A4">
              <w:t>повышение роли малого и среднего предпринимательства в социальн</w:t>
            </w:r>
            <w:r w:rsidR="006A4583">
              <w:t>о-экономическом развитии района</w:t>
            </w:r>
            <w:r w:rsidR="008F4922">
              <w:t xml:space="preserve">, </w:t>
            </w:r>
            <w:r w:rsidR="008F4922" w:rsidRPr="00131DAB">
              <w:t>стимулирование экономической активности субъектов малого и среднего предпринимательства</w:t>
            </w:r>
          </w:p>
          <w:p w:rsidR="008F4922" w:rsidRDefault="008F4922" w:rsidP="006A4583">
            <w:pPr>
              <w:pStyle w:val="a3"/>
            </w:pPr>
          </w:p>
        </w:tc>
      </w:tr>
      <w:tr w:rsidR="00C3009C" w:rsidTr="00F526C5">
        <w:trPr>
          <w:trHeight w:val="846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 w:rsidP="0089769D">
            <w:pPr>
              <w:pStyle w:val="a3"/>
            </w:pPr>
            <w:r>
              <w:t>Задачи программы</w:t>
            </w:r>
          </w:p>
          <w:p w:rsidR="007706E4" w:rsidRDefault="007706E4">
            <w:pPr>
              <w:pStyle w:val="a3"/>
            </w:pPr>
          </w:p>
          <w:p w:rsidR="007706E4" w:rsidRDefault="007706E4" w:rsidP="007706E4">
            <w:pPr>
              <w:pStyle w:val="a3"/>
            </w:pPr>
          </w:p>
        </w:tc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DF2" w:rsidRPr="008976A8" w:rsidRDefault="00F73DF2" w:rsidP="00F73DF2">
            <w:pPr>
              <w:pStyle w:val="a3"/>
              <w:rPr>
                <w:color w:val="auto"/>
              </w:rPr>
            </w:pPr>
            <w:r w:rsidRPr="008976A8">
              <w:rPr>
                <w:color w:val="auto"/>
              </w:rPr>
              <w:t>Задачи Программы:</w:t>
            </w:r>
          </w:p>
          <w:p w:rsidR="006D3BE6" w:rsidRPr="00694589" w:rsidRDefault="006D3BE6" w:rsidP="006D3BE6">
            <w:pPr>
              <w:pStyle w:val="a3"/>
              <w:ind w:firstLine="426"/>
              <w:jc w:val="both"/>
              <w:rPr>
                <w:color w:val="auto"/>
              </w:rPr>
            </w:pPr>
            <w:r w:rsidRPr="008976A8">
              <w:rPr>
                <w:color w:val="auto"/>
              </w:rPr>
              <w:t xml:space="preserve">- </w:t>
            </w:r>
            <w:r w:rsidRPr="00694589">
              <w:rPr>
                <w:color w:val="auto"/>
              </w:rPr>
              <w:t xml:space="preserve">Развитие и повышение </w:t>
            </w:r>
            <w:proofErr w:type="gramStart"/>
            <w:r w:rsidRPr="00694589">
              <w:rPr>
                <w:color w:val="auto"/>
              </w:rPr>
              <w:t>эффективности деятельности инфраструктуры поддержки субъектов малого</w:t>
            </w:r>
            <w:proofErr w:type="gramEnd"/>
            <w:r w:rsidRPr="00694589">
              <w:rPr>
                <w:color w:val="auto"/>
              </w:rPr>
              <w:t xml:space="preserve"> и среднег</w:t>
            </w:r>
            <w:r w:rsidR="00EE0442" w:rsidRPr="00694589">
              <w:rPr>
                <w:color w:val="auto"/>
              </w:rPr>
              <w:t>о  предпринимательства в районе</w:t>
            </w:r>
            <w:r w:rsidRPr="00694589">
              <w:rPr>
                <w:color w:val="auto"/>
              </w:rPr>
              <w:t>.</w:t>
            </w:r>
          </w:p>
          <w:p w:rsidR="006D3BE6" w:rsidRPr="00F16879" w:rsidRDefault="006D3BE6" w:rsidP="006D3BE6">
            <w:pPr>
              <w:pStyle w:val="a3"/>
              <w:ind w:firstLine="58"/>
              <w:jc w:val="both"/>
            </w:pPr>
            <w:r w:rsidRPr="008976A8">
              <w:rPr>
                <w:color w:val="auto"/>
              </w:rPr>
              <w:t xml:space="preserve"> - Оптимизация системы муниципальной</w:t>
            </w:r>
            <w:r w:rsidRPr="008976A8">
              <w:rPr>
                <w:b/>
                <w:i/>
                <w:color w:val="auto"/>
              </w:rPr>
              <w:t xml:space="preserve"> </w:t>
            </w:r>
            <w:r w:rsidRPr="008976A8">
              <w:rPr>
                <w:color w:val="auto"/>
              </w:rPr>
              <w:t xml:space="preserve">поддержки в целях условий развития малого и среднего предпринимательства в качестве одного из источников формирования местного бюджета, создания новых рабочих мест, </w:t>
            </w:r>
            <w:r>
              <w:t>развития секторов экономики.</w:t>
            </w:r>
          </w:p>
          <w:p w:rsidR="006D3BE6" w:rsidRPr="00F16879" w:rsidRDefault="006D3BE6" w:rsidP="006D3BE6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79">
              <w:rPr>
                <w:rFonts w:ascii="Times New Roman" w:hAnsi="Times New Roman" w:cs="Times New Roman"/>
                <w:sz w:val="24"/>
                <w:szCs w:val="24"/>
              </w:rPr>
              <w:t>- Развитие кредитно – финансовой и инвестиционной поддержки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  <w:p w:rsidR="006D3BE6" w:rsidRPr="00F16879" w:rsidRDefault="006D3BE6" w:rsidP="006D3BE6">
            <w:pPr>
              <w:pStyle w:val="a3"/>
              <w:ind w:firstLine="426"/>
              <w:jc w:val="both"/>
            </w:pPr>
            <w:r w:rsidRPr="00F16879">
              <w:t>- Содействие формированию положительного имиджа сферы</w:t>
            </w:r>
            <w:r>
              <w:t xml:space="preserve"> </w:t>
            </w:r>
            <w:r w:rsidRPr="00F16879">
              <w:t xml:space="preserve">малого </w:t>
            </w:r>
            <w:r>
              <w:t>и среднего предпринимательства.</w:t>
            </w:r>
          </w:p>
          <w:p w:rsidR="006D3BE6" w:rsidRPr="00F16879" w:rsidRDefault="006D3BE6" w:rsidP="006D3BE6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7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консультационной поддержки субъектов </w:t>
            </w:r>
            <w:r w:rsidRPr="00F1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предпринимательства.</w:t>
            </w:r>
          </w:p>
          <w:p w:rsidR="006D3BE6" w:rsidRDefault="006D3BE6" w:rsidP="006D3BE6">
            <w:pPr>
              <w:pStyle w:val="a3"/>
              <w:ind w:firstLine="426"/>
              <w:jc w:val="both"/>
            </w:pPr>
            <w:r w:rsidRPr="00F16879">
              <w:t>- Создание условий для информационного взаимодействия между органами местного самоуправления</w:t>
            </w:r>
            <w:r>
              <w:t xml:space="preserve"> района</w:t>
            </w:r>
            <w:r w:rsidRPr="00F16879">
              <w:t>, представителями малого  и среднего бизнеса, организациями инфраструктуры поддержки малого и среднего предпринимательства, общественностью</w:t>
            </w:r>
            <w:r>
              <w:t>.</w:t>
            </w:r>
          </w:p>
          <w:p w:rsidR="006D3BE6" w:rsidRDefault="006D3BE6" w:rsidP="006D3BE6">
            <w:pPr>
              <w:pStyle w:val="a3"/>
              <w:ind w:firstLine="567"/>
              <w:jc w:val="both"/>
            </w:pPr>
          </w:p>
          <w:p w:rsidR="006A2AD0" w:rsidRPr="00F16879" w:rsidRDefault="006A2AD0" w:rsidP="00F16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C" w:rsidTr="00020974">
        <w:trPr>
          <w:trHeight w:val="679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 w:rsidP="0089769D">
            <w:pPr>
              <w:pStyle w:val="a3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09C" w:rsidRDefault="00F73DF2">
            <w:pPr>
              <w:pStyle w:val="a3"/>
            </w:pPr>
            <w:r>
              <w:t>20</w:t>
            </w:r>
            <w:r w:rsidR="00F16879">
              <w:t>22</w:t>
            </w:r>
            <w:r>
              <w:t>-20</w:t>
            </w:r>
            <w:r w:rsidR="006A4583">
              <w:t>2</w:t>
            </w:r>
            <w:r w:rsidR="00F16879">
              <w:t>4</w:t>
            </w:r>
            <w:r>
              <w:t xml:space="preserve"> </w:t>
            </w:r>
            <w:r w:rsidR="0053698C">
              <w:t>годы</w:t>
            </w:r>
          </w:p>
          <w:p w:rsidR="0069451F" w:rsidRDefault="00F73DF2">
            <w:pPr>
              <w:pStyle w:val="a3"/>
            </w:pPr>
            <w:r>
              <w:t>Программа реализуется в один этап</w:t>
            </w:r>
          </w:p>
        </w:tc>
      </w:tr>
      <w:tr w:rsidR="003153B7" w:rsidTr="00020974">
        <w:trPr>
          <w:trHeight w:val="345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153B7" w:rsidRDefault="00AF7FB4" w:rsidP="0089769D">
            <w:pPr>
              <w:pStyle w:val="a3"/>
            </w:pPr>
            <w:r>
              <w:t>Объемы бюджетных ассигнований программы за счет средств районного бюджета (в разбивке по подпрограммам)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Pr="003153B7" w:rsidRDefault="003153B7" w:rsidP="00C4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B7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5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Pr="00F6767C" w:rsidRDefault="005F4226" w:rsidP="00E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</w:t>
            </w:r>
            <w:r w:rsidR="00F00C04" w:rsidRPr="00F676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53B7" w:rsidRPr="00F6767C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</w:tr>
      <w:tr w:rsidR="003153B7" w:rsidTr="00020974">
        <w:trPr>
          <w:trHeight w:val="34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53B7" w:rsidRDefault="003153B7" w:rsidP="006F6D1C">
            <w:pPr>
              <w:pStyle w:val="a3"/>
              <w:ind w:left="624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Pr="003153B7" w:rsidRDefault="003153B7" w:rsidP="00C4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</w:t>
            </w:r>
          </w:p>
        </w:tc>
        <w:tc>
          <w:tcPr>
            <w:tcW w:w="5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Pr="00F6767C" w:rsidRDefault="00EC427E" w:rsidP="0028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7C">
              <w:rPr>
                <w:rFonts w:ascii="Times New Roman" w:hAnsi="Times New Roman"/>
                <w:sz w:val="24"/>
                <w:szCs w:val="24"/>
              </w:rPr>
              <w:t>6</w:t>
            </w:r>
            <w:r w:rsidR="0028111C">
              <w:rPr>
                <w:rFonts w:ascii="Times New Roman" w:hAnsi="Times New Roman"/>
                <w:sz w:val="24"/>
                <w:szCs w:val="24"/>
              </w:rPr>
              <w:t>2</w:t>
            </w:r>
            <w:r w:rsidRPr="00F6767C">
              <w:rPr>
                <w:rFonts w:ascii="Times New Roman" w:hAnsi="Times New Roman"/>
                <w:sz w:val="24"/>
                <w:szCs w:val="24"/>
              </w:rPr>
              <w:t>0</w:t>
            </w:r>
            <w:r w:rsidR="003153B7" w:rsidRPr="00F6767C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</w:tc>
      </w:tr>
      <w:tr w:rsidR="003153B7" w:rsidTr="00020974">
        <w:trPr>
          <w:trHeight w:val="34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53B7" w:rsidRDefault="003153B7" w:rsidP="006F6D1C">
            <w:pPr>
              <w:pStyle w:val="a3"/>
              <w:ind w:left="624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Pr="003153B7" w:rsidRDefault="003153B7" w:rsidP="00C4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</w:t>
            </w:r>
          </w:p>
        </w:tc>
        <w:tc>
          <w:tcPr>
            <w:tcW w:w="5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Pr="00F6767C" w:rsidRDefault="00EC427E" w:rsidP="0028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7C">
              <w:rPr>
                <w:rFonts w:ascii="Times New Roman" w:hAnsi="Times New Roman"/>
                <w:sz w:val="24"/>
                <w:szCs w:val="24"/>
              </w:rPr>
              <w:t>6</w:t>
            </w:r>
            <w:r w:rsidR="0028111C">
              <w:rPr>
                <w:rFonts w:ascii="Times New Roman" w:hAnsi="Times New Roman"/>
                <w:sz w:val="24"/>
                <w:szCs w:val="24"/>
              </w:rPr>
              <w:t>2</w:t>
            </w:r>
            <w:r w:rsidR="003153B7" w:rsidRPr="00F6767C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</w:tc>
      </w:tr>
      <w:tr w:rsidR="003153B7" w:rsidTr="00020974">
        <w:trPr>
          <w:trHeight w:val="34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53B7" w:rsidRDefault="003153B7" w:rsidP="006F6D1C">
            <w:pPr>
              <w:pStyle w:val="a3"/>
              <w:ind w:left="624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Pr="003153B7" w:rsidRDefault="003153B7" w:rsidP="00C4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</w:t>
            </w:r>
          </w:p>
        </w:tc>
        <w:tc>
          <w:tcPr>
            <w:tcW w:w="58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Pr="00F6767C" w:rsidRDefault="00EC427E" w:rsidP="0028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7C">
              <w:rPr>
                <w:rFonts w:ascii="Times New Roman" w:hAnsi="Times New Roman"/>
                <w:sz w:val="24"/>
                <w:szCs w:val="24"/>
              </w:rPr>
              <w:t>6</w:t>
            </w:r>
            <w:r w:rsidR="0028111C">
              <w:rPr>
                <w:rFonts w:ascii="Times New Roman" w:hAnsi="Times New Roman"/>
                <w:sz w:val="24"/>
                <w:szCs w:val="24"/>
              </w:rPr>
              <w:t>2</w:t>
            </w:r>
            <w:r w:rsidR="003153B7" w:rsidRPr="00F6767C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</w:tc>
      </w:tr>
      <w:tr w:rsidR="003153B7" w:rsidTr="00020974">
        <w:trPr>
          <w:trHeight w:val="342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Default="003153B7" w:rsidP="006F6D1C">
            <w:pPr>
              <w:pStyle w:val="a3"/>
              <w:ind w:left="624"/>
            </w:pPr>
          </w:p>
        </w:tc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3B7" w:rsidRPr="003153B7" w:rsidRDefault="003153B7" w:rsidP="0031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C93">
              <w:rPr>
                <w:rFonts w:ascii="Times New Roman" w:hAnsi="Times New Roman"/>
              </w:rPr>
              <w:t>Объемы финансирования Программы мо</w:t>
            </w:r>
            <w:r>
              <w:rPr>
                <w:rFonts w:ascii="Times New Roman" w:hAnsi="Times New Roman"/>
              </w:rPr>
              <w:t>гу</w:t>
            </w:r>
            <w:r w:rsidRPr="00C43C93">
              <w:rPr>
                <w:rFonts w:ascii="Times New Roman" w:hAnsi="Times New Roman"/>
              </w:rPr>
              <w:t>т корректироваться в соответствии с возможностями районного бюджета на соответствующий финансовый год</w:t>
            </w:r>
          </w:p>
        </w:tc>
      </w:tr>
      <w:tr w:rsidR="00BA65AD" w:rsidTr="00020974">
        <w:trPr>
          <w:trHeight w:val="143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446DE" w:rsidRDefault="0089769D" w:rsidP="0089769D">
            <w:pPr>
              <w:pStyle w:val="a3"/>
            </w:pPr>
            <w:r>
              <w:t xml:space="preserve">Объемы и источники финансирования в целом по программе, в том числе с разбивкой по источникам </w:t>
            </w:r>
          </w:p>
          <w:p w:rsidR="00BA65AD" w:rsidRDefault="0089769D" w:rsidP="0089769D">
            <w:pPr>
              <w:pStyle w:val="a3"/>
            </w:pPr>
            <w:r>
              <w:t>и по годам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65AD" w:rsidRPr="00BA65AD" w:rsidRDefault="00BA65AD" w:rsidP="00BA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65AD">
              <w:rPr>
                <w:rFonts w:ascii="Times New Roman" w:hAnsi="Times New Roman"/>
                <w:b/>
              </w:rPr>
              <w:t>Источники</w:t>
            </w:r>
          </w:p>
        </w:tc>
        <w:tc>
          <w:tcPr>
            <w:tcW w:w="51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5AD" w:rsidRPr="00BA65AD" w:rsidRDefault="00BA65AD" w:rsidP="00BA65AD">
            <w:pPr>
              <w:autoSpaceDE w:val="0"/>
              <w:autoSpaceDN w:val="0"/>
              <w:adjustRightInd w:val="0"/>
              <w:spacing w:after="0" w:line="240" w:lineRule="auto"/>
              <w:ind w:left="624"/>
              <w:jc w:val="center"/>
              <w:rPr>
                <w:rFonts w:ascii="Times New Roman" w:hAnsi="Times New Roman"/>
                <w:b/>
              </w:rPr>
            </w:pPr>
            <w:r w:rsidRPr="00BA65AD">
              <w:rPr>
                <w:rFonts w:ascii="Times New Roman" w:hAnsi="Times New Roman"/>
                <w:b/>
              </w:rPr>
              <w:t xml:space="preserve">Объемы </w:t>
            </w:r>
            <w:r w:rsidRPr="00BA65AD">
              <w:rPr>
                <w:rFonts w:ascii="Times New Roman" w:hAnsi="Times New Roman"/>
              </w:rPr>
              <w:t>(</w:t>
            </w:r>
            <w:proofErr w:type="spellStart"/>
            <w:r w:rsidRPr="00BA65AD">
              <w:rPr>
                <w:rFonts w:ascii="Times New Roman" w:hAnsi="Times New Roman"/>
              </w:rPr>
              <w:t>тыс</w:t>
            </w:r>
            <w:proofErr w:type="gramStart"/>
            <w:r w:rsidRPr="00BA65AD">
              <w:rPr>
                <w:rFonts w:ascii="Times New Roman" w:hAnsi="Times New Roman"/>
              </w:rPr>
              <w:t>.р</w:t>
            </w:r>
            <w:proofErr w:type="gramEnd"/>
            <w:r w:rsidRPr="00BA65AD">
              <w:rPr>
                <w:rFonts w:ascii="Times New Roman" w:hAnsi="Times New Roman"/>
              </w:rPr>
              <w:t>ублей</w:t>
            </w:r>
            <w:proofErr w:type="spellEnd"/>
            <w:r w:rsidRPr="00BA65AD">
              <w:rPr>
                <w:rFonts w:ascii="Times New Roman" w:hAnsi="Times New Roman"/>
              </w:rPr>
              <w:t>)</w:t>
            </w:r>
          </w:p>
        </w:tc>
      </w:tr>
      <w:tr w:rsidR="00BA65AD" w:rsidTr="00020974">
        <w:trPr>
          <w:trHeight w:val="143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65AD" w:rsidRDefault="00BA65AD" w:rsidP="006F6D1C">
            <w:pPr>
              <w:pStyle w:val="a3"/>
              <w:ind w:left="624"/>
            </w:pPr>
          </w:p>
        </w:tc>
        <w:tc>
          <w:tcPr>
            <w:tcW w:w="19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5AD" w:rsidRPr="00BA65AD" w:rsidRDefault="00BA65AD" w:rsidP="0031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5AD" w:rsidRPr="00BA65AD" w:rsidRDefault="00BA65AD" w:rsidP="006B4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A65A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5AD" w:rsidRPr="00BA65AD" w:rsidRDefault="00BA65AD" w:rsidP="00BA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65AD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5AD" w:rsidRPr="00BA65AD" w:rsidRDefault="00BA65AD" w:rsidP="006B4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65AD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5AD" w:rsidRPr="00BA65AD" w:rsidRDefault="00BA65AD" w:rsidP="006B4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65AD">
              <w:rPr>
                <w:rFonts w:ascii="Times New Roman" w:hAnsi="Times New Roman"/>
                <w:b/>
              </w:rPr>
              <w:t>2024</w:t>
            </w:r>
          </w:p>
        </w:tc>
      </w:tr>
      <w:tr w:rsidR="006B485B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485B" w:rsidRDefault="006B485B" w:rsidP="006F6D1C">
            <w:pPr>
              <w:pStyle w:val="a3"/>
              <w:ind w:left="624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Pr="00BA65AD" w:rsidRDefault="006B485B" w:rsidP="00B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5AD">
              <w:rPr>
                <w:rFonts w:ascii="Times New Roman" w:hAnsi="Times New Roman"/>
              </w:rPr>
              <w:t>-районный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845698" w:rsidP="0055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</w:t>
            </w:r>
            <w:r w:rsidR="00552C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552CAB" w:rsidP="00845698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56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552CAB" w:rsidP="00845698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56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552CAB" w:rsidP="00845698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56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485B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485B" w:rsidRDefault="006B485B" w:rsidP="006F6D1C">
            <w:pPr>
              <w:pStyle w:val="a3"/>
              <w:ind w:left="624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Pr="00BA65AD" w:rsidRDefault="006B485B" w:rsidP="00B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5AD">
              <w:rPr>
                <w:rFonts w:ascii="Times New Roman" w:hAnsi="Times New Roman"/>
              </w:rPr>
              <w:t>- областной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552CA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85B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485B" w:rsidRDefault="006B485B" w:rsidP="006F6D1C">
            <w:pPr>
              <w:pStyle w:val="a3"/>
              <w:ind w:left="624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Pr="00BA65AD" w:rsidRDefault="006B485B" w:rsidP="00B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5AD">
              <w:rPr>
                <w:rFonts w:ascii="Times New Roman" w:hAnsi="Times New Roman"/>
              </w:rPr>
              <w:t>-федеральный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552CA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85B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B485B" w:rsidRDefault="006B485B" w:rsidP="006F6D1C">
            <w:pPr>
              <w:pStyle w:val="a3"/>
              <w:ind w:left="624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Pr="00BA65AD" w:rsidRDefault="00C56A39" w:rsidP="00B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внебюд-</w:t>
            </w:r>
            <w:r w:rsidR="006B485B">
              <w:rPr>
                <w:rFonts w:ascii="Times New Roman" w:hAnsi="Times New Roman"/>
                <w:sz w:val="21"/>
                <w:szCs w:val="21"/>
              </w:rPr>
              <w:t>ы</w:t>
            </w:r>
            <w:r w:rsidR="006B485B" w:rsidRPr="00BA65AD">
              <w:rPr>
                <w:rFonts w:ascii="Times New Roman" w:hAnsi="Times New Roman"/>
                <w:sz w:val="21"/>
                <w:szCs w:val="21"/>
              </w:rPr>
              <w:t>е</w:t>
            </w:r>
            <w:proofErr w:type="spellEnd"/>
            <w:r w:rsidR="006B485B" w:rsidRPr="00BA65AD">
              <w:rPr>
                <w:rFonts w:ascii="Times New Roman" w:hAnsi="Times New Roman"/>
                <w:sz w:val="21"/>
                <w:szCs w:val="21"/>
              </w:rPr>
              <w:t xml:space="preserve"> фонды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552CA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85B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6F6D1C">
            <w:pPr>
              <w:pStyle w:val="a3"/>
              <w:ind w:left="624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C56A39" w:rsidP="00B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B485B">
              <w:rPr>
                <w:rFonts w:ascii="Times New Roman" w:hAnsi="Times New Roman"/>
              </w:rPr>
              <w:t>прочие источники</w:t>
            </w:r>
          </w:p>
          <w:p w:rsidR="00BA2085" w:rsidRPr="00BA65AD" w:rsidRDefault="00BA2085" w:rsidP="00BA6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552CA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85B" w:rsidRDefault="006B485B" w:rsidP="000748E5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  <w:r>
              <w:t>Индикаторы достижения цели и показатели непосредственных результатов</w:t>
            </w:r>
          </w:p>
          <w:p w:rsidR="0005174C" w:rsidRDefault="0005174C" w:rsidP="002446DE">
            <w:pPr>
              <w:pStyle w:val="a3"/>
            </w:pPr>
          </w:p>
          <w:p w:rsidR="0005174C" w:rsidRDefault="0005174C" w:rsidP="002446DE">
            <w:pPr>
              <w:pStyle w:val="a3"/>
            </w:pPr>
          </w:p>
          <w:p w:rsidR="0005174C" w:rsidRDefault="0005174C" w:rsidP="002446DE">
            <w:pPr>
              <w:pStyle w:val="a3"/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6A5">
              <w:rPr>
                <w:rFonts w:ascii="Times New Roman" w:hAnsi="Times New Roman"/>
                <w:b/>
              </w:rPr>
              <w:t>Наименование индикаторов,  непосредственных результатов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6A5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552CA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2816A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6A5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6A5">
              <w:rPr>
                <w:rFonts w:ascii="Times New Roman" w:hAnsi="Times New Roman"/>
                <w:b/>
              </w:rPr>
              <w:t>2024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2816A5">
              <w:rPr>
                <w:rFonts w:ascii="Times New Roman" w:hAnsi="Times New Roman"/>
                <w:b/>
              </w:rPr>
              <w:t>ндикаторы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pStyle w:val="a3"/>
              <w:rPr>
                <w:sz w:val="22"/>
                <w:szCs w:val="22"/>
              </w:rPr>
            </w:pPr>
            <w:r w:rsidRPr="002816A5">
              <w:rPr>
                <w:sz w:val="22"/>
                <w:szCs w:val="22"/>
              </w:rPr>
              <w:t>Количество вновь созданных субъектов малого предпринимательства</w:t>
            </w:r>
          </w:p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714F92" w:rsidRDefault="0005174C" w:rsidP="00714F92">
            <w:pPr>
              <w:pStyle w:val="a3"/>
              <w:rPr>
                <w:sz w:val="22"/>
                <w:szCs w:val="22"/>
              </w:rPr>
            </w:pPr>
            <w:r w:rsidRPr="002816A5">
              <w:rPr>
                <w:sz w:val="22"/>
                <w:szCs w:val="22"/>
              </w:rPr>
              <w:t>Количество вновь создаваемых новых рабочих ме</w:t>
            </w:r>
            <w:proofErr w:type="gramStart"/>
            <w:r w:rsidRPr="002816A5">
              <w:rPr>
                <w:sz w:val="22"/>
                <w:szCs w:val="22"/>
              </w:rPr>
              <w:t>ст в с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ере малого предпринимательства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74C" w:rsidRPr="002816A5" w:rsidRDefault="0005174C" w:rsidP="0071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714F92" w:rsidRDefault="0005174C" w:rsidP="00E02E6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занятых в малом</w:t>
            </w:r>
            <w:r w:rsidR="00D068E0">
              <w:rPr>
                <w:sz w:val="22"/>
                <w:szCs w:val="22"/>
              </w:rPr>
              <w:t xml:space="preserve"> и среднем</w:t>
            </w:r>
            <w:r>
              <w:rPr>
                <w:sz w:val="22"/>
                <w:szCs w:val="22"/>
              </w:rPr>
              <w:t xml:space="preserve"> предпри</w:t>
            </w:r>
            <w:r w:rsidRPr="002816A5">
              <w:rPr>
                <w:sz w:val="22"/>
                <w:szCs w:val="22"/>
              </w:rPr>
              <w:t>нимательстве в общей численн</w:t>
            </w:r>
            <w:r>
              <w:rPr>
                <w:sz w:val="22"/>
                <w:szCs w:val="22"/>
              </w:rPr>
              <w:t>ости занятых в экономике района</w:t>
            </w:r>
            <w:proofErr w:type="gramStart"/>
            <w:r w:rsidR="00E02E60">
              <w:rPr>
                <w:sz w:val="22"/>
                <w:szCs w:val="22"/>
              </w:rPr>
              <w:t xml:space="preserve"> ,</w:t>
            </w:r>
            <w:proofErr w:type="gramEnd"/>
            <w:r w:rsidR="00E02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E02E60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E60">
              <w:rPr>
                <w:rFonts w:ascii="Times New Roman" w:hAnsi="Times New Roman"/>
              </w:rPr>
              <w:t>не менее</w:t>
            </w:r>
            <w:r>
              <w:rPr>
                <w:rFonts w:ascii="Times New Roman" w:hAnsi="Times New Roman"/>
              </w:rPr>
              <w:t xml:space="preserve"> </w:t>
            </w:r>
            <w:r w:rsidR="00C55B0E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E02E60" w:rsidP="00C55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E60">
              <w:rPr>
                <w:rFonts w:ascii="Times New Roman" w:hAnsi="Times New Roman"/>
              </w:rPr>
              <w:t>не менее</w:t>
            </w:r>
            <w:r>
              <w:rPr>
                <w:rFonts w:ascii="Times New Roman" w:hAnsi="Times New Roman"/>
              </w:rPr>
              <w:t xml:space="preserve"> </w:t>
            </w:r>
            <w:r w:rsidR="00C55B0E">
              <w:rPr>
                <w:rFonts w:ascii="Times New Roman" w:hAnsi="Times New Roman"/>
              </w:rPr>
              <w:t>34,5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E02E60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E60">
              <w:rPr>
                <w:rFonts w:ascii="Times New Roman" w:hAnsi="Times New Roman"/>
              </w:rPr>
              <w:t>не менее</w:t>
            </w:r>
            <w:r>
              <w:rPr>
                <w:rFonts w:ascii="Times New Roman" w:hAnsi="Times New Roman"/>
              </w:rPr>
              <w:t xml:space="preserve"> </w:t>
            </w:r>
            <w:r w:rsidR="00C55B0E">
              <w:rPr>
                <w:rFonts w:ascii="Times New Roman" w:hAnsi="Times New Roman"/>
              </w:rPr>
              <w:t>35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714F92" w:rsidRDefault="0005174C" w:rsidP="00714F92">
            <w:pPr>
              <w:pStyle w:val="a3"/>
              <w:rPr>
                <w:sz w:val="22"/>
                <w:szCs w:val="22"/>
              </w:rPr>
            </w:pPr>
            <w:r w:rsidRPr="002816A5">
              <w:rPr>
                <w:sz w:val="22"/>
                <w:szCs w:val="22"/>
              </w:rPr>
              <w:t>Отгружено продукции собственного производства, выполнено работ (оказано услуг) собственными силами в с</w:t>
            </w:r>
            <w:r>
              <w:rPr>
                <w:sz w:val="22"/>
                <w:szCs w:val="22"/>
              </w:rPr>
              <w:t>фере малого предпринимательства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Default="0005174C" w:rsidP="00C3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</w:t>
            </w:r>
          </w:p>
          <w:p w:rsidR="0005174C" w:rsidRPr="002816A5" w:rsidRDefault="0005174C" w:rsidP="00C3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862,5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879,8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51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708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6A5">
              <w:rPr>
                <w:rFonts w:ascii="Times New Roman" w:hAnsi="Times New Roman"/>
                <w:b/>
              </w:rPr>
              <w:t>Непосредственные результаты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816A5">
            <w:pPr>
              <w:pStyle w:val="a3"/>
              <w:rPr>
                <w:sz w:val="22"/>
                <w:szCs w:val="22"/>
              </w:rPr>
            </w:pPr>
            <w:r w:rsidRPr="002816A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2816A5">
              <w:rPr>
                <w:sz w:val="22"/>
                <w:szCs w:val="22"/>
              </w:rPr>
              <w:t>микрокредитов</w:t>
            </w:r>
            <w:proofErr w:type="spellEnd"/>
            <w:r w:rsidRPr="002816A5">
              <w:rPr>
                <w:sz w:val="22"/>
                <w:szCs w:val="22"/>
              </w:rPr>
              <w:t>, выданных организациями инфраструктуры поддержки субъектов МСП</w:t>
            </w:r>
          </w:p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816A5">
            <w:pPr>
              <w:pStyle w:val="a3"/>
              <w:rPr>
                <w:sz w:val="22"/>
                <w:szCs w:val="22"/>
              </w:rPr>
            </w:pPr>
            <w:r w:rsidRPr="002816A5">
              <w:rPr>
                <w:sz w:val="22"/>
                <w:szCs w:val="22"/>
              </w:rPr>
              <w:t>Количество обращений в организации инфраструктуры поддержки субъектов МСП</w:t>
            </w:r>
          </w:p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2E3B88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2E3B88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E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E3B88">
              <w:rPr>
                <w:rFonts w:ascii="Times New Roman" w:hAnsi="Times New Roman"/>
              </w:rPr>
              <w:t>00</w:t>
            </w:r>
          </w:p>
        </w:tc>
      </w:tr>
      <w:tr w:rsidR="0005174C" w:rsidTr="00020974">
        <w:trPr>
          <w:trHeight w:val="262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Default="0005174C" w:rsidP="002446DE">
            <w:pPr>
              <w:pStyle w:val="a3"/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A6E" w:rsidRPr="002816A5" w:rsidRDefault="0005174C" w:rsidP="00685A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МСП, получивших поддержку </w:t>
            </w:r>
            <w:r w:rsidR="00887A6E" w:rsidRPr="002816A5">
              <w:rPr>
                <w:sz w:val="22"/>
                <w:szCs w:val="22"/>
              </w:rPr>
              <w:t>организации инфраструктуры поддержки субъектов МСП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4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E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E3B8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74C" w:rsidRPr="002816A5" w:rsidRDefault="0005174C" w:rsidP="002E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E3B88">
              <w:rPr>
                <w:rFonts w:ascii="Times New Roman" w:hAnsi="Times New Roman"/>
              </w:rPr>
              <w:t>7</w:t>
            </w:r>
          </w:p>
        </w:tc>
      </w:tr>
    </w:tbl>
    <w:p w:rsidR="0069267C" w:rsidRDefault="0069267C" w:rsidP="00640A63">
      <w:pPr>
        <w:pStyle w:val="a3"/>
        <w:ind w:right="282"/>
        <w:rPr>
          <w:b/>
        </w:rPr>
      </w:pPr>
    </w:p>
    <w:p w:rsidR="00025C65" w:rsidRPr="00264B6F" w:rsidRDefault="00264B6F" w:rsidP="004215B4">
      <w:pPr>
        <w:pStyle w:val="a3"/>
        <w:ind w:right="-1"/>
        <w:jc w:val="center"/>
        <w:rPr>
          <w:b/>
        </w:rPr>
      </w:pPr>
      <w:r>
        <w:rPr>
          <w:b/>
        </w:rPr>
        <w:t xml:space="preserve"> </w:t>
      </w:r>
      <w:r w:rsidR="00586BC4">
        <w:rPr>
          <w:b/>
        </w:rPr>
        <w:t>Текстовая часть</w:t>
      </w:r>
    </w:p>
    <w:p w:rsidR="00025C65" w:rsidRPr="00806A24" w:rsidRDefault="00264B6F" w:rsidP="00640A63">
      <w:pPr>
        <w:pStyle w:val="a7"/>
        <w:ind w:left="396" w:right="282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         </w:t>
      </w:r>
      <w:r w:rsidR="00586BC4" w:rsidRPr="00E0555E">
        <w:rPr>
          <w:rFonts w:ascii="Times New Roman" w:eastAsiaTheme="minorHAnsi" w:hAnsi="Times New Roman"/>
          <w:b/>
          <w:bCs/>
          <w:lang w:eastAsia="en-US"/>
        </w:rPr>
        <w:t>Характеристика текущего состояния</w:t>
      </w:r>
      <w:r w:rsidR="00E0555E">
        <w:rPr>
          <w:rFonts w:ascii="Times New Roman" w:eastAsiaTheme="minorHAnsi" w:hAnsi="Times New Roman"/>
          <w:b/>
          <w:bCs/>
          <w:lang w:eastAsia="en-US"/>
        </w:rPr>
        <w:t xml:space="preserve"> сферы малого предпринимательства</w:t>
      </w:r>
      <w:r w:rsidR="00586BC4" w:rsidRPr="00E0555E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:rsidR="003705E2" w:rsidRPr="003705E2" w:rsidRDefault="00B25D18" w:rsidP="0002097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05E2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="003705E2" w:rsidRPr="003705E2">
        <w:rPr>
          <w:rFonts w:ascii="Times New Roman" w:hAnsi="Times New Roman"/>
          <w:sz w:val="24"/>
          <w:szCs w:val="24"/>
        </w:rPr>
        <w:t>Результатом реализации поручений Президента Российской Федерации и Правительства Российской Федерации в области развития малого и среднего бизнеса, а также решений,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нормативной правовой базы в сфере развития малого и среднего предпринимательства.</w:t>
      </w:r>
    </w:p>
    <w:p w:rsidR="00404A30" w:rsidRDefault="00D03B68" w:rsidP="00C72A41">
      <w:pPr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B1F13" w:rsidRPr="003705E2">
        <w:rPr>
          <w:rFonts w:ascii="Times New Roman" w:eastAsiaTheme="minorHAnsi" w:hAnsi="Times New Roman"/>
          <w:sz w:val="24"/>
          <w:szCs w:val="24"/>
          <w:lang w:eastAsia="en-US"/>
        </w:rPr>
        <w:t>Мнение предпринимательского</w:t>
      </w:r>
      <w:r w:rsidR="00DB1F13" w:rsidRPr="008E7D96">
        <w:rPr>
          <w:rFonts w:ascii="Times New Roman" w:eastAsiaTheme="minorHAnsi" w:hAnsi="Times New Roman"/>
          <w:sz w:val="24"/>
          <w:szCs w:val="24"/>
          <w:lang w:eastAsia="en-US"/>
        </w:rPr>
        <w:t xml:space="preserve"> сообщества </w:t>
      </w:r>
      <w:r w:rsidR="00DB1F13">
        <w:rPr>
          <w:rFonts w:ascii="Times New Roman" w:eastAsiaTheme="minorHAnsi" w:hAnsi="Times New Roman"/>
          <w:sz w:val="24"/>
          <w:szCs w:val="24"/>
          <w:lang w:eastAsia="en-US"/>
        </w:rPr>
        <w:t xml:space="preserve">все значительнее </w:t>
      </w:r>
      <w:r w:rsidR="00DB1F13" w:rsidRPr="008E7D96">
        <w:rPr>
          <w:rFonts w:ascii="Times New Roman" w:eastAsiaTheme="minorHAnsi" w:hAnsi="Times New Roman"/>
          <w:sz w:val="24"/>
          <w:szCs w:val="24"/>
          <w:lang w:eastAsia="en-US"/>
        </w:rPr>
        <w:t>в определении приоритетов политики государства в области развития малого</w:t>
      </w:r>
      <w:r w:rsidR="00DB1F13">
        <w:rPr>
          <w:rFonts w:ascii="Times New Roman" w:eastAsiaTheme="minorHAnsi" w:hAnsi="Times New Roman"/>
          <w:sz w:val="24"/>
          <w:szCs w:val="24"/>
          <w:lang w:eastAsia="en-US"/>
        </w:rPr>
        <w:t xml:space="preserve"> и среднего предпринимательства, </w:t>
      </w:r>
      <w:r w:rsidR="00DB1F13" w:rsidRPr="008E7D96">
        <w:rPr>
          <w:rFonts w:ascii="Times New Roman" w:eastAsiaTheme="minorHAnsi" w:hAnsi="Times New Roman"/>
          <w:sz w:val="24"/>
          <w:szCs w:val="24"/>
          <w:lang w:eastAsia="en-US"/>
        </w:rPr>
        <w:t>оценке существующего и предлагаемого к введению нового государственного регулирования п</w:t>
      </w:r>
      <w:r w:rsidR="00DB1F13">
        <w:rPr>
          <w:rFonts w:ascii="Times New Roman" w:eastAsiaTheme="minorHAnsi" w:hAnsi="Times New Roman"/>
          <w:sz w:val="24"/>
          <w:szCs w:val="24"/>
          <w:lang w:eastAsia="en-US"/>
        </w:rPr>
        <w:t xml:space="preserve">редпринимательской деятельности </w:t>
      </w:r>
      <w:r w:rsidR="00DB1F13" w:rsidRPr="008E7D96">
        <w:rPr>
          <w:rFonts w:ascii="Times New Roman" w:eastAsiaTheme="minorHAnsi" w:hAnsi="Times New Roman"/>
          <w:sz w:val="24"/>
          <w:szCs w:val="24"/>
          <w:lang w:eastAsia="en-US"/>
        </w:rPr>
        <w:t>(введение института оценки регулирующего воздействия, деятельность координационно-совещательных органов различного уровня).</w:t>
      </w:r>
      <w:r w:rsidR="00404A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04A30"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Малое и среднее предпринимательство (далее </w:t>
      </w:r>
      <w:r w:rsidR="00404A30">
        <w:rPr>
          <w:rFonts w:ascii="Times New Roman" w:eastAsiaTheme="minorHAnsi" w:hAnsi="Times New Roman"/>
          <w:sz w:val="24"/>
          <w:szCs w:val="24"/>
          <w:lang w:eastAsia="en-US"/>
        </w:rPr>
        <w:t xml:space="preserve">также </w:t>
      </w:r>
      <w:r w:rsidR="00404A30" w:rsidRPr="0079744F">
        <w:rPr>
          <w:rFonts w:ascii="Times New Roman" w:eastAsiaTheme="minorHAnsi" w:hAnsi="Times New Roman"/>
          <w:sz w:val="24"/>
          <w:szCs w:val="24"/>
          <w:lang w:eastAsia="en-US"/>
        </w:rPr>
        <w:t>– МСП)</w:t>
      </w:r>
      <w:r w:rsidR="00404A30">
        <w:rPr>
          <w:rFonts w:ascii="Times New Roman" w:eastAsiaTheme="minorHAnsi" w:hAnsi="Times New Roman"/>
          <w:sz w:val="24"/>
          <w:szCs w:val="24"/>
          <w:lang w:eastAsia="en-US"/>
        </w:rPr>
        <w:t xml:space="preserve"> п</w:t>
      </w:r>
      <w:r w:rsidR="00404A30"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утем создания новых предприятий и рабочих мест снижает остроту безработицы, обеспечивает занятость населения, насыщает рынок разнообразными товарами и услугами. </w:t>
      </w:r>
      <w:r w:rsidR="00404A30" w:rsidRPr="0079744F">
        <w:rPr>
          <w:rFonts w:ascii="Times New Roman" w:hAnsi="Times New Roman"/>
          <w:sz w:val="24"/>
          <w:szCs w:val="24"/>
        </w:rPr>
        <w:t>На потребительском рынке складываются реальные возможности для увеличения розничного товарооборота на основе активизации работы отечественной промышленности, смещения потребительских предпочтений в сторону отечественных торговых марок, совершенствования организации торговли.</w:t>
      </w:r>
    </w:p>
    <w:p w:rsidR="00B13A68" w:rsidRPr="0079744F" w:rsidRDefault="00B13A68" w:rsidP="00C72A41">
      <w:pPr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рамках реализации Федерального закона от 27.11.2018 </w:t>
      </w:r>
      <w:r w:rsidR="00D03B68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 422-ФЗ "О проведении эксперимента по установлению специального налогового режима "Налог на профессиональный доход" </w:t>
      </w:r>
      <w:r w:rsidR="00190CE6"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с 2020 года </w:t>
      </w:r>
      <w:r w:rsidR="0079744F"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на территории Нижегородской области начал действовать </w:t>
      </w:r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>специальный налоговый режим "Налог на профессиональный доход" (далее также</w:t>
      </w:r>
      <w:r w:rsidR="00190CE6"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43B61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190CE6" w:rsidRPr="0079744F">
        <w:rPr>
          <w:rFonts w:ascii="Times New Roman" w:eastAsiaTheme="minorHAnsi" w:hAnsi="Times New Roman"/>
          <w:sz w:val="24"/>
          <w:szCs w:val="24"/>
          <w:lang w:eastAsia="en-US"/>
        </w:rPr>
        <w:t>самозанятость</w:t>
      </w:r>
      <w:proofErr w:type="spellEnd"/>
      <w:r w:rsidR="00843B61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="00843B61">
        <w:rPr>
          <w:rFonts w:ascii="Times New Roman" w:eastAsiaTheme="minorHAnsi" w:hAnsi="Times New Roman"/>
          <w:sz w:val="24"/>
          <w:szCs w:val="24"/>
          <w:lang w:eastAsia="en-US"/>
        </w:rPr>
        <w:t>самозанятые</w:t>
      </w:r>
      <w:proofErr w:type="spellEnd"/>
      <w:r w:rsidR="00843B61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граждане)</w:t>
      </w:r>
      <w:r w:rsidR="0079744F" w:rsidRPr="0079744F">
        <w:rPr>
          <w:rFonts w:ascii="Times New Roman" w:eastAsiaTheme="minorHAnsi" w:hAnsi="Times New Roman"/>
          <w:sz w:val="24"/>
          <w:szCs w:val="24"/>
          <w:lang w:eastAsia="en-US"/>
        </w:rPr>
        <w:t>).</w:t>
      </w:r>
      <w:proofErr w:type="gramEnd"/>
    </w:p>
    <w:p w:rsidR="00C754FE" w:rsidRPr="0079744F" w:rsidRDefault="00C754FE" w:rsidP="00C72A41">
      <w:pPr>
        <w:spacing w:after="0" w:line="240" w:lineRule="auto"/>
        <w:ind w:right="-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9744F">
        <w:rPr>
          <w:rFonts w:ascii="Times New Roman" w:hAnsi="Times New Roman"/>
          <w:color w:val="000000"/>
          <w:sz w:val="24"/>
          <w:szCs w:val="24"/>
        </w:rPr>
        <w:t>Самозанятость</w:t>
      </w:r>
      <w:proofErr w:type="spellEnd"/>
      <w:r w:rsidRPr="0079744F">
        <w:rPr>
          <w:rFonts w:ascii="Times New Roman" w:hAnsi="Times New Roman"/>
          <w:color w:val="000000"/>
          <w:sz w:val="24"/>
          <w:szCs w:val="24"/>
        </w:rPr>
        <w:t xml:space="preserve"> – это особый налоговый режим, введенный в качестве эксперимента</w:t>
      </w:r>
      <w:r w:rsidR="00404A30">
        <w:rPr>
          <w:rFonts w:ascii="Times New Roman" w:hAnsi="Times New Roman"/>
          <w:color w:val="000000"/>
          <w:sz w:val="24"/>
          <w:szCs w:val="24"/>
        </w:rPr>
        <w:t>,</w:t>
      </w:r>
      <w:r w:rsidRPr="007974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0CE6" w:rsidRPr="0079744F">
        <w:rPr>
          <w:rFonts w:ascii="Times New Roman" w:hAnsi="Times New Roman"/>
          <w:color w:val="000000"/>
          <w:sz w:val="24"/>
          <w:szCs w:val="24"/>
        </w:rPr>
        <w:t xml:space="preserve">и применяется </w:t>
      </w:r>
      <w:r w:rsidR="00190CE6" w:rsidRPr="0079744F">
        <w:rPr>
          <w:rFonts w:ascii="Times New Roman" w:eastAsiaTheme="minorHAnsi" w:hAnsi="Times New Roman"/>
          <w:sz w:val="24"/>
          <w:szCs w:val="24"/>
          <w:lang w:eastAsia="en-US"/>
        </w:rPr>
        <w:t>физическими лицами, в том числе индивидуальными предпринимателями</w:t>
      </w:r>
      <w:r w:rsidR="00404A30"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r w:rsidR="00FA2366" w:rsidRPr="0079744F">
        <w:rPr>
          <w:rFonts w:ascii="Times New Roman" w:hAnsi="Times New Roman"/>
          <w:color w:val="000000"/>
          <w:sz w:val="24"/>
          <w:szCs w:val="24"/>
        </w:rPr>
        <w:t>также</w:t>
      </w:r>
      <w:r w:rsidRPr="0079744F">
        <w:rPr>
          <w:rFonts w:ascii="Times New Roman" w:hAnsi="Times New Roman"/>
          <w:color w:val="000000"/>
          <w:sz w:val="24"/>
          <w:szCs w:val="24"/>
        </w:rPr>
        <w:t xml:space="preserve"> могут перейти на </w:t>
      </w:r>
      <w:proofErr w:type="spellStart"/>
      <w:r w:rsidR="00FA2366" w:rsidRPr="0079744F">
        <w:rPr>
          <w:rFonts w:ascii="Times New Roman" w:hAnsi="Times New Roman"/>
          <w:color w:val="000000"/>
          <w:sz w:val="24"/>
          <w:szCs w:val="24"/>
        </w:rPr>
        <w:t>самозанятость</w:t>
      </w:r>
      <w:proofErr w:type="spellEnd"/>
      <w:r w:rsidRPr="0079744F">
        <w:rPr>
          <w:rFonts w:ascii="Times New Roman" w:hAnsi="Times New Roman"/>
          <w:color w:val="000000"/>
          <w:sz w:val="24"/>
          <w:szCs w:val="24"/>
        </w:rPr>
        <w:t>, не теряя статуса ИП</w:t>
      </w:r>
      <w:r w:rsidR="00FA2366" w:rsidRPr="0079744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C39BA">
        <w:rPr>
          <w:rFonts w:ascii="Times New Roman" w:hAnsi="Times New Roman"/>
          <w:color w:val="000000"/>
          <w:sz w:val="24"/>
          <w:szCs w:val="24"/>
        </w:rPr>
        <w:t>Самозанятые</w:t>
      </w:r>
      <w:proofErr w:type="spellEnd"/>
      <w:r w:rsidR="00DC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A63">
        <w:rPr>
          <w:rFonts w:ascii="Times New Roman" w:hAnsi="Times New Roman"/>
          <w:color w:val="000000"/>
          <w:sz w:val="24"/>
          <w:szCs w:val="24"/>
        </w:rPr>
        <w:t xml:space="preserve">граждане </w:t>
      </w:r>
      <w:r w:rsidR="00DC39BA">
        <w:rPr>
          <w:rFonts w:ascii="Times New Roman" w:hAnsi="Times New Roman"/>
          <w:color w:val="000000"/>
          <w:sz w:val="24"/>
          <w:szCs w:val="24"/>
        </w:rPr>
        <w:t>имеют право на многие виды поддержки, оказываемые субъектам МСП.</w:t>
      </w:r>
    </w:p>
    <w:p w:rsidR="00D03B68" w:rsidRPr="0079744F" w:rsidRDefault="00D03B68" w:rsidP="00C72A41">
      <w:pPr>
        <w:spacing w:after="0" w:line="240" w:lineRule="auto"/>
        <w:ind w:right="-2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>Малое и среднее предпринимательство является неотъемлемой и 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начимой частью экономики района</w:t>
      </w:r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 в решении социальных проблем и способно внести весомую долю в увеличение налогооблагаемой базы бюджетов всех уровней. Поэтому развитие предпринимательства является одной из приоритетных задач в сфере социально-экономического развития Большемурашкинского муниципального района.</w:t>
      </w:r>
    </w:p>
    <w:p w:rsidR="00AD459A" w:rsidRPr="00714F92" w:rsidRDefault="00640A63" w:rsidP="00D03B68">
      <w:pPr>
        <w:pStyle w:val="a3"/>
        <w:ind w:firstLine="426"/>
        <w:jc w:val="both"/>
      </w:pPr>
      <w:r>
        <w:rPr>
          <w:rFonts w:eastAsiaTheme="minorHAnsi"/>
          <w:lang w:eastAsia="en-US"/>
        </w:rPr>
        <w:t xml:space="preserve"> </w:t>
      </w:r>
      <w:r w:rsidRPr="00640A63">
        <w:t xml:space="preserve">Оптимизация системы </w:t>
      </w:r>
      <w:r w:rsidRPr="00714F92">
        <w:t>муниципальной</w:t>
      </w:r>
      <w:r w:rsidRPr="00714F92">
        <w:rPr>
          <w:b/>
          <w:i/>
        </w:rPr>
        <w:t xml:space="preserve"> </w:t>
      </w:r>
      <w:r w:rsidRPr="00714F92">
        <w:t xml:space="preserve">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территории и секторов экономики, повышения уровня и качества жизни населения относится к приоритетным </w:t>
      </w:r>
      <w:r w:rsidR="007674A8" w:rsidRPr="00714F92">
        <w:t>мероприятиям</w:t>
      </w:r>
      <w:r w:rsidRPr="00714F92">
        <w:t xml:space="preserve"> органов местного самоуправления Большемурашкинского района.</w:t>
      </w:r>
      <w:r w:rsidR="00AD459A" w:rsidRPr="00714F92">
        <w:t xml:space="preserve"> </w:t>
      </w:r>
      <w:r w:rsidR="007674A8" w:rsidRPr="00714F92">
        <w:t>Немаловажным является с</w:t>
      </w:r>
      <w:r w:rsidR="00AD459A" w:rsidRPr="00714F92">
        <w:rPr>
          <w:rStyle w:val="211pt"/>
          <w:sz w:val="24"/>
          <w:szCs w:val="24"/>
        </w:rPr>
        <w:t>оздание условий для наиболее полного удовлетворения потребностей населения в потребительских товарах по доступным ценам в пределах территориальной доступности, посредством развития различных форм торговли, включая нестационарные, передвижные – автолавки.</w:t>
      </w:r>
    </w:p>
    <w:p w:rsidR="00D03B68" w:rsidRDefault="004E49EC" w:rsidP="003B60BA">
      <w:pPr>
        <w:spacing w:after="0" w:line="240" w:lineRule="auto"/>
        <w:ind w:right="-1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Муниципальная программа </w:t>
      </w:r>
      <w:r w:rsidR="006A545C"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>является</w:t>
      </w:r>
      <w:r w:rsidR="006A545C"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 xml:space="preserve"> взаимо</w:t>
      </w:r>
      <w:r w:rsidR="00012798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79744F">
        <w:rPr>
          <w:rFonts w:ascii="Times New Roman" w:eastAsiaTheme="minorHAnsi" w:hAnsi="Times New Roman"/>
          <w:sz w:val="24"/>
          <w:szCs w:val="24"/>
          <w:lang w:eastAsia="en-US"/>
        </w:rPr>
        <w:t>вязанным по ресурсам, исполнителям и срокам осуществления комплексом мероприятий, направленным на решение задач в сфере развития малого и среднего предпринимательства в Большемурашкинском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муниципальном районе</w:t>
      </w:r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 Нижегородской области.</w:t>
      </w:r>
    </w:p>
    <w:p w:rsidR="00D03B68" w:rsidRDefault="006A545C" w:rsidP="003B60BA">
      <w:pPr>
        <w:spacing w:after="0" w:line="240" w:lineRule="auto"/>
        <w:ind w:right="-1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A545C">
        <w:rPr>
          <w:rFonts w:ascii="Times New Roman" w:eastAsiaTheme="minorHAnsi" w:hAnsi="Times New Roman"/>
          <w:sz w:val="24"/>
          <w:szCs w:val="24"/>
          <w:lang w:eastAsia="en-US"/>
        </w:rPr>
        <w:t>Определенному вкладу малого и среднего бизнеса в социально-экономическое развитие района способствовала реализация предыдущих программ развития малого и среднего предпринимательства.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Поэтому м</w:t>
      </w:r>
      <w:r w:rsidR="004E49EC"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униципальная программа разработана с целью </w:t>
      </w:r>
      <w:proofErr w:type="spellStart"/>
      <w:r w:rsidR="004E49EC" w:rsidRPr="004E49EC">
        <w:rPr>
          <w:rFonts w:ascii="Times New Roman" w:eastAsiaTheme="minorHAnsi" w:hAnsi="Times New Roman"/>
          <w:sz w:val="24"/>
          <w:szCs w:val="24"/>
          <w:lang w:eastAsia="en-US"/>
        </w:rPr>
        <w:t>пролонгирования</w:t>
      </w:r>
      <w:proofErr w:type="spellEnd"/>
      <w:r w:rsidR="004E49EC"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 ранее действовавших программных </w:t>
      </w:r>
      <w:r w:rsidR="00FA4C6D">
        <w:rPr>
          <w:rFonts w:ascii="Times New Roman" w:eastAsiaTheme="minorHAnsi" w:hAnsi="Times New Roman"/>
          <w:sz w:val="24"/>
          <w:szCs w:val="24"/>
          <w:lang w:eastAsia="en-US"/>
        </w:rPr>
        <w:t>мероприятий</w:t>
      </w:r>
      <w:r w:rsidR="004E49EC"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поддержке и развитию малого и среднего </w:t>
      </w:r>
      <w:r w:rsidR="004E49EC" w:rsidRPr="00693083">
        <w:rPr>
          <w:rFonts w:ascii="Times New Roman" w:eastAsiaTheme="minorHAnsi" w:hAnsi="Times New Roman"/>
          <w:sz w:val="24"/>
          <w:szCs w:val="24"/>
          <w:lang w:eastAsia="en-US"/>
        </w:rPr>
        <w:t>предпринимательства.</w:t>
      </w:r>
    </w:p>
    <w:p w:rsidR="00D03B68" w:rsidRPr="00EC328B" w:rsidRDefault="004E49EC" w:rsidP="003B60B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D03B68" w:rsidRPr="00EC328B">
        <w:rPr>
          <w:rFonts w:ascii="Times New Roman" w:hAnsi="Times New Roman"/>
          <w:sz w:val="24"/>
          <w:szCs w:val="24"/>
        </w:rPr>
        <w:t xml:space="preserve">В соответствии с целями реализации муниципальной политики </w:t>
      </w:r>
      <w:r w:rsidR="00D03B68" w:rsidRPr="00EC328B">
        <w:rPr>
          <w:rFonts w:ascii="Times New Roman" w:hAnsi="Times New Roman"/>
          <w:sz w:val="24"/>
          <w:szCs w:val="24"/>
        </w:rPr>
        <w:lastRenderedPageBreak/>
        <w:t>Большемурашкинского  муниципального района Нижегородской области в сфере развития малого и среднего предпринимательства, определенной Федеральным законом от 24 июля 2007 года № 209-ФЗ «О развитии малого и среднего предпринимательства в Российской Федерации» и Законом Нижегородской области от 5 декабря 2008 года № 171-З «О развитии малого и среднего предпринимательства в Нижегородской области»,  Программой предусматривается широкий спектр</w:t>
      </w:r>
      <w:proofErr w:type="gramEnd"/>
      <w:r w:rsidR="00D03B68" w:rsidRPr="00EC328B">
        <w:rPr>
          <w:rFonts w:ascii="Times New Roman" w:hAnsi="Times New Roman"/>
          <w:sz w:val="24"/>
          <w:szCs w:val="24"/>
        </w:rPr>
        <w:t xml:space="preserve"> мероприятий, реализуемых по следующим направлениям:</w:t>
      </w:r>
    </w:p>
    <w:p w:rsidR="00D03B68" w:rsidRPr="00EC328B" w:rsidRDefault="00D03B68" w:rsidP="003B60B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EC328B">
        <w:rPr>
          <w:rFonts w:ascii="Times New Roman" w:hAnsi="Times New Roman"/>
          <w:sz w:val="24"/>
          <w:szCs w:val="24"/>
        </w:rPr>
        <w:t>- имущественная поддержка;</w:t>
      </w:r>
    </w:p>
    <w:p w:rsidR="00D03B68" w:rsidRPr="00EC328B" w:rsidRDefault="00D03B68" w:rsidP="003B60B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EC328B">
        <w:rPr>
          <w:rFonts w:ascii="Times New Roman" w:hAnsi="Times New Roman"/>
          <w:sz w:val="24"/>
          <w:szCs w:val="24"/>
        </w:rPr>
        <w:t>- финансовая поддержка;</w:t>
      </w:r>
    </w:p>
    <w:p w:rsidR="00D03B68" w:rsidRPr="00EC328B" w:rsidRDefault="00D03B68" w:rsidP="003B60B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EC328B">
        <w:rPr>
          <w:rFonts w:ascii="Times New Roman" w:hAnsi="Times New Roman"/>
          <w:sz w:val="24"/>
          <w:szCs w:val="24"/>
        </w:rPr>
        <w:t>- информационная поддержка;</w:t>
      </w:r>
    </w:p>
    <w:p w:rsidR="00D03B68" w:rsidRPr="00EC328B" w:rsidRDefault="00D03B68" w:rsidP="003B60B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EC328B">
        <w:rPr>
          <w:rFonts w:ascii="Times New Roman" w:hAnsi="Times New Roman"/>
          <w:sz w:val="24"/>
          <w:szCs w:val="24"/>
        </w:rPr>
        <w:t>- консультационная поддержка;</w:t>
      </w:r>
    </w:p>
    <w:p w:rsidR="00D03B68" w:rsidRPr="00EC328B" w:rsidRDefault="00D03B68" w:rsidP="003B60B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EC328B">
        <w:rPr>
          <w:rFonts w:ascii="Times New Roman" w:hAnsi="Times New Roman"/>
          <w:sz w:val="24"/>
          <w:szCs w:val="24"/>
        </w:rPr>
        <w:t>-поддержка в продвижении производимых субъектами малого и среднего предпринимательства товаров (работ, услуг);</w:t>
      </w:r>
    </w:p>
    <w:p w:rsidR="00D03B68" w:rsidRPr="00EC328B" w:rsidRDefault="00D03B68" w:rsidP="003B60B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EC328B">
        <w:rPr>
          <w:rFonts w:ascii="Times New Roman" w:hAnsi="Times New Roman"/>
          <w:sz w:val="24"/>
          <w:szCs w:val="24"/>
        </w:rPr>
        <w:t>- пропаганда и популяризация предпринимательства;</w:t>
      </w:r>
    </w:p>
    <w:p w:rsidR="00D03B68" w:rsidRPr="00EC328B" w:rsidRDefault="00D03B68" w:rsidP="003B60BA">
      <w:pPr>
        <w:widowControl w:val="0"/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EC328B">
        <w:rPr>
          <w:rFonts w:ascii="Times New Roman" w:hAnsi="Times New Roman"/>
          <w:sz w:val="24"/>
          <w:szCs w:val="24"/>
        </w:rPr>
        <w:t xml:space="preserve">- совершенствование </w:t>
      </w:r>
      <w:proofErr w:type="gramStart"/>
      <w:r w:rsidRPr="00EC328B">
        <w:rPr>
          <w:rFonts w:ascii="Times New Roman" w:hAnsi="Times New Roman"/>
          <w:sz w:val="24"/>
          <w:szCs w:val="24"/>
        </w:rPr>
        <w:t>деятельности организации инфраструктуры поддержки субъектов малого</w:t>
      </w:r>
      <w:proofErr w:type="gramEnd"/>
      <w:r w:rsidRPr="00EC328B">
        <w:rPr>
          <w:rFonts w:ascii="Times New Roman" w:hAnsi="Times New Roman"/>
          <w:sz w:val="24"/>
          <w:szCs w:val="24"/>
        </w:rPr>
        <w:t xml:space="preserve"> и среднего предпринимательства района.</w:t>
      </w:r>
    </w:p>
    <w:p w:rsidR="00025C65" w:rsidRPr="00693083" w:rsidRDefault="00025C65" w:rsidP="003B60BA">
      <w:pPr>
        <w:spacing w:line="240" w:lineRule="auto"/>
        <w:ind w:right="-1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>По состоянию на 1 января 20</w:t>
      </w:r>
      <w:r w:rsidR="00B25D18" w:rsidRPr="00693083"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в </w:t>
      </w:r>
      <w:r w:rsidR="00806A24" w:rsidRPr="00693083">
        <w:rPr>
          <w:rFonts w:ascii="Times New Roman" w:eastAsiaTheme="minorHAnsi" w:hAnsi="Times New Roman"/>
          <w:sz w:val="24"/>
          <w:szCs w:val="24"/>
          <w:lang w:eastAsia="en-US"/>
        </w:rPr>
        <w:t>Большемурашкинском</w:t>
      </w: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муниципальном районе насчитывалось</w:t>
      </w:r>
      <w:r w:rsidR="00F52956"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2 средних и</w:t>
      </w: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93083" w:rsidRPr="00693083">
        <w:rPr>
          <w:rFonts w:ascii="Times New Roman" w:eastAsiaTheme="minorHAnsi" w:hAnsi="Times New Roman"/>
          <w:sz w:val="24"/>
          <w:szCs w:val="24"/>
          <w:lang w:eastAsia="en-US"/>
        </w:rPr>
        <w:t>25</w:t>
      </w: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малых </w:t>
      </w:r>
      <w:r w:rsidR="00806A24" w:rsidRPr="00693083">
        <w:rPr>
          <w:rFonts w:ascii="Times New Roman" w:eastAsiaTheme="minorHAnsi" w:hAnsi="Times New Roman"/>
          <w:sz w:val="24"/>
          <w:szCs w:val="24"/>
          <w:lang w:eastAsia="en-US"/>
        </w:rPr>
        <w:t>предприятия</w:t>
      </w: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, в которых занято </w:t>
      </w:r>
      <w:r w:rsidR="00693083" w:rsidRPr="00693083">
        <w:rPr>
          <w:rFonts w:ascii="Times New Roman" w:eastAsiaTheme="minorHAnsi" w:hAnsi="Times New Roman"/>
          <w:sz w:val="24"/>
          <w:szCs w:val="24"/>
          <w:lang w:eastAsia="en-US"/>
        </w:rPr>
        <w:t>547</w:t>
      </w: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</w:t>
      </w:r>
      <w:r w:rsidR="004C1766"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="00693083" w:rsidRPr="00693083">
        <w:rPr>
          <w:rFonts w:ascii="Times New Roman" w:eastAsiaTheme="minorHAnsi" w:hAnsi="Times New Roman"/>
          <w:sz w:val="24"/>
          <w:szCs w:val="24"/>
          <w:lang w:eastAsia="en-US"/>
        </w:rPr>
        <w:t>179</w:t>
      </w:r>
      <w:r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C1766" w:rsidRPr="000D6EC7">
        <w:rPr>
          <w:rFonts w:ascii="Times New Roman" w:eastAsiaTheme="minorHAnsi" w:hAnsi="Times New Roman"/>
          <w:sz w:val="24"/>
          <w:szCs w:val="24"/>
          <w:lang w:eastAsia="en-US"/>
        </w:rPr>
        <w:t xml:space="preserve">индивидуальных предпринимателей с численностью работающих </w:t>
      </w:r>
      <w:r w:rsidR="00693083" w:rsidRPr="000D6EC7">
        <w:rPr>
          <w:rFonts w:ascii="Times New Roman" w:eastAsiaTheme="minorHAnsi" w:hAnsi="Times New Roman"/>
          <w:sz w:val="24"/>
          <w:szCs w:val="24"/>
          <w:lang w:eastAsia="en-US"/>
        </w:rPr>
        <w:t>88</w:t>
      </w:r>
      <w:r w:rsidRPr="000D6EC7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человек.</w:t>
      </w:r>
      <w:r w:rsidR="005F290C" w:rsidRPr="000D6EC7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Также</w:t>
      </w:r>
      <w:r w:rsidR="005F290C" w:rsidRPr="0069308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93083" w:rsidRPr="000D6EC7">
        <w:rPr>
          <w:rFonts w:ascii="Times New Roman" w:eastAsiaTheme="minorHAnsi" w:hAnsi="Times New Roman"/>
          <w:sz w:val="24"/>
          <w:szCs w:val="24"/>
          <w:lang w:eastAsia="en-US"/>
        </w:rPr>
        <w:t xml:space="preserve">зарегистрировано 94 </w:t>
      </w:r>
      <w:r w:rsidR="005F290C" w:rsidRPr="000D6EC7">
        <w:rPr>
          <w:rFonts w:ascii="Times New Roman" w:eastAsiaTheme="minorHAnsi" w:hAnsi="Times New Roman"/>
          <w:sz w:val="24"/>
          <w:szCs w:val="24"/>
          <w:lang w:eastAsia="en-US"/>
        </w:rPr>
        <w:t>само</w:t>
      </w:r>
      <w:r w:rsidR="00693083" w:rsidRPr="000D6EC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F290C" w:rsidRPr="000D6EC7">
        <w:rPr>
          <w:rFonts w:ascii="Times New Roman" w:eastAsiaTheme="minorHAnsi" w:hAnsi="Times New Roman"/>
          <w:sz w:val="24"/>
          <w:szCs w:val="24"/>
          <w:lang w:eastAsia="en-US"/>
        </w:rPr>
        <w:t>занятых</w:t>
      </w:r>
      <w:r w:rsidR="00693083" w:rsidRPr="000D6EC7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</w:t>
      </w:r>
    </w:p>
    <w:p w:rsidR="00025C65" w:rsidRPr="004C1766" w:rsidRDefault="00025C65" w:rsidP="003B60BA">
      <w:pPr>
        <w:spacing w:line="240" w:lineRule="auto"/>
        <w:ind w:right="-1"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69AB">
        <w:rPr>
          <w:rFonts w:ascii="Times New Roman" w:eastAsiaTheme="minorHAnsi" w:hAnsi="Times New Roman"/>
          <w:sz w:val="24"/>
          <w:szCs w:val="24"/>
          <w:lang w:eastAsia="en-US"/>
        </w:rPr>
        <w:t xml:space="preserve">Доля </w:t>
      </w:r>
      <w:proofErr w:type="gramStart"/>
      <w:r w:rsidRPr="00B369AB">
        <w:rPr>
          <w:rFonts w:ascii="Times New Roman" w:eastAsiaTheme="minorHAnsi" w:hAnsi="Times New Roman"/>
          <w:sz w:val="24"/>
          <w:szCs w:val="24"/>
          <w:lang w:eastAsia="en-US"/>
        </w:rPr>
        <w:t>занятых</w:t>
      </w:r>
      <w:proofErr w:type="gramEnd"/>
      <w:r w:rsidRPr="00B369AB">
        <w:rPr>
          <w:rFonts w:ascii="Times New Roman" w:eastAsiaTheme="minorHAnsi" w:hAnsi="Times New Roman"/>
          <w:sz w:val="24"/>
          <w:szCs w:val="24"/>
          <w:lang w:eastAsia="en-US"/>
        </w:rPr>
        <w:t xml:space="preserve"> в малом бизнесе </w:t>
      </w:r>
      <w:r w:rsidR="004C1766" w:rsidRPr="00B369AB">
        <w:rPr>
          <w:rFonts w:ascii="Times New Roman" w:eastAsiaTheme="minorHAnsi" w:hAnsi="Times New Roman"/>
          <w:sz w:val="24"/>
          <w:szCs w:val="24"/>
          <w:lang w:eastAsia="en-US"/>
        </w:rPr>
        <w:t xml:space="preserve">Большемурашкинского </w:t>
      </w:r>
      <w:r w:rsidRPr="00B369AB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составляет </w:t>
      </w:r>
      <w:r w:rsidR="00693083" w:rsidRPr="00B369A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B369A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B369AB">
        <w:rPr>
          <w:rFonts w:ascii="Times New Roman" w:eastAsiaTheme="minorHAnsi" w:hAnsi="Times New Roman"/>
          <w:sz w:val="24"/>
          <w:szCs w:val="24"/>
          <w:lang w:eastAsia="en-US"/>
        </w:rPr>
        <w:t xml:space="preserve"> % </w:t>
      </w:r>
      <w:r w:rsidR="00806A24" w:rsidRPr="00B369A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06A24" w:rsidRPr="00B369AB">
        <w:rPr>
          <w:rFonts w:ascii="Times New Roman" w:hAnsi="Times New Roman"/>
          <w:sz w:val="24"/>
          <w:szCs w:val="24"/>
        </w:rPr>
        <w:t>в общей ч</w:t>
      </w:r>
      <w:r w:rsidR="00806A24" w:rsidRPr="004C1766">
        <w:rPr>
          <w:rFonts w:ascii="Times New Roman" w:hAnsi="Times New Roman"/>
          <w:sz w:val="24"/>
          <w:szCs w:val="24"/>
        </w:rPr>
        <w:t>исленности занятых в экономике района.</w:t>
      </w:r>
    </w:p>
    <w:p w:rsidR="00767104" w:rsidRPr="00767104" w:rsidRDefault="00767104" w:rsidP="003B60BA">
      <w:pPr>
        <w:spacing w:line="240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Структура малого предпринимательства по видам экономической деятельности в течение ряда лет остается практически неизменной и наглядно показывает, что сфера торговли является наиболее экономически привлекательной в связи с высокой оборачиваемостью капитала в этой отрасли. </w:t>
      </w:r>
    </w:p>
    <w:p w:rsidR="00025C65" w:rsidRPr="00346EA7" w:rsidRDefault="00025C65" w:rsidP="004C176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46EA7">
        <w:rPr>
          <w:rFonts w:ascii="Times New Roman" w:eastAsiaTheme="minorHAnsi" w:hAnsi="Times New Roman"/>
          <w:b/>
          <w:bCs/>
          <w:lang w:eastAsia="en-US"/>
        </w:rPr>
        <w:t>Динамика развития малого и среднего предпринимательства</w:t>
      </w:r>
    </w:p>
    <w:p w:rsidR="00025C65" w:rsidRPr="00F300FC" w:rsidRDefault="00025C65" w:rsidP="00F300F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46EA7">
        <w:rPr>
          <w:rFonts w:ascii="Times New Roman" w:eastAsiaTheme="minorHAnsi" w:hAnsi="Times New Roman"/>
          <w:b/>
          <w:bCs/>
          <w:lang w:eastAsia="en-US"/>
        </w:rPr>
        <w:t xml:space="preserve">в </w:t>
      </w:r>
      <w:r w:rsidR="004C1766" w:rsidRPr="00346EA7">
        <w:rPr>
          <w:rFonts w:ascii="Times New Roman" w:eastAsiaTheme="minorHAnsi" w:hAnsi="Times New Roman"/>
          <w:b/>
          <w:bCs/>
          <w:lang w:eastAsia="en-US"/>
        </w:rPr>
        <w:t xml:space="preserve">Большемурашкинском муниципальном </w:t>
      </w:r>
      <w:r w:rsidR="00F300FC">
        <w:rPr>
          <w:rFonts w:ascii="Times New Roman" w:eastAsiaTheme="minorHAnsi" w:hAnsi="Times New Roman"/>
          <w:b/>
          <w:bCs/>
          <w:lang w:eastAsia="en-US"/>
        </w:rPr>
        <w:t xml:space="preserve"> районе</w:t>
      </w:r>
    </w:p>
    <w:tbl>
      <w:tblPr>
        <w:tblW w:w="9502" w:type="dxa"/>
        <w:jc w:val="center"/>
        <w:tblCellSpacing w:w="0" w:type="dxa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1293"/>
        <w:gridCol w:w="1276"/>
        <w:gridCol w:w="1416"/>
      </w:tblGrid>
      <w:tr w:rsidR="00A226ED" w:rsidRPr="00025C65" w:rsidTr="000B041E">
        <w:trPr>
          <w:trHeight w:val="1200"/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025C65" w:rsidRDefault="00A226ED" w:rsidP="00025C65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4C1766" w:rsidRDefault="00A226ED" w:rsidP="00C869E1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201</w:t>
            </w:r>
            <w:r w:rsidR="005F4660">
              <w:rPr>
                <w:rFonts w:ascii="Times New Roman" w:eastAsiaTheme="minorHAnsi" w:hAnsi="Times New Roman"/>
                <w:b/>
                <w:bCs/>
                <w:lang w:eastAsia="en-US"/>
              </w:rPr>
              <w:t>8</w:t>
            </w: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4C1766" w:rsidRDefault="00A226ED" w:rsidP="00C869E1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20</w:t>
            </w:r>
            <w:r w:rsidR="005F4660">
              <w:rPr>
                <w:rFonts w:ascii="Times New Roman" w:eastAsiaTheme="minorHAnsi" w:hAnsi="Times New Roman"/>
                <w:b/>
                <w:bCs/>
                <w:lang w:eastAsia="en-US"/>
              </w:rPr>
              <w:t>19</w:t>
            </w:r>
            <w:r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4C1766" w:rsidRDefault="005F4660" w:rsidP="00C869E1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>2020</w:t>
            </w:r>
            <w:r w:rsidR="00C869E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="00A226ED"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год</w:t>
            </w:r>
          </w:p>
        </w:tc>
      </w:tr>
      <w:tr w:rsidR="00A226ED" w:rsidRPr="00025C65" w:rsidTr="000B041E">
        <w:trPr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малых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средних 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предприятий, ед.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A226ED" w:rsidRDefault="00F04D0D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A226ED" w:rsidRDefault="00394347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6C7E66" w:rsidRDefault="006B2872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A226ED" w:rsidRPr="00025C65" w:rsidTr="000B041E">
        <w:trPr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C7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работающих на малых</w:t>
            </w:r>
            <w:r w:rsidR="00AD6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средних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предприятиях, чел.</w:t>
            </w:r>
            <w:r w:rsidR="000D6E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A226ED" w:rsidRPr="00767104" w:rsidRDefault="00A226ED" w:rsidP="00843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EC7" w:rsidRDefault="000D6EC7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630</w:t>
            </w:r>
          </w:p>
          <w:p w:rsidR="000D6EC7" w:rsidRPr="00EE43C6" w:rsidRDefault="000D6EC7" w:rsidP="00843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EC7" w:rsidRPr="00EE43C6" w:rsidRDefault="000D6EC7" w:rsidP="00843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615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EC7" w:rsidRPr="00EE43C6" w:rsidRDefault="000D6EC7" w:rsidP="00843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547 </w:t>
            </w:r>
          </w:p>
        </w:tc>
      </w:tr>
      <w:tr w:rsidR="00A226ED" w:rsidRPr="00025C65" w:rsidTr="000B041E">
        <w:trPr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6C7E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 ИП, чел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EE43C6" w:rsidRDefault="00F04D0D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4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EE43C6" w:rsidRDefault="00394347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4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EE43C6" w:rsidRDefault="009057EF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4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179</w:t>
            </w:r>
          </w:p>
        </w:tc>
      </w:tr>
      <w:tr w:rsidR="00A226ED" w:rsidRPr="00025C65" w:rsidTr="000B041E">
        <w:trPr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наемных работников у ИП, чел.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EE43C6" w:rsidRDefault="00E71732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4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EE43C6" w:rsidRDefault="005F290C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4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EE43C6" w:rsidRDefault="005F290C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43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</w:t>
            </w:r>
          </w:p>
        </w:tc>
      </w:tr>
      <w:tr w:rsidR="009057EF" w:rsidRPr="00025C65" w:rsidTr="000B041E">
        <w:trPr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7EF" w:rsidRPr="00B369AB" w:rsidRDefault="009057EF" w:rsidP="00E604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="00EE43C6"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сленность </w:t>
            </w:r>
            <w:proofErr w:type="spellStart"/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граждан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7EF" w:rsidRPr="00B369AB" w:rsidRDefault="009057EF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7EF" w:rsidRPr="00B369AB" w:rsidRDefault="009057EF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7EF" w:rsidRPr="00B369AB" w:rsidRDefault="009057EF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</w:t>
            </w:r>
          </w:p>
        </w:tc>
      </w:tr>
      <w:tr w:rsidR="00A226ED" w:rsidRPr="00025C65" w:rsidTr="000B041E">
        <w:trPr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B369AB" w:rsidRDefault="00A226ED" w:rsidP="00E604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занятых</w:t>
            </w:r>
            <w:proofErr w:type="gramEnd"/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сфере </w:t>
            </w:r>
            <w:r w:rsidR="00E604D1"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МСП </w:t>
            </w: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числа занятых в экономике, %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B369AB" w:rsidRDefault="00EE43C6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B369AB" w:rsidRDefault="00EE43C6" w:rsidP="005900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E5228B"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B369AB" w:rsidRDefault="00EE43C6" w:rsidP="00B369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B369AB"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B369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A226ED" w:rsidRPr="00025C65" w:rsidTr="000B041E">
        <w:trPr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Среднемесячная заработная плата работающих на малых</w:t>
            </w:r>
            <w:r w:rsidR="00AD6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D6308" w:rsidRPr="000D6E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средних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предприятиях, руб.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A226ED" w:rsidRDefault="000D6EC7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23546,3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690CF8" w:rsidRDefault="000D6EC7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25257,5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F52956" w:rsidRDefault="000D6EC7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25731,3</w:t>
            </w:r>
          </w:p>
        </w:tc>
      </w:tr>
      <w:tr w:rsidR="00A226ED" w:rsidRPr="00025C65" w:rsidTr="000B041E">
        <w:trPr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Среднемесячная заработная плата работающих у индивидуальных предпринимателей, руб.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A226ED" w:rsidRDefault="00690CF8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9683,0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690CF8" w:rsidRDefault="00C837B8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0C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9814,8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F52956" w:rsidRDefault="00C837B8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10047,3</w:t>
            </w:r>
          </w:p>
        </w:tc>
      </w:tr>
      <w:tr w:rsidR="00A226ED" w:rsidRPr="00025C65" w:rsidTr="000B041E">
        <w:trPr>
          <w:tblCellSpacing w:w="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767104" w:rsidRDefault="00A226ED" w:rsidP="009E5A4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отгруженной продукции</w:t>
            </w:r>
            <w:r w:rsidR="00120C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(работ, услуг) по </w:t>
            </w:r>
            <w:r w:rsidR="009E5A4A"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малы</w:t>
            </w:r>
            <w:r w:rsidR="009E5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="009E5A4A"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E5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средним </w:t>
            </w:r>
            <w:r w:rsidR="009E5A4A"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предприяти</w:t>
            </w:r>
            <w:r w:rsidR="009E5A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A226ED" w:rsidRDefault="00394347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266,1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996767" w:rsidRDefault="00996767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67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319,2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996767" w:rsidRDefault="005F290C" w:rsidP="005F29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67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434,7</w:t>
            </w:r>
          </w:p>
        </w:tc>
      </w:tr>
    </w:tbl>
    <w:p w:rsidR="006C7E66" w:rsidRDefault="00767104" w:rsidP="00640A63">
      <w:pPr>
        <w:spacing w:after="0" w:line="240" w:lineRule="auto"/>
        <w:ind w:right="282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</w:t>
      </w:r>
      <w:r w:rsidR="004125AC">
        <w:rPr>
          <w:rFonts w:asciiTheme="minorHAnsi" w:eastAsiaTheme="minorHAnsi" w:hAnsiTheme="minorHAnsi" w:cstheme="minorBidi"/>
          <w:lang w:eastAsia="en-US"/>
        </w:rPr>
        <w:t xml:space="preserve">  </w:t>
      </w:r>
      <w:r w:rsidR="00E37BC4">
        <w:rPr>
          <w:rFonts w:asciiTheme="minorHAnsi" w:eastAsiaTheme="minorHAnsi" w:hAnsiTheme="minorHAnsi" w:cstheme="minorBidi"/>
          <w:lang w:eastAsia="en-US"/>
        </w:rPr>
        <w:t xml:space="preserve">   </w:t>
      </w:r>
    </w:p>
    <w:p w:rsidR="00025C65" w:rsidRPr="00767104" w:rsidRDefault="009F7043" w:rsidP="009F7043">
      <w:pPr>
        <w:spacing w:after="0" w:line="240" w:lineRule="auto"/>
        <w:ind w:firstLine="42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 xml:space="preserve"> 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 развития малого и среднего предпринимательства в </w:t>
      </w:r>
      <w:r w:rsidR="004F1208">
        <w:rPr>
          <w:rFonts w:ascii="Times New Roman" w:eastAsiaTheme="minorHAnsi" w:hAnsi="Times New Roman"/>
          <w:sz w:val="24"/>
          <w:szCs w:val="24"/>
          <w:lang w:eastAsia="en-US"/>
        </w:rPr>
        <w:t>Большемурашкинском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районе за последние годы свидетельствует </w:t>
      </w:r>
      <w:r w:rsidR="00767104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как 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>о положительной</w:t>
      </w:r>
      <w:r w:rsidR="00767104" w:rsidRPr="00767104">
        <w:rPr>
          <w:rFonts w:ascii="Times New Roman" w:eastAsiaTheme="minorHAnsi" w:hAnsi="Times New Roman"/>
          <w:sz w:val="24"/>
          <w:szCs w:val="24"/>
          <w:lang w:eastAsia="en-US"/>
        </w:rPr>
        <w:t>, так и отрицательной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 динамике основных экономических показателей</w:t>
      </w:r>
      <w:r w:rsidR="00767104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 деятельности субъектов малого 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предпринимательства.</w:t>
      </w:r>
    </w:p>
    <w:p w:rsidR="002F4955" w:rsidRPr="00243377" w:rsidRDefault="002F4955" w:rsidP="009F704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Объем отгруженной продукции (работ, услуг) субъектами малого предпринимательства  за </w:t>
      </w:r>
      <w:r w:rsidR="00243377" w:rsidRPr="0024337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увеличился с </w:t>
      </w:r>
      <w:r w:rsidR="00C869E1">
        <w:rPr>
          <w:rFonts w:ascii="Times New Roman" w:eastAsiaTheme="minorHAnsi" w:hAnsi="Times New Roman"/>
          <w:sz w:val="24"/>
          <w:szCs w:val="24"/>
          <w:lang w:eastAsia="en-US"/>
        </w:rPr>
        <w:t>266,1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млн. рублей до </w:t>
      </w:r>
      <w:r w:rsidR="00C869E1">
        <w:rPr>
          <w:rFonts w:ascii="Times New Roman" w:eastAsiaTheme="minorHAnsi" w:hAnsi="Times New Roman"/>
          <w:sz w:val="24"/>
          <w:szCs w:val="24"/>
          <w:lang w:eastAsia="en-US"/>
        </w:rPr>
        <w:t>434,7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млн. рублей, рост </w:t>
      </w:r>
      <w:r w:rsidR="00FE7938"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в действующих ценах 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составил </w:t>
      </w:r>
      <w:r w:rsidR="00C869E1">
        <w:rPr>
          <w:rFonts w:ascii="Times New Roman" w:eastAsiaTheme="minorHAnsi" w:hAnsi="Times New Roman"/>
          <w:sz w:val="24"/>
          <w:szCs w:val="24"/>
          <w:lang w:eastAsia="en-US"/>
        </w:rPr>
        <w:t>64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%</w:t>
      </w:r>
      <w:r w:rsid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в действующих ценах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25C65" w:rsidRDefault="00120CEF" w:rsidP="009F704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организациях малого и среднего предпринимательства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формировалась устойчивая тенденция роста средней заработной платы </w:t>
      </w:r>
      <w:r w:rsidR="00AD6308">
        <w:rPr>
          <w:rFonts w:ascii="Times New Roman" w:eastAsiaTheme="minorHAnsi" w:hAnsi="Times New Roman"/>
          <w:sz w:val="24"/>
          <w:szCs w:val="24"/>
          <w:lang w:eastAsia="en-US"/>
        </w:rPr>
        <w:t>работающих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. Величина средней заработной платы у работающих 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7E62CD">
        <w:rPr>
          <w:rFonts w:ascii="Times New Roman" w:eastAsiaTheme="minorHAnsi" w:hAnsi="Times New Roman"/>
          <w:sz w:val="24"/>
          <w:szCs w:val="24"/>
          <w:lang w:eastAsia="en-US"/>
        </w:rPr>
        <w:t xml:space="preserve">малых </w:t>
      </w:r>
      <w:r w:rsidR="00AD6308" w:rsidRPr="007E62CD">
        <w:rPr>
          <w:rFonts w:ascii="Times New Roman" w:eastAsiaTheme="minorHAnsi" w:hAnsi="Times New Roman"/>
          <w:sz w:val="24"/>
          <w:szCs w:val="24"/>
          <w:lang w:eastAsia="en-US"/>
        </w:rPr>
        <w:t>и средних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предприятиях района увеличилась с </w:t>
      </w:r>
      <w:r w:rsidR="008C333B">
        <w:rPr>
          <w:rFonts w:ascii="Times New Roman" w:eastAsiaTheme="minorHAnsi" w:hAnsi="Times New Roman"/>
          <w:sz w:val="24"/>
          <w:szCs w:val="24"/>
          <w:lang w:eastAsia="en-US"/>
        </w:rPr>
        <w:t>23546,3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>рублей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в 201</w:t>
      </w:r>
      <w:r w:rsidR="00F731F2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до </w:t>
      </w:r>
      <w:r w:rsidR="008C333B">
        <w:rPr>
          <w:rFonts w:ascii="Times New Roman" w:eastAsiaTheme="minorHAnsi" w:hAnsi="Times New Roman"/>
          <w:sz w:val="24"/>
          <w:szCs w:val="24"/>
          <w:lang w:eastAsia="en-US"/>
        </w:rPr>
        <w:t>25731,3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 -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>в 20</w:t>
      </w:r>
      <w:r w:rsidR="008C333B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(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темп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>рост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вил </w:t>
      </w:r>
      <w:r w:rsidR="008C333B">
        <w:rPr>
          <w:rFonts w:ascii="Times New Roman" w:eastAsiaTheme="minorHAnsi" w:hAnsi="Times New Roman"/>
          <w:sz w:val="24"/>
          <w:szCs w:val="24"/>
          <w:lang w:eastAsia="en-US"/>
        </w:rPr>
        <w:t>109,3</w:t>
      </w:r>
      <w:r w:rsidR="00083554">
        <w:rPr>
          <w:rFonts w:ascii="Times New Roman" w:eastAsiaTheme="minorHAnsi" w:hAnsi="Times New Roman"/>
          <w:sz w:val="24"/>
          <w:szCs w:val="24"/>
          <w:lang w:eastAsia="en-US"/>
        </w:rPr>
        <w:t xml:space="preserve">%).  </w:t>
      </w:r>
      <w:r w:rsidR="00757D51">
        <w:rPr>
          <w:rFonts w:ascii="Times New Roman" w:eastAsiaTheme="minorHAnsi" w:hAnsi="Times New Roman"/>
          <w:sz w:val="24"/>
          <w:szCs w:val="24"/>
          <w:lang w:eastAsia="en-US"/>
        </w:rPr>
        <w:t xml:space="preserve">Средняя заработная плата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работающих 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у индивидуальных предпринимателей </w:t>
      </w:r>
      <w:r w:rsidR="00757D51">
        <w:rPr>
          <w:rFonts w:ascii="Times New Roman" w:eastAsiaTheme="minorHAnsi" w:hAnsi="Times New Roman"/>
          <w:sz w:val="24"/>
          <w:szCs w:val="24"/>
          <w:lang w:eastAsia="en-US"/>
        </w:rPr>
        <w:t>увеличилась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с </w:t>
      </w:r>
      <w:r w:rsidR="00F731F2">
        <w:rPr>
          <w:rFonts w:ascii="Times New Roman" w:eastAsiaTheme="minorHAnsi" w:hAnsi="Times New Roman"/>
          <w:sz w:val="24"/>
          <w:szCs w:val="24"/>
          <w:lang w:eastAsia="en-US"/>
        </w:rPr>
        <w:t>9683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 в 201</w:t>
      </w:r>
      <w:r w:rsidR="00F731F2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до </w:t>
      </w:r>
      <w:r w:rsidR="00F731F2">
        <w:rPr>
          <w:rFonts w:ascii="Times New Roman" w:eastAsiaTheme="minorHAnsi" w:hAnsi="Times New Roman"/>
          <w:sz w:val="24"/>
          <w:szCs w:val="24"/>
          <w:lang w:eastAsia="en-US"/>
        </w:rPr>
        <w:t>10047,3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</w:t>
      </w:r>
      <w:r w:rsidR="007E62CD">
        <w:rPr>
          <w:rFonts w:ascii="Times New Roman" w:eastAsiaTheme="minorHAnsi" w:hAnsi="Times New Roman"/>
          <w:sz w:val="24"/>
          <w:szCs w:val="24"/>
          <w:lang w:eastAsia="en-US"/>
        </w:rPr>
        <w:t>ей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в 20</w:t>
      </w:r>
      <w:r w:rsidR="00F731F2">
        <w:rPr>
          <w:rFonts w:ascii="Times New Roman" w:eastAsiaTheme="minorHAnsi" w:hAnsi="Times New Roman"/>
          <w:sz w:val="24"/>
          <w:szCs w:val="24"/>
          <w:lang w:eastAsia="en-US"/>
        </w:rPr>
        <w:t xml:space="preserve">20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>году (</w:t>
      </w:r>
      <w:r w:rsidR="00757D51">
        <w:rPr>
          <w:rFonts w:ascii="Times New Roman" w:eastAsiaTheme="minorHAnsi" w:hAnsi="Times New Roman"/>
          <w:sz w:val="24"/>
          <w:szCs w:val="24"/>
          <w:lang w:eastAsia="en-US"/>
        </w:rPr>
        <w:t>103,7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%).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Но уровень официальной заработной платы </w:t>
      </w:r>
      <w:r w:rsidR="006C379A">
        <w:rPr>
          <w:rFonts w:ascii="Times New Roman" w:eastAsiaTheme="minorHAnsi" w:hAnsi="Times New Roman"/>
          <w:sz w:val="24"/>
          <w:szCs w:val="24"/>
          <w:lang w:eastAsia="en-US"/>
        </w:rPr>
        <w:t xml:space="preserve">занятых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>у индивидуальных предпринима</w:t>
      </w:r>
      <w:r w:rsidR="004F1208" w:rsidRPr="00AD6308">
        <w:rPr>
          <w:rFonts w:ascii="Times New Roman" w:eastAsiaTheme="minorHAnsi" w:hAnsi="Times New Roman"/>
          <w:sz w:val="24"/>
          <w:szCs w:val="24"/>
          <w:lang w:eastAsia="en-US"/>
        </w:rPr>
        <w:t>телей по-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прежнему остается 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>низким.</w:t>
      </w:r>
      <w:proofErr w:type="gramEnd"/>
    </w:p>
    <w:p w:rsidR="004F1208" w:rsidRDefault="004F1208" w:rsidP="009F704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Количество субъектов малого предпринимательства и наемных работников за </w:t>
      </w:r>
      <w:r w:rsidR="00E97CD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снизилось в результате как объективных, так и субъективных причин. В первую очередь – ввиду снижения  численности населения в районе и его старения. </w:t>
      </w:r>
      <w:r w:rsidR="00404A30">
        <w:rPr>
          <w:rFonts w:ascii="Times New Roman" w:eastAsiaTheme="minorHAnsi" w:hAnsi="Times New Roman"/>
          <w:sz w:val="24"/>
          <w:szCs w:val="24"/>
          <w:lang w:eastAsia="en-US"/>
        </w:rPr>
        <w:t>Отток</w:t>
      </w:r>
      <w:r w:rsidR="0039759F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404A30">
        <w:rPr>
          <w:rFonts w:ascii="Times New Roman" w:eastAsiaTheme="minorHAnsi" w:hAnsi="Times New Roman"/>
          <w:sz w:val="24"/>
          <w:szCs w:val="24"/>
          <w:lang w:eastAsia="en-US"/>
        </w:rPr>
        <w:t xml:space="preserve"> молодежи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из района в городскую местность, где больше перспектив для самореализации и выше уровень доходов.</w:t>
      </w:r>
      <w:r w:rsidR="00404A30">
        <w:rPr>
          <w:rFonts w:ascii="Times New Roman" w:eastAsiaTheme="minorHAnsi" w:hAnsi="Times New Roman"/>
          <w:sz w:val="24"/>
          <w:szCs w:val="24"/>
          <w:lang w:eastAsia="en-US"/>
        </w:rPr>
        <w:t xml:space="preserve"> Так же часть индивидуальных предпринимателей перешли в </w:t>
      </w:r>
      <w:r w:rsidR="00665A74">
        <w:rPr>
          <w:rFonts w:ascii="Times New Roman" w:eastAsiaTheme="minorHAnsi" w:hAnsi="Times New Roman"/>
          <w:sz w:val="24"/>
          <w:szCs w:val="24"/>
          <w:lang w:eastAsia="en-US"/>
        </w:rPr>
        <w:t>категорию</w:t>
      </w:r>
      <w:r w:rsidR="00404A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404A30">
        <w:rPr>
          <w:rFonts w:ascii="Times New Roman" w:eastAsiaTheme="minorHAnsi" w:hAnsi="Times New Roman"/>
          <w:sz w:val="24"/>
          <w:szCs w:val="24"/>
          <w:lang w:eastAsia="en-US"/>
        </w:rPr>
        <w:t>самозанятых</w:t>
      </w:r>
      <w:proofErr w:type="spellEnd"/>
      <w:r w:rsidR="00404A30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граждан.</w:t>
      </w:r>
    </w:p>
    <w:p w:rsidR="009F7043" w:rsidRDefault="003A7DA4" w:rsidP="009F7043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EC328B">
        <w:rPr>
          <w:rFonts w:ascii="Times New Roman" w:eastAsiaTheme="minorHAnsi" w:hAnsi="Times New Roman"/>
          <w:sz w:val="24"/>
          <w:szCs w:val="24"/>
          <w:lang w:eastAsia="en-US"/>
        </w:rPr>
        <w:t xml:space="preserve"> 2007 год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EC328B">
        <w:rPr>
          <w:rFonts w:ascii="Times New Roman" w:eastAsiaTheme="minorHAnsi" w:hAnsi="Times New Roman"/>
          <w:sz w:val="24"/>
          <w:szCs w:val="24"/>
          <w:lang w:eastAsia="en-US"/>
        </w:rPr>
        <w:t xml:space="preserve"> в районе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создана и </w:t>
      </w:r>
      <w:r w:rsidR="00EC328B">
        <w:rPr>
          <w:rFonts w:ascii="Times New Roman" w:eastAsiaTheme="minorHAnsi" w:hAnsi="Times New Roman"/>
          <w:sz w:val="24"/>
          <w:szCs w:val="24"/>
          <w:lang w:eastAsia="en-US"/>
        </w:rPr>
        <w:t xml:space="preserve">эффективно действует 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втономная некоммерческая организация «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>Ц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ентр развития бизнеса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Большемурашкинского района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C03BAA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</w:t>
      </w:r>
      <w:proofErr w:type="gramStart"/>
      <w:r w:rsidR="00C03BAA">
        <w:rPr>
          <w:rFonts w:ascii="Times New Roman" w:eastAsiaTheme="minorHAnsi" w:hAnsi="Times New Roman"/>
          <w:sz w:val="24"/>
          <w:szCs w:val="24"/>
          <w:lang w:eastAsia="en-US"/>
        </w:rPr>
        <w:t>–А</w:t>
      </w:r>
      <w:proofErr w:type="gramEnd"/>
      <w:r w:rsidR="00C03BAA">
        <w:rPr>
          <w:rFonts w:ascii="Times New Roman" w:eastAsiaTheme="minorHAnsi" w:hAnsi="Times New Roman"/>
          <w:sz w:val="24"/>
          <w:szCs w:val="24"/>
          <w:lang w:eastAsia="en-US"/>
        </w:rPr>
        <w:t>НО «</w:t>
      </w:r>
      <w:proofErr w:type="spellStart"/>
      <w:r w:rsidR="00C03BAA">
        <w:rPr>
          <w:rFonts w:ascii="Times New Roman" w:eastAsiaTheme="minorHAnsi" w:hAnsi="Times New Roman"/>
          <w:sz w:val="24"/>
          <w:szCs w:val="24"/>
          <w:lang w:eastAsia="en-US"/>
        </w:rPr>
        <w:t>Бизнесцентр</w:t>
      </w:r>
      <w:proofErr w:type="spellEnd"/>
      <w:r w:rsidR="00C03BAA">
        <w:rPr>
          <w:rFonts w:ascii="Times New Roman" w:eastAsiaTheme="minorHAnsi" w:hAnsi="Times New Roman"/>
          <w:sz w:val="24"/>
          <w:szCs w:val="24"/>
          <w:lang w:eastAsia="en-US"/>
        </w:rPr>
        <w:t>»)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C32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относящаяся к объектам инфраструктуры поддержки и развития предпринимательства. 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EC328B">
        <w:rPr>
          <w:rFonts w:ascii="Times New Roman" w:eastAsiaTheme="minorHAnsi" w:hAnsi="Times New Roman"/>
          <w:sz w:val="24"/>
          <w:szCs w:val="24"/>
          <w:lang w:eastAsia="en-US"/>
        </w:rPr>
        <w:t xml:space="preserve"> АНО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328B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spellStart"/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>Бизнесцентр</w:t>
      </w:r>
      <w:proofErr w:type="spellEnd"/>
      <w:r w:rsidR="00EC328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о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>казывают услуги по регистрации  и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перерегистрации малых предприятий и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индивидуальных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предпринимателей, реорганизации и ликвидации юридических лиц, помогают 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 xml:space="preserve">субъектам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МСП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 xml:space="preserve">в 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получени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микрозаймов,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884CE2">
        <w:rPr>
          <w:rFonts w:ascii="Times New Roman" w:eastAsiaTheme="minorHAnsi" w:hAnsi="Times New Roman"/>
          <w:sz w:val="24"/>
          <w:szCs w:val="24"/>
          <w:lang w:eastAsia="en-US"/>
        </w:rPr>
        <w:t>содействуют в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</w:t>
      </w:r>
      <w:r w:rsidR="00884CE2">
        <w:rPr>
          <w:rFonts w:ascii="Times New Roman" w:eastAsiaTheme="minorHAnsi" w:hAnsi="Times New Roman"/>
          <w:sz w:val="24"/>
          <w:szCs w:val="24"/>
          <w:lang w:eastAsia="en-US"/>
        </w:rPr>
        <w:t>и субъектов МСП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в областных и районных  конкурсах, оказывают консультационные, информационные, бухгалтерские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 xml:space="preserve"> и другие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услуги</w:t>
      </w:r>
      <w:r w:rsidR="00BB45ED" w:rsidRPr="00BB45E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F70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F7043" w:rsidRDefault="00EC328B" w:rsidP="009F704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A7DA4">
        <w:rPr>
          <w:rFonts w:ascii="Times New Roman" w:eastAsiaTheme="minorHAnsi" w:hAnsi="Times New Roman"/>
          <w:sz w:val="24"/>
          <w:szCs w:val="24"/>
          <w:lang w:eastAsia="en-US"/>
        </w:rPr>
        <w:t>АНО «</w:t>
      </w:r>
      <w:proofErr w:type="spellStart"/>
      <w:r w:rsidRPr="003A7DA4">
        <w:rPr>
          <w:rFonts w:ascii="Times New Roman" w:eastAsiaTheme="minorHAnsi" w:hAnsi="Times New Roman"/>
          <w:sz w:val="24"/>
          <w:szCs w:val="24"/>
          <w:lang w:eastAsia="en-US"/>
        </w:rPr>
        <w:t>Бизнесцентр</w:t>
      </w:r>
      <w:proofErr w:type="spellEnd"/>
      <w:r w:rsidRPr="003A7DA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A4417" w:rsidRPr="003A7DA4">
        <w:rPr>
          <w:rFonts w:ascii="Times New Roman" w:hAnsi="Times New Roman"/>
          <w:sz w:val="24"/>
          <w:szCs w:val="24"/>
        </w:rPr>
        <w:t xml:space="preserve"> представляет собой единую систему взаимодействия </w:t>
      </w:r>
      <w:r w:rsidRPr="003A7DA4">
        <w:rPr>
          <w:rFonts w:ascii="Times New Roman" w:hAnsi="Times New Roman"/>
          <w:sz w:val="24"/>
          <w:szCs w:val="24"/>
        </w:rPr>
        <w:t>предпринимательского сообщества</w:t>
      </w:r>
      <w:r w:rsidR="005A4417" w:rsidRPr="003A7DA4">
        <w:rPr>
          <w:rFonts w:ascii="Times New Roman" w:hAnsi="Times New Roman"/>
          <w:sz w:val="24"/>
          <w:szCs w:val="24"/>
        </w:rPr>
        <w:t xml:space="preserve"> и администрации </w:t>
      </w:r>
      <w:r w:rsidRPr="003A7DA4">
        <w:rPr>
          <w:rFonts w:ascii="Times New Roman" w:hAnsi="Times New Roman"/>
          <w:sz w:val="24"/>
          <w:szCs w:val="24"/>
        </w:rPr>
        <w:t>района</w:t>
      </w:r>
      <w:r w:rsidR="005A4417" w:rsidRPr="003A7DA4">
        <w:rPr>
          <w:rFonts w:ascii="Times New Roman" w:hAnsi="Times New Roman"/>
          <w:sz w:val="24"/>
          <w:szCs w:val="24"/>
        </w:rPr>
        <w:t xml:space="preserve">, </w:t>
      </w:r>
      <w:r w:rsidRPr="003A7DA4">
        <w:rPr>
          <w:rFonts w:ascii="Times New Roman" w:hAnsi="Times New Roman"/>
          <w:sz w:val="24"/>
          <w:szCs w:val="24"/>
        </w:rPr>
        <w:t>в том числе через</w:t>
      </w:r>
      <w:r w:rsidR="005A4417" w:rsidRPr="003A7DA4">
        <w:rPr>
          <w:rFonts w:ascii="Times New Roman" w:hAnsi="Times New Roman"/>
          <w:sz w:val="24"/>
          <w:szCs w:val="24"/>
        </w:rPr>
        <w:t xml:space="preserve"> Совет</w:t>
      </w:r>
      <w:r w:rsidRPr="003A7DA4">
        <w:rPr>
          <w:rFonts w:ascii="Times New Roman" w:hAnsi="Times New Roman"/>
          <w:sz w:val="24"/>
          <w:szCs w:val="24"/>
        </w:rPr>
        <w:t xml:space="preserve"> по развитию предпринимательства</w:t>
      </w:r>
      <w:r w:rsidR="005A4417" w:rsidRPr="003A7DA4">
        <w:rPr>
          <w:rFonts w:ascii="Times New Roman" w:hAnsi="Times New Roman"/>
          <w:sz w:val="24"/>
          <w:szCs w:val="24"/>
        </w:rPr>
        <w:t xml:space="preserve"> </w:t>
      </w:r>
      <w:r w:rsidR="00E20C27">
        <w:rPr>
          <w:rFonts w:ascii="Times New Roman" w:hAnsi="Times New Roman"/>
          <w:sz w:val="24"/>
          <w:szCs w:val="24"/>
        </w:rPr>
        <w:t xml:space="preserve">Большемурашкинского района </w:t>
      </w:r>
      <w:r w:rsidRPr="003A7DA4">
        <w:rPr>
          <w:rFonts w:ascii="Times New Roman" w:hAnsi="Times New Roman"/>
          <w:sz w:val="24"/>
          <w:szCs w:val="24"/>
        </w:rPr>
        <w:t xml:space="preserve">под </w:t>
      </w:r>
      <w:r w:rsidR="003A7DA4" w:rsidRPr="003A7DA4">
        <w:rPr>
          <w:rFonts w:ascii="Times New Roman" w:hAnsi="Times New Roman"/>
          <w:sz w:val="24"/>
          <w:szCs w:val="24"/>
        </w:rPr>
        <w:t>п</w:t>
      </w:r>
      <w:r w:rsidRPr="003A7DA4">
        <w:rPr>
          <w:rFonts w:ascii="Times New Roman" w:hAnsi="Times New Roman"/>
          <w:sz w:val="24"/>
          <w:szCs w:val="24"/>
        </w:rPr>
        <w:t>редседательством главы местного самоуправления</w:t>
      </w:r>
      <w:r w:rsidR="00C03BAA">
        <w:rPr>
          <w:rFonts w:ascii="Times New Roman" w:hAnsi="Times New Roman"/>
          <w:sz w:val="24"/>
          <w:szCs w:val="24"/>
        </w:rPr>
        <w:t xml:space="preserve"> района</w:t>
      </w:r>
      <w:r w:rsidR="005A4417" w:rsidRPr="003A7DA4">
        <w:rPr>
          <w:rFonts w:ascii="Times New Roman" w:hAnsi="Times New Roman"/>
          <w:sz w:val="24"/>
          <w:szCs w:val="24"/>
        </w:rPr>
        <w:t>.</w:t>
      </w:r>
      <w:r w:rsidR="009F7043">
        <w:rPr>
          <w:rFonts w:ascii="Times New Roman" w:hAnsi="Times New Roman"/>
          <w:sz w:val="24"/>
          <w:szCs w:val="24"/>
        </w:rPr>
        <w:t xml:space="preserve"> </w:t>
      </w:r>
    </w:p>
    <w:p w:rsidR="00854C1F" w:rsidRPr="00E06041" w:rsidRDefault="00244462" w:rsidP="009F7043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A7DA4">
        <w:rPr>
          <w:rFonts w:ascii="Times New Roman" w:eastAsiaTheme="minorHAnsi" w:hAnsi="Times New Roman"/>
          <w:sz w:val="24"/>
          <w:szCs w:val="24"/>
          <w:lang w:eastAsia="en-US"/>
        </w:rPr>
        <w:t xml:space="preserve">Совет по развитию предпринимательства </w:t>
      </w:r>
      <w:r w:rsidR="00E20C27">
        <w:rPr>
          <w:rFonts w:ascii="Times New Roman" w:hAnsi="Times New Roman"/>
          <w:sz w:val="24"/>
          <w:szCs w:val="24"/>
        </w:rPr>
        <w:t>Большемурашкинского района</w:t>
      </w:r>
      <w:r w:rsidR="00E20C27" w:rsidRPr="003A7D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C5F9A" w:rsidRPr="003A7DA4">
        <w:rPr>
          <w:rFonts w:ascii="Times New Roman" w:eastAsiaTheme="minorHAnsi" w:hAnsi="Times New Roman"/>
          <w:sz w:val="24"/>
          <w:szCs w:val="24"/>
          <w:lang w:eastAsia="en-US"/>
        </w:rPr>
        <w:t>осуществляет деятельность</w:t>
      </w:r>
      <w:r w:rsidR="00BB45ED" w:rsidRPr="003A7D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3A7D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3A7DA4">
        <w:rPr>
          <w:rFonts w:ascii="Times New Roman" w:eastAsiaTheme="minorHAnsi" w:hAnsi="Times New Roman"/>
          <w:sz w:val="24"/>
          <w:szCs w:val="24"/>
          <w:lang w:eastAsia="en-US"/>
        </w:rPr>
        <w:t xml:space="preserve"> 2010 года</w:t>
      </w:r>
      <w:r w:rsidR="00025C65" w:rsidRPr="003A7DA4">
        <w:rPr>
          <w:rFonts w:ascii="Times New Roman" w:eastAsiaTheme="minorHAnsi" w:hAnsi="Times New Roman"/>
          <w:sz w:val="24"/>
          <w:szCs w:val="24"/>
          <w:lang w:eastAsia="en-US"/>
        </w:rPr>
        <w:t>, основная цель которого - обеспечение взаимодействия органов местного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самоуправления с предпринимательским сообществом, направленного на создание благоприятных экономических и организационных условий для развития малого и среднего предпринимательства и решения актуальных социально-экономических вопросов.</w:t>
      </w:r>
      <w:r w:rsidR="00532634">
        <w:rPr>
          <w:rFonts w:ascii="Times New Roman" w:eastAsiaTheme="minorHAnsi" w:hAnsi="Times New Roman"/>
          <w:sz w:val="24"/>
          <w:szCs w:val="24"/>
          <w:lang w:eastAsia="en-US"/>
        </w:rPr>
        <w:t xml:space="preserve"> В конце 2020 года </w:t>
      </w:r>
      <w:r w:rsidR="00E20C27">
        <w:rPr>
          <w:rFonts w:ascii="Times New Roman" w:hAnsi="Times New Roman"/>
          <w:sz w:val="24"/>
          <w:szCs w:val="24"/>
        </w:rPr>
        <w:t>в целях</w:t>
      </w:r>
      <w:r w:rsidR="000824F4" w:rsidRPr="00E06041">
        <w:rPr>
          <w:rFonts w:ascii="Times New Roman" w:hAnsi="Times New Roman"/>
          <w:sz w:val="24"/>
          <w:szCs w:val="24"/>
        </w:rPr>
        <w:t xml:space="preserve"> реализации межведомственной программы роста предпринимательства в рамках Стратегии социально-экономического развития Нижегородской области до 2035 года (сокращенно – программа «Рост - 2035»)</w:t>
      </w:r>
      <w:r w:rsidR="000824F4">
        <w:rPr>
          <w:rFonts w:ascii="Times New Roman" w:hAnsi="Times New Roman"/>
          <w:sz w:val="24"/>
          <w:szCs w:val="24"/>
        </w:rPr>
        <w:t xml:space="preserve"> </w:t>
      </w:r>
      <w:r w:rsidR="00532634">
        <w:rPr>
          <w:rFonts w:ascii="Times New Roman" w:eastAsiaTheme="minorHAnsi" w:hAnsi="Times New Roman"/>
          <w:sz w:val="24"/>
          <w:szCs w:val="24"/>
          <w:lang w:eastAsia="en-US"/>
        </w:rPr>
        <w:t xml:space="preserve">в концепции с Торгово-промышленной палатой Нижегородской области была проведена, так называемая «перезагрузка» Совета по развитию предпринимательства. В  состав </w:t>
      </w:r>
      <w:r w:rsidR="009F7043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районного </w:t>
      </w:r>
      <w:r w:rsidR="00532634">
        <w:rPr>
          <w:rFonts w:ascii="Times New Roman" w:eastAsiaTheme="minorHAnsi" w:hAnsi="Times New Roman"/>
          <w:sz w:val="24"/>
          <w:szCs w:val="24"/>
          <w:lang w:eastAsia="en-US"/>
        </w:rPr>
        <w:t xml:space="preserve">Совета были включены уполномоченные по правам предпринимателей, инвестиционные уполномоченные области. </w:t>
      </w:r>
      <w:r w:rsidR="00532634" w:rsidRPr="00E06041">
        <w:rPr>
          <w:rFonts w:ascii="Times New Roman" w:eastAsiaTheme="minorHAnsi" w:hAnsi="Times New Roman"/>
          <w:sz w:val="24"/>
          <w:szCs w:val="24"/>
          <w:lang w:eastAsia="en-US"/>
        </w:rPr>
        <w:t>Заключено соглашение о сотру</w:t>
      </w:r>
      <w:r w:rsidR="006426B5" w:rsidRPr="00E06041">
        <w:rPr>
          <w:rFonts w:ascii="Times New Roman" w:eastAsiaTheme="minorHAnsi" w:hAnsi="Times New Roman"/>
          <w:sz w:val="24"/>
          <w:szCs w:val="24"/>
          <w:lang w:eastAsia="en-US"/>
        </w:rPr>
        <w:t>дничес</w:t>
      </w:r>
      <w:r w:rsidR="00532634" w:rsidRPr="00E06041">
        <w:rPr>
          <w:rFonts w:ascii="Times New Roman" w:eastAsiaTheme="minorHAnsi" w:hAnsi="Times New Roman"/>
          <w:sz w:val="24"/>
          <w:szCs w:val="24"/>
          <w:lang w:eastAsia="en-US"/>
        </w:rPr>
        <w:t>тве.</w:t>
      </w:r>
      <w:r w:rsidR="007F35B0" w:rsidRPr="00E0604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25C65" w:rsidRPr="00E06041" w:rsidRDefault="00854C1F" w:rsidP="009F7043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06041">
        <w:rPr>
          <w:rFonts w:ascii="Times New Roman" w:hAnsi="Times New Roman"/>
          <w:color w:val="000000"/>
          <w:sz w:val="24"/>
          <w:szCs w:val="24"/>
        </w:rPr>
        <w:t>Для организации оказания комплекса услуг, сервисов и мер поддержки для субъектов малого и среднего предпринимательства, а также физических лиц, желающих открыть собственное дело</w:t>
      </w:r>
      <w:r w:rsidRPr="00E06041">
        <w:rPr>
          <w:rFonts w:ascii="Times New Roman" w:hAnsi="Times New Roman"/>
          <w:sz w:val="24"/>
          <w:szCs w:val="24"/>
        </w:rPr>
        <w:t xml:space="preserve"> в рамках реализации</w:t>
      </w:r>
      <w:bookmarkStart w:id="1" w:name="_Hlk14961366"/>
      <w:r w:rsidRPr="00E06041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E06041">
        <w:rPr>
          <w:rFonts w:ascii="Times New Roman" w:hAnsi="Times New Roman"/>
          <w:sz w:val="24"/>
          <w:szCs w:val="24"/>
        </w:rPr>
        <w:t>программ</w:t>
      </w:r>
      <w:r w:rsidR="000824F4">
        <w:rPr>
          <w:rFonts w:ascii="Times New Roman" w:hAnsi="Times New Roman"/>
          <w:sz w:val="24"/>
          <w:szCs w:val="24"/>
        </w:rPr>
        <w:t>ы</w:t>
      </w:r>
      <w:r w:rsidRPr="00E06041">
        <w:rPr>
          <w:rFonts w:ascii="Times New Roman" w:hAnsi="Times New Roman"/>
          <w:sz w:val="24"/>
          <w:szCs w:val="24"/>
        </w:rPr>
        <w:t xml:space="preserve"> «Рост - 2035»</w:t>
      </w:r>
      <w:r w:rsidR="00E06041" w:rsidRPr="00E06041">
        <w:rPr>
          <w:rFonts w:ascii="Times New Roman" w:eastAsiaTheme="minorHAnsi" w:hAnsi="Times New Roman"/>
          <w:sz w:val="24"/>
          <w:szCs w:val="24"/>
          <w:lang w:eastAsia="en-US"/>
        </w:rPr>
        <w:t>, п</w:t>
      </w:r>
      <w:r w:rsidRPr="00E06041">
        <w:rPr>
          <w:rFonts w:ascii="Times New Roman" w:hAnsi="Times New Roman"/>
          <w:sz w:val="24"/>
          <w:szCs w:val="24"/>
        </w:rPr>
        <w:t>ри методической поддержк</w:t>
      </w:r>
      <w:r w:rsidR="00E06041" w:rsidRPr="00E06041">
        <w:rPr>
          <w:rFonts w:ascii="Times New Roman" w:hAnsi="Times New Roman"/>
          <w:sz w:val="24"/>
          <w:szCs w:val="24"/>
        </w:rPr>
        <w:t>е</w:t>
      </w:r>
      <w:r w:rsidRPr="00E06041">
        <w:rPr>
          <w:rFonts w:ascii="Times New Roman" w:hAnsi="Times New Roman"/>
          <w:sz w:val="24"/>
          <w:szCs w:val="24"/>
        </w:rPr>
        <w:t xml:space="preserve"> АНО «Агентство по развитию кластерной политики и предпринимательства Нижегородской области» (далее – АНО «АРКПП НО»</w:t>
      </w:r>
      <w:r w:rsidR="009F7043">
        <w:rPr>
          <w:rFonts w:ascii="Times New Roman" w:hAnsi="Times New Roman"/>
          <w:sz w:val="24"/>
          <w:szCs w:val="24"/>
        </w:rPr>
        <w:t>)</w:t>
      </w:r>
      <w:r w:rsidRPr="00E06041">
        <w:rPr>
          <w:rFonts w:ascii="Times New Roman" w:hAnsi="Times New Roman"/>
          <w:sz w:val="24"/>
          <w:szCs w:val="24"/>
        </w:rPr>
        <w:t xml:space="preserve"> </w:t>
      </w:r>
      <w:r w:rsidRPr="00E06041">
        <w:rPr>
          <w:rFonts w:ascii="Times New Roman" w:eastAsiaTheme="minorHAnsi" w:hAnsi="Times New Roman"/>
          <w:sz w:val="24"/>
          <w:szCs w:val="24"/>
          <w:lang w:eastAsia="en-US"/>
        </w:rPr>
        <w:t>на базе АНО «</w:t>
      </w:r>
      <w:proofErr w:type="spellStart"/>
      <w:r w:rsidRPr="00E06041">
        <w:rPr>
          <w:rFonts w:ascii="Times New Roman" w:eastAsiaTheme="minorHAnsi" w:hAnsi="Times New Roman"/>
          <w:sz w:val="24"/>
          <w:szCs w:val="24"/>
          <w:lang w:eastAsia="en-US"/>
        </w:rPr>
        <w:t>Бизнесцентр</w:t>
      </w:r>
      <w:proofErr w:type="spellEnd"/>
      <w:r w:rsidRPr="00E06041">
        <w:rPr>
          <w:rFonts w:ascii="Times New Roman" w:eastAsiaTheme="minorHAnsi" w:hAnsi="Times New Roman"/>
          <w:sz w:val="24"/>
          <w:szCs w:val="24"/>
          <w:lang w:eastAsia="en-US"/>
        </w:rPr>
        <w:t xml:space="preserve">» в конце 2021 года планируется открытие </w:t>
      </w:r>
      <w:r w:rsidRPr="00E06041">
        <w:rPr>
          <w:rFonts w:ascii="Times New Roman" w:hAnsi="Times New Roman"/>
          <w:color w:val="000000"/>
          <w:sz w:val="24"/>
          <w:szCs w:val="24"/>
        </w:rPr>
        <w:t>окон центра «Мой бизнес</w:t>
      </w:r>
      <w:proofErr w:type="gramEnd"/>
      <w:r w:rsidRPr="00E06041">
        <w:rPr>
          <w:rFonts w:ascii="Times New Roman" w:hAnsi="Times New Roman"/>
          <w:color w:val="000000"/>
          <w:sz w:val="24"/>
          <w:szCs w:val="24"/>
        </w:rPr>
        <w:t>», укомплектованных мебелью и оборудованием, оформленных в соответствии с руководством по использованию базовых констант фирменного стиля центра «Мой бизнес».</w:t>
      </w:r>
    </w:p>
    <w:p w:rsidR="00BB45ED" w:rsidRPr="00586BC4" w:rsidRDefault="00BB45ED" w:rsidP="008018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041">
        <w:rPr>
          <w:rFonts w:ascii="Times New Roman" w:hAnsi="Times New Roman"/>
          <w:sz w:val="24"/>
          <w:szCs w:val="24"/>
        </w:rPr>
        <w:lastRenderedPageBreak/>
        <w:t>На основе целенаправленной работы по созданию благоприятных условий для развития малого и среднего предпринимательства путем оказания в рамках комплексной и адресной поддержки в информационном, образовательном, консультационном, финансовом направлениях, имущественно</w:t>
      </w:r>
      <w:r w:rsidR="00F56D01" w:rsidRPr="00E06041">
        <w:rPr>
          <w:rFonts w:ascii="Times New Roman" w:hAnsi="Times New Roman"/>
          <w:sz w:val="24"/>
          <w:szCs w:val="24"/>
        </w:rPr>
        <w:t>м</w:t>
      </w:r>
      <w:r w:rsidRPr="00586BC4">
        <w:rPr>
          <w:rFonts w:ascii="Times New Roman" w:hAnsi="Times New Roman"/>
          <w:sz w:val="24"/>
          <w:szCs w:val="24"/>
        </w:rPr>
        <w:t xml:space="preserve"> обеспечени</w:t>
      </w:r>
      <w:r w:rsidR="00F56D01">
        <w:rPr>
          <w:rFonts w:ascii="Times New Roman" w:hAnsi="Times New Roman"/>
          <w:sz w:val="24"/>
          <w:szCs w:val="24"/>
        </w:rPr>
        <w:t>и</w:t>
      </w:r>
      <w:r w:rsidRPr="00586BC4">
        <w:rPr>
          <w:rFonts w:ascii="Times New Roman" w:hAnsi="Times New Roman"/>
          <w:sz w:val="24"/>
          <w:szCs w:val="24"/>
        </w:rPr>
        <w:t>, предоставлени</w:t>
      </w:r>
      <w:r w:rsidR="00F56D01">
        <w:rPr>
          <w:rFonts w:ascii="Times New Roman" w:hAnsi="Times New Roman"/>
          <w:sz w:val="24"/>
          <w:szCs w:val="24"/>
        </w:rPr>
        <w:t>и</w:t>
      </w:r>
      <w:r w:rsidRPr="00586BC4">
        <w:rPr>
          <w:rFonts w:ascii="Times New Roman" w:hAnsi="Times New Roman"/>
          <w:sz w:val="24"/>
          <w:szCs w:val="24"/>
        </w:rPr>
        <w:t xml:space="preserve"> спектра деловых услуг, а также оказани</w:t>
      </w:r>
      <w:r w:rsidR="00F56D01">
        <w:rPr>
          <w:rFonts w:ascii="Times New Roman" w:hAnsi="Times New Roman"/>
          <w:sz w:val="24"/>
          <w:szCs w:val="24"/>
        </w:rPr>
        <w:t>и</w:t>
      </w:r>
      <w:r w:rsidRPr="00586BC4">
        <w:rPr>
          <w:rFonts w:ascii="Times New Roman" w:hAnsi="Times New Roman"/>
          <w:sz w:val="24"/>
          <w:szCs w:val="24"/>
        </w:rPr>
        <w:t xml:space="preserve"> поддержки в других аспектах, в которых имеется коллективная</w:t>
      </w:r>
      <w:r>
        <w:rPr>
          <w:rFonts w:ascii="Times New Roman" w:hAnsi="Times New Roman"/>
          <w:sz w:val="24"/>
          <w:szCs w:val="24"/>
        </w:rPr>
        <w:t xml:space="preserve"> потребность </w:t>
      </w:r>
      <w:r w:rsidR="00F56D01">
        <w:rPr>
          <w:rFonts w:ascii="Times New Roman" w:hAnsi="Times New Roman"/>
          <w:sz w:val="24"/>
          <w:szCs w:val="24"/>
        </w:rPr>
        <w:t>предпринимательского сообщества</w:t>
      </w:r>
      <w:r w:rsidR="004515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C2E82">
        <w:rPr>
          <w:rFonts w:ascii="Times New Roman" w:hAnsi="Times New Roman"/>
          <w:sz w:val="24"/>
          <w:szCs w:val="24"/>
        </w:rPr>
        <w:t>Программа</w:t>
      </w:r>
      <w:r w:rsidRPr="00586BC4">
        <w:rPr>
          <w:rFonts w:ascii="Times New Roman" w:hAnsi="Times New Roman"/>
          <w:sz w:val="24"/>
          <w:szCs w:val="24"/>
        </w:rPr>
        <w:t xml:space="preserve"> позвол</w:t>
      </w:r>
      <w:r w:rsidR="00532634">
        <w:rPr>
          <w:rFonts w:ascii="Times New Roman" w:hAnsi="Times New Roman"/>
          <w:sz w:val="24"/>
          <w:szCs w:val="24"/>
        </w:rPr>
        <w:t>яет</w:t>
      </w:r>
      <w:r w:rsidRPr="00586BC4">
        <w:rPr>
          <w:rFonts w:ascii="Times New Roman" w:hAnsi="Times New Roman"/>
          <w:sz w:val="24"/>
          <w:szCs w:val="24"/>
        </w:rPr>
        <w:t xml:space="preserve"> объединить и оптимизировать усилия органов местного самоуправления</w:t>
      </w:r>
      <w:r w:rsidR="00884CE2">
        <w:rPr>
          <w:rFonts w:ascii="Times New Roman" w:hAnsi="Times New Roman"/>
          <w:sz w:val="24"/>
          <w:szCs w:val="24"/>
        </w:rPr>
        <w:t xml:space="preserve">, </w:t>
      </w:r>
      <w:r w:rsidRPr="00586BC4">
        <w:rPr>
          <w:rFonts w:ascii="Times New Roman" w:hAnsi="Times New Roman"/>
          <w:sz w:val="24"/>
          <w:szCs w:val="24"/>
        </w:rPr>
        <w:t>негосударственных организаций</w:t>
      </w:r>
      <w:r w:rsidR="00884CE2">
        <w:rPr>
          <w:rFonts w:ascii="Times New Roman" w:hAnsi="Times New Roman"/>
          <w:sz w:val="24"/>
          <w:szCs w:val="24"/>
        </w:rPr>
        <w:t>,  предпринимательского</w:t>
      </w:r>
      <w:proofErr w:type="gramEnd"/>
      <w:r w:rsidR="00884C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4CE2">
        <w:rPr>
          <w:rFonts w:ascii="Times New Roman" w:hAnsi="Times New Roman"/>
          <w:sz w:val="24"/>
          <w:szCs w:val="24"/>
        </w:rPr>
        <w:t xml:space="preserve">сообщества </w:t>
      </w:r>
      <w:r w:rsidRPr="00586BC4">
        <w:rPr>
          <w:rFonts w:ascii="Times New Roman" w:hAnsi="Times New Roman"/>
          <w:sz w:val="24"/>
          <w:szCs w:val="24"/>
        </w:rPr>
        <w:t xml:space="preserve"> для достижения намеченных целей.</w:t>
      </w:r>
      <w:proofErr w:type="gramEnd"/>
    </w:p>
    <w:p w:rsidR="00025C65" w:rsidRDefault="00025C65" w:rsidP="000B041E">
      <w:pPr>
        <w:pStyle w:val="a3"/>
        <w:ind w:firstLine="300"/>
        <w:jc w:val="both"/>
        <w:rPr>
          <w:b/>
        </w:rPr>
      </w:pPr>
    </w:p>
    <w:p w:rsidR="00222D60" w:rsidRDefault="00222D60" w:rsidP="00801818">
      <w:pPr>
        <w:pStyle w:val="a3"/>
        <w:ind w:firstLine="300"/>
        <w:jc w:val="center"/>
        <w:rPr>
          <w:b/>
        </w:rPr>
      </w:pPr>
      <w:r>
        <w:rPr>
          <w:b/>
        </w:rPr>
        <w:t>Цели и задачи Программы</w:t>
      </w:r>
    </w:p>
    <w:p w:rsidR="001D3877" w:rsidRPr="00222D60" w:rsidRDefault="001D3877" w:rsidP="00801818">
      <w:pPr>
        <w:pStyle w:val="a3"/>
        <w:spacing w:before="240"/>
        <w:ind w:firstLine="426"/>
        <w:jc w:val="both"/>
        <w:rPr>
          <w:b/>
        </w:rPr>
      </w:pPr>
      <w:r w:rsidRPr="00B34D0A">
        <w:t xml:space="preserve">Основной задачей на предстоящий период станет не только поддержание </w:t>
      </w:r>
      <w:r>
        <w:t>достигнутого</w:t>
      </w:r>
      <w:r w:rsidRPr="00B34D0A">
        <w:t xml:space="preserve"> </w:t>
      </w:r>
      <w:r w:rsidRPr="00222D60">
        <w:t>уровня, но и осуществление комплекса мер, направленных</w:t>
      </w:r>
      <w:r w:rsidR="00801818">
        <w:t xml:space="preserve"> поддержание и</w:t>
      </w:r>
      <w:r w:rsidRPr="00222D60">
        <w:t xml:space="preserve"> на повышение эффективности  деятельности, реализацию в полной мере предпринимательского ресурса. Правовым основанием для принятия данной программы я</w:t>
      </w:r>
      <w:r w:rsidR="00801818">
        <w:t xml:space="preserve">вляются Федеральный закон от 24.07.2007 </w:t>
      </w:r>
      <w:r w:rsidRPr="00222D60">
        <w:t>№</w:t>
      </w:r>
      <w:r w:rsidR="00801818">
        <w:t xml:space="preserve"> </w:t>
      </w:r>
      <w:r w:rsidRPr="00222D60">
        <w:t>209-ФЗ «О развитии малого и среднего предпринимательства в Российской Федерации».</w:t>
      </w:r>
    </w:p>
    <w:p w:rsidR="00DC2C26" w:rsidRDefault="001D3877" w:rsidP="004215B4">
      <w:pPr>
        <w:spacing w:after="0" w:line="240" w:lineRule="auto"/>
        <w:ind w:right="-1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2D60">
        <w:rPr>
          <w:rFonts w:ascii="Times New Roman" w:hAnsi="Times New Roman"/>
          <w:sz w:val="24"/>
          <w:szCs w:val="24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поддержки субъектам малого бизнеса. Принятие настоящей Программы будет способствовать реализации единой политики </w:t>
      </w:r>
      <w:r w:rsidR="00222D60" w:rsidRPr="00222D60">
        <w:rPr>
          <w:rFonts w:ascii="Times New Roman" w:hAnsi="Times New Roman"/>
          <w:sz w:val="24"/>
          <w:szCs w:val="24"/>
        </w:rPr>
        <w:t xml:space="preserve">региона </w:t>
      </w:r>
      <w:r w:rsidRPr="00222D60">
        <w:rPr>
          <w:rFonts w:ascii="Times New Roman" w:hAnsi="Times New Roman"/>
          <w:sz w:val="24"/>
          <w:szCs w:val="24"/>
        </w:rPr>
        <w:t>в области поддержки и развития малого и среднего предпринимательства</w:t>
      </w:r>
      <w:r w:rsidR="007C3172">
        <w:rPr>
          <w:rFonts w:ascii="Times New Roman" w:hAnsi="Times New Roman"/>
          <w:sz w:val="24"/>
          <w:szCs w:val="24"/>
        </w:rPr>
        <w:t xml:space="preserve">, </w:t>
      </w:r>
      <w:r w:rsidR="007C3172" w:rsidRPr="009E41F1">
        <w:rPr>
          <w:rFonts w:ascii="Times New Roman" w:hAnsi="Times New Roman"/>
          <w:sz w:val="24"/>
          <w:szCs w:val="24"/>
        </w:rPr>
        <w:t>с</w:t>
      </w:r>
      <w:r w:rsidR="007C3172" w:rsidRPr="009E41F1">
        <w:rPr>
          <w:rStyle w:val="211pt"/>
          <w:sz w:val="24"/>
          <w:szCs w:val="24"/>
        </w:rPr>
        <w:t>оздани</w:t>
      </w:r>
      <w:r w:rsidR="007C3172">
        <w:rPr>
          <w:rStyle w:val="211pt"/>
          <w:sz w:val="24"/>
          <w:szCs w:val="24"/>
        </w:rPr>
        <w:t>ю</w:t>
      </w:r>
      <w:r w:rsidR="007C3172" w:rsidRPr="009E41F1">
        <w:rPr>
          <w:rStyle w:val="211pt"/>
          <w:sz w:val="24"/>
          <w:szCs w:val="24"/>
        </w:rPr>
        <w:t xml:space="preserve"> условий для наиболее полного удовлетворения потребностей населения в потребительских</w:t>
      </w:r>
      <w:r w:rsidR="007C3172" w:rsidRPr="00714F92">
        <w:rPr>
          <w:rStyle w:val="211pt"/>
          <w:sz w:val="24"/>
          <w:szCs w:val="24"/>
        </w:rPr>
        <w:t xml:space="preserve"> товарах по доступным ценам в пределах территориальной доступности, посредством развития различных форм торговли, включая нестационарные, передвижные – автолавки.</w:t>
      </w:r>
    </w:p>
    <w:p w:rsidR="006D3BE6" w:rsidRPr="00B8426A" w:rsidRDefault="00025C65" w:rsidP="006D3BE6">
      <w:pPr>
        <w:pStyle w:val="a3"/>
        <w:ind w:firstLine="426"/>
        <w:jc w:val="both"/>
        <w:rPr>
          <w:color w:val="auto"/>
        </w:rPr>
      </w:pPr>
      <w:r w:rsidRPr="00222D60">
        <w:t>Исходя из основных проблем и приоритетов, цел</w:t>
      </w:r>
      <w:r w:rsidR="00AC154B">
        <w:t>ями</w:t>
      </w:r>
      <w:r w:rsidRPr="00222D60">
        <w:t xml:space="preserve"> в рамках реализации муниципальной программы явля</w:t>
      </w:r>
      <w:r w:rsidR="00AC154B">
        <w:t>ю</w:t>
      </w:r>
      <w:r w:rsidRPr="00222D60">
        <w:t xml:space="preserve">тся </w:t>
      </w:r>
      <w:r w:rsidR="004125AC" w:rsidRPr="00222D60">
        <w:t xml:space="preserve">создание и </w:t>
      </w:r>
      <w:r w:rsidR="00CC523E" w:rsidRPr="00B8426A">
        <w:rPr>
          <w:color w:val="auto"/>
        </w:rPr>
        <w:t>обеспечение благоприятных условий  для развития малого и среднего предпринимательства в качестве одного из источников формирования районного бюджета</w:t>
      </w:r>
      <w:r w:rsidR="00AC154B" w:rsidRPr="00B8426A">
        <w:rPr>
          <w:color w:val="auto"/>
        </w:rPr>
        <w:t xml:space="preserve">; </w:t>
      </w:r>
      <w:r w:rsidR="00467821" w:rsidRPr="00B8426A">
        <w:rPr>
          <w:color w:val="auto"/>
        </w:rPr>
        <w:t>повышение роли малого и среднего предпринимательства в социально-экономическом развитии района</w:t>
      </w:r>
      <w:r w:rsidR="00AC154B" w:rsidRPr="00B8426A">
        <w:rPr>
          <w:color w:val="auto"/>
        </w:rPr>
        <w:t>;</w:t>
      </w:r>
      <w:r w:rsidR="00DD5CE5" w:rsidRPr="00B8426A">
        <w:rPr>
          <w:color w:val="auto"/>
        </w:rPr>
        <w:t xml:space="preserve"> </w:t>
      </w:r>
      <w:r w:rsidR="009A2718" w:rsidRPr="00B8426A">
        <w:rPr>
          <w:color w:val="auto"/>
        </w:rPr>
        <w:t>стимулирование экономической активности субъектов малого и среднего предпринимательства</w:t>
      </w:r>
      <w:r w:rsidR="00CC523E" w:rsidRPr="00B8426A">
        <w:rPr>
          <w:color w:val="auto"/>
        </w:rPr>
        <w:t>.</w:t>
      </w:r>
      <w:r w:rsidR="00467821" w:rsidRPr="00B8426A">
        <w:rPr>
          <w:color w:val="auto"/>
        </w:rPr>
        <w:t xml:space="preserve"> </w:t>
      </w:r>
    </w:p>
    <w:p w:rsidR="00264B6F" w:rsidRPr="003C5DAE" w:rsidRDefault="00264B6F" w:rsidP="006D3BE6">
      <w:pPr>
        <w:pStyle w:val="a3"/>
        <w:ind w:firstLine="426"/>
        <w:jc w:val="both"/>
      </w:pPr>
      <w:r w:rsidRPr="003C5DAE">
        <w:t>Достижение целей Программы возможно посредством решения</w:t>
      </w:r>
      <w:r w:rsidR="00B15700" w:rsidRPr="003C5DAE">
        <w:t xml:space="preserve"> следующих задач:</w:t>
      </w:r>
    </w:p>
    <w:p w:rsidR="00B8426A" w:rsidRPr="003C5DAE" w:rsidRDefault="0054574F" w:rsidP="006D3BE6">
      <w:pPr>
        <w:pStyle w:val="a3"/>
        <w:ind w:firstLine="426"/>
        <w:jc w:val="both"/>
        <w:rPr>
          <w:color w:val="auto"/>
        </w:rPr>
      </w:pPr>
      <w:r w:rsidRPr="003C5DAE">
        <w:t>-</w:t>
      </w:r>
      <w:r w:rsidR="00B15700" w:rsidRPr="003C5DAE">
        <w:t xml:space="preserve"> </w:t>
      </w:r>
      <w:r w:rsidRPr="003C5DAE">
        <w:rPr>
          <w:color w:val="auto"/>
        </w:rPr>
        <w:t xml:space="preserve">Развитие и повышение </w:t>
      </w:r>
      <w:proofErr w:type="gramStart"/>
      <w:r w:rsidRPr="003C5DAE">
        <w:rPr>
          <w:color w:val="auto"/>
        </w:rPr>
        <w:t>эффективности деятельности инфраструктуры поддержки субъектов малого</w:t>
      </w:r>
      <w:proofErr w:type="gramEnd"/>
      <w:r w:rsidRPr="003C5DAE">
        <w:rPr>
          <w:color w:val="auto"/>
        </w:rPr>
        <w:t xml:space="preserve"> и среднего</w:t>
      </w:r>
      <w:r w:rsidR="00B8426A" w:rsidRPr="003C5DAE">
        <w:rPr>
          <w:color w:val="auto"/>
        </w:rPr>
        <w:t xml:space="preserve">  предпринимательства в районе.</w:t>
      </w:r>
    </w:p>
    <w:p w:rsidR="0054574F" w:rsidRPr="00F16879" w:rsidRDefault="0054574F" w:rsidP="006D3BE6">
      <w:pPr>
        <w:pStyle w:val="a3"/>
        <w:ind w:firstLine="426"/>
        <w:jc w:val="both"/>
      </w:pPr>
      <w:r w:rsidRPr="003C5DAE">
        <w:rPr>
          <w:color w:val="auto"/>
        </w:rPr>
        <w:t>-</w:t>
      </w:r>
      <w:r w:rsidR="00B15700" w:rsidRPr="003C5DAE">
        <w:rPr>
          <w:color w:val="auto"/>
        </w:rPr>
        <w:t xml:space="preserve"> </w:t>
      </w:r>
      <w:r w:rsidR="006D3BE6" w:rsidRPr="003C5DAE">
        <w:rPr>
          <w:color w:val="auto"/>
        </w:rPr>
        <w:t>О</w:t>
      </w:r>
      <w:r w:rsidRPr="003C5DAE">
        <w:rPr>
          <w:color w:val="auto"/>
        </w:rPr>
        <w:t>птимизация системы муниципальной</w:t>
      </w:r>
      <w:r w:rsidRPr="003C5DAE">
        <w:rPr>
          <w:b/>
          <w:color w:val="auto"/>
        </w:rPr>
        <w:t xml:space="preserve"> </w:t>
      </w:r>
      <w:r w:rsidRPr="003C5DAE">
        <w:rPr>
          <w:color w:val="auto"/>
        </w:rPr>
        <w:t xml:space="preserve">поддержки </w:t>
      </w:r>
      <w:r w:rsidR="006D3BE6" w:rsidRPr="003C5DAE">
        <w:rPr>
          <w:color w:val="auto"/>
        </w:rPr>
        <w:t>в целях</w:t>
      </w:r>
      <w:r w:rsidRPr="003C5DAE">
        <w:rPr>
          <w:color w:val="auto"/>
        </w:rPr>
        <w:t xml:space="preserve"> условий развития малого и среднего предпринимательства в качестве одного из источников </w:t>
      </w:r>
      <w:r w:rsidRPr="003C5DAE">
        <w:t>формирования местного бюджета, создания новых рабочих ме</w:t>
      </w:r>
      <w:r w:rsidR="006D3BE6" w:rsidRPr="003C5DAE">
        <w:t>ст, развития секторов</w:t>
      </w:r>
      <w:r w:rsidR="006D3BE6">
        <w:t xml:space="preserve"> экономики.</w:t>
      </w:r>
    </w:p>
    <w:p w:rsidR="00B15700" w:rsidRPr="00F16879" w:rsidRDefault="00B15700" w:rsidP="006D3BE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879">
        <w:rPr>
          <w:rFonts w:ascii="Times New Roman" w:hAnsi="Times New Roman" w:cs="Times New Roman"/>
          <w:sz w:val="24"/>
          <w:szCs w:val="24"/>
        </w:rPr>
        <w:t>- Развитие кредитно – финансовой и инвестиционной поддержки субъектов малого</w:t>
      </w:r>
      <w:r w:rsidR="006D3BE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54574F" w:rsidRPr="00F16879" w:rsidRDefault="0054574F" w:rsidP="006D3BE6">
      <w:pPr>
        <w:pStyle w:val="a3"/>
        <w:ind w:firstLine="426"/>
        <w:jc w:val="both"/>
      </w:pPr>
      <w:r w:rsidRPr="00F16879">
        <w:t>- Содействие формированию положительного имиджа сферы</w:t>
      </w:r>
      <w:r w:rsidR="00B15700">
        <w:t xml:space="preserve"> </w:t>
      </w:r>
      <w:r w:rsidRPr="00F16879">
        <w:t xml:space="preserve">малого </w:t>
      </w:r>
      <w:r w:rsidR="006D3BE6">
        <w:t>и среднего предпринимательства.</w:t>
      </w:r>
    </w:p>
    <w:p w:rsidR="0054574F" w:rsidRPr="00F16879" w:rsidRDefault="0054574F" w:rsidP="006D3BE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879">
        <w:rPr>
          <w:rFonts w:ascii="Times New Roman" w:hAnsi="Times New Roman" w:cs="Times New Roman"/>
          <w:sz w:val="24"/>
          <w:szCs w:val="24"/>
        </w:rPr>
        <w:t>- Обеспечение консультационной поддержки субъектов малого</w:t>
      </w:r>
      <w:r w:rsidR="006D3BE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54574F" w:rsidRDefault="0054574F" w:rsidP="006D3BE6">
      <w:pPr>
        <w:pStyle w:val="a3"/>
        <w:ind w:firstLine="426"/>
        <w:jc w:val="both"/>
      </w:pPr>
      <w:r w:rsidRPr="00F16879">
        <w:t>- Создание условий для информационного взаимодействия между органами местного самоуправления</w:t>
      </w:r>
      <w:r w:rsidR="006D3BE6">
        <w:t xml:space="preserve"> района</w:t>
      </w:r>
      <w:r w:rsidRPr="00F16879">
        <w:t>, представителями малого  и среднего бизнеса, организациями инфраструктуры поддержки малого и среднего предпринимательства, общественностью</w:t>
      </w:r>
      <w:r>
        <w:t>.</w:t>
      </w:r>
    </w:p>
    <w:p w:rsidR="00B15700" w:rsidRDefault="00B15700" w:rsidP="000B041E">
      <w:pPr>
        <w:pStyle w:val="a3"/>
        <w:ind w:firstLine="567"/>
        <w:jc w:val="both"/>
      </w:pPr>
      <w:proofErr w:type="gramStart"/>
      <w:r>
        <w:t>Контроль за</w:t>
      </w:r>
      <w:proofErr w:type="gramEnd"/>
      <w:r>
        <w:t xml:space="preserve"> реализацией  Программы осуществляет Комитет по управлению экономикой администрации Большемурашкинского муниципального района.</w:t>
      </w:r>
    </w:p>
    <w:p w:rsidR="00025C65" w:rsidRPr="00506D40" w:rsidRDefault="00025C65" w:rsidP="00AD60DC">
      <w:pPr>
        <w:spacing w:before="24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D4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Ср</w:t>
      </w:r>
      <w:r w:rsidR="0048796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ок и этапы реализации Программы</w:t>
      </w:r>
    </w:p>
    <w:p w:rsidR="00025C65" w:rsidRPr="00506D40" w:rsidRDefault="003E78F0" w:rsidP="000B04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025C65" w:rsidRPr="00506D40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Сроки реализации Программы </w:t>
      </w:r>
      <w:r w:rsidR="00070ED6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DF17BE">
        <w:rPr>
          <w:rFonts w:ascii="Times New Roman" w:eastAsiaTheme="minorHAnsi" w:hAnsi="Times New Roman"/>
          <w:sz w:val="24"/>
          <w:szCs w:val="24"/>
          <w:lang w:eastAsia="en-US"/>
        </w:rPr>
        <w:t xml:space="preserve"> 2022</w:t>
      </w:r>
      <w:r w:rsidR="00070ED6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025C65" w:rsidRPr="00506D40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264B6F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DF17BE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506D40" w:rsidRPr="00506D4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506D40">
        <w:rPr>
          <w:rFonts w:ascii="Times New Roman" w:eastAsiaTheme="minorHAnsi" w:hAnsi="Times New Roman"/>
          <w:sz w:val="24"/>
          <w:szCs w:val="24"/>
          <w:lang w:eastAsia="en-US"/>
        </w:rPr>
        <w:t>годы. Программа реализуется в один этап.</w:t>
      </w:r>
    </w:p>
    <w:p w:rsidR="004215B4" w:rsidRDefault="004215B4" w:rsidP="00AD60DC">
      <w:pPr>
        <w:spacing w:before="24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D60DC" w:rsidRDefault="00025C65" w:rsidP="00AD60DC">
      <w:pPr>
        <w:spacing w:before="24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70ED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Индикаторы достижения цели и</w:t>
      </w:r>
    </w:p>
    <w:p w:rsidR="00AD60DC" w:rsidRDefault="00025C65" w:rsidP="00AD60D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70ED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непосредственные результаты</w:t>
      </w:r>
      <w:r w:rsidR="00AD60D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48796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реализации Программы</w:t>
      </w:r>
      <w:r w:rsidR="00DC5A1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, </w:t>
      </w:r>
    </w:p>
    <w:p w:rsidR="003E78F0" w:rsidRPr="003E78F0" w:rsidRDefault="00DC5A12" w:rsidP="00AD60D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оценка эффективности </w:t>
      </w:r>
      <w:r w:rsidR="0053698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рограммы</w:t>
      </w:r>
    </w:p>
    <w:p w:rsidR="00821732" w:rsidRDefault="00821732" w:rsidP="00AD60DC">
      <w:pPr>
        <w:pStyle w:val="ConsPlusNormal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C5A12" w:rsidRDefault="003E78F0" w:rsidP="000B04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DC5A12">
        <w:rPr>
          <w:rFonts w:ascii="Times New Roman" w:hAnsi="Times New Roman" w:cs="Times New Roman"/>
          <w:sz w:val="24"/>
          <w:szCs w:val="24"/>
        </w:rPr>
        <w:t xml:space="preserve">Оценка эффективности выполнения </w:t>
      </w:r>
      <w:r w:rsidR="00AD60DC">
        <w:rPr>
          <w:rFonts w:ascii="Times New Roman" w:hAnsi="Times New Roman" w:cs="Times New Roman"/>
          <w:sz w:val="24"/>
          <w:szCs w:val="24"/>
        </w:rPr>
        <w:t>П</w:t>
      </w:r>
      <w:r w:rsidR="00DC5A12">
        <w:rPr>
          <w:rFonts w:ascii="Times New Roman" w:hAnsi="Times New Roman" w:cs="Times New Roman"/>
          <w:sz w:val="24"/>
          <w:szCs w:val="24"/>
        </w:rPr>
        <w:t>рограммы проводится исходя из степени реализации основных мероприятий и достижения запланированных индикаторов и непосредственных результатов их реализации.</w:t>
      </w:r>
      <w:r w:rsidR="004125AC">
        <w:rPr>
          <w:rFonts w:ascii="Times New Roman" w:hAnsi="Times New Roman" w:cs="Times New Roman"/>
          <w:sz w:val="24"/>
          <w:szCs w:val="24"/>
        </w:rPr>
        <w:t xml:space="preserve"> При оценке достижения поставленной цели и решения задач планируется использовать индикаторы, характеризующие как общее развитие предпринимательства в районе, так и позволяющие оценить непосредственно реализацию мероприятий Программы.</w:t>
      </w:r>
    </w:p>
    <w:p w:rsidR="00025C65" w:rsidRPr="000579BC" w:rsidRDefault="003E78F0" w:rsidP="000B04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4125AC"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025C65"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Индикаторы достижения цели и непосредственные результаты реализации Программы </w:t>
      </w:r>
      <w:r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по годам </w:t>
      </w:r>
      <w:r w:rsidR="00025C65"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представлены </w:t>
      </w:r>
      <w:r w:rsidR="00E37BC4"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0579BC">
        <w:rPr>
          <w:rFonts w:ascii="Times New Roman" w:eastAsiaTheme="minorHAnsi" w:hAnsi="Times New Roman"/>
          <w:sz w:val="24"/>
          <w:szCs w:val="24"/>
          <w:lang w:eastAsia="en-US"/>
        </w:rPr>
        <w:t>Паспорте  настоящей Программы</w:t>
      </w:r>
      <w:r w:rsidR="00025C65" w:rsidRPr="000579B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579BC" w:rsidRPr="000579BC" w:rsidRDefault="000579BC" w:rsidP="000B0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9BC">
        <w:rPr>
          <w:rFonts w:ascii="Times New Roman" w:hAnsi="Times New Roman"/>
          <w:sz w:val="24"/>
          <w:szCs w:val="24"/>
        </w:rPr>
        <w:t>Методика расчета применяемых в Программе индикаторов основана на данных государственного статистического наблюдения, налоговой службы, ведомственной отчетности муниципальных структурных подразделений и исполнителей Программы, прошедших отбор на выполнение мероприятий Программы.</w:t>
      </w:r>
    </w:p>
    <w:p w:rsidR="004125AC" w:rsidRPr="00B55B5E" w:rsidRDefault="004125AC" w:rsidP="000B041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79BC">
        <w:rPr>
          <w:rFonts w:ascii="Times New Roman" w:eastAsiaTheme="minorHAnsi" w:hAnsi="Times New Roman"/>
          <w:sz w:val="24"/>
          <w:szCs w:val="24"/>
          <w:lang w:eastAsia="en-US"/>
        </w:rPr>
        <w:t>Перечень индикаторов (непосредственных результатов) предусматривает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возможность их корректировки </w:t>
      </w:r>
      <w:r w:rsidR="00CD04C8">
        <w:rPr>
          <w:rFonts w:ascii="Times New Roman" w:eastAsiaTheme="minorHAnsi" w:hAnsi="Times New Roman"/>
          <w:sz w:val="24"/>
          <w:szCs w:val="24"/>
          <w:lang w:eastAsia="en-US"/>
        </w:rPr>
        <w:t>и дополнений в случае необходимости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появления новых социально-экономических </w:t>
      </w:r>
      <w:r w:rsidRPr="00B55B5E">
        <w:rPr>
          <w:rFonts w:ascii="Times New Roman" w:eastAsiaTheme="minorHAnsi" w:hAnsi="Times New Roman"/>
          <w:sz w:val="24"/>
          <w:szCs w:val="24"/>
          <w:lang w:eastAsia="en-US"/>
        </w:rPr>
        <w:t>обстоятельств, влияющих на развитие предпринимательства</w:t>
      </w:r>
      <w:r w:rsidR="00252BB0">
        <w:rPr>
          <w:rFonts w:ascii="Times New Roman" w:eastAsiaTheme="minorHAnsi" w:hAnsi="Times New Roman"/>
          <w:sz w:val="24"/>
          <w:szCs w:val="24"/>
          <w:lang w:eastAsia="en-US"/>
        </w:rPr>
        <w:t>, изменения законодательства и прочее</w:t>
      </w:r>
    </w:p>
    <w:p w:rsidR="006A59A5" w:rsidRDefault="006A59A5" w:rsidP="006A59A5">
      <w:pPr>
        <w:spacing w:after="0" w:line="302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0A1B" w:rsidRPr="0064465D" w:rsidRDefault="00E00A1B" w:rsidP="00E00A1B">
      <w:pPr>
        <w:spacing w:line="302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465D">
        <w:rPr>
          <w:rFonts w:ascii="Times New Roman" w:hAnsi="Times New Roman"/>
          <w:b/>
          <w:color w:val="000000"/>
          <w:sz w:val="24"/>
          <w:szCs w:val="24"/>
        </w:rPr>
        <w:t>Методика расчета целевых индикаторов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25"/>
        <w:gridCol w:w="691"/>
        <w:gridCol w:w="2552"/>
        <w:gridCol w:w="1417"/>
        <w:gridCol w:w="1701"/>
        <w:gridCol w:w="1418"/>
      </w:tblGrid>
      <w:tr w:rsidR="00FC29D2" w:rsidTr="00D83503">
        <w:tc>
          <w:tcPr>
            <w:tcW w:w="427" w:type="dxa"/>
            <w:vMerge w:val="restart"/>
            <w:hideMark/>
          </w:tcPr>
          <w:p w:rsidR="00CE339A" w:rsidRDefault="00CE339A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25" w:type="dxa"/>
            <w:vMerge w:val="restart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целевого индикатора</w:t>
            </w:r>
          </w:p>
        </w:tc>
        <w:tc>
          <w:tcPr>
            <w:tcW w:w="691" w:type="dxa"/>
            <w:vMerge w:val="restart"/>
            <w:hideMark/>
          </w:tcPr>
          <w:p w:rsidR="00CE339A" w:rsidRPr="00506EBA" w:rsidRDefault="00CE339A" w:rsidP="00506EB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552" w:type="dxa"/>
            <w:vMerge w:val="restart"/>
            <w:hideMark/>
          </w:tcPr>
          <w:p w:rsidR="00CE339A" w:rsidRPr="00506EB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показателя целевого индикатора/ формула расчета</w:t>
            </w:r>
          </w:p>
        </w:tc>
        <w:tc>
          <w:tcPr>
            <w:tcW w:w="4536" w:type="dxa"/>
            <w:gridSpan w:val="3"/>
            <w:hideMark/>
          </w:tcPr>
          <w:p w:rsidR="00CE339A" w:rsidRPr="00E00A1B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Исходные данные для расчета значений показателя целевого индикатора</w:t>
            </w:r>
          </w:p>
        </w:tc>
      </w:tr>
      <w:tr w:rsidR="00FC29D2" w:rsidTr="00D83503">
        <w:tc>
          <w:tcPr>
            <w:tcW w:w="427" w:type="dxa"/>
            <w:vMerge/>
            <w:vAlign w:val="center"/>
            <w:hideMark/>
          </w:tcPr>
          <w:p w:rsidR="00CE339A" w:rsidRPr="00E00A1B" w:rsidRDefault="00CE33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vMerge/>
            <w:vAlign w:val="center"/>
            <w:hideMark/>
          </w:tcPr>
          <w:p w:rsidR="00CE339A" w:rsidRPr="00E00A1B" w:rsidRDefault="00CE33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CE339A" w:rsidRPr="00E00A1B" w:rsidRDefault="00CE339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CE339A" w:rsidRPr="00E00A1B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701" w:type="dxa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сбора исходных данных</w:t>
            </w:r>
          </w:p>
        </w:tc>
        <w:tc>
          <w:tcPr>
            <w:tcW w:w="1418" w:type="dxa"/>
            <w:hideMark/>
          </w:tcPr>
          <w:p w:rsidR="00CE339A" w:rsidRPr="00E00A1B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сбора и срок представления исходных данных</w:t>
            </w:r>
          </w:p>
        </w:tc>
      </w:tr>
      <w:tr w:rsidR="00FC29D2" w:rsidTr="00D83503">
        <w:tc>
          <w:tcPr>
            <w:tcW w:w="427" w:type="dxa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CE339A" w:rsidRDefault="00CE339A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C29D2" w:rsidTr="00D83503">
        <w:tc>
          <w:tcPr>
            <w:tcW w:w="427" w:type="dxa"/>
          </w:tcPr>
          <w:p w:rsidR="00CE339A" w:rsidRDefault="00636A36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25" w:type="dxa"/>
          </w:tcPr>
          <w:p w:rsidR="00CE339A" w:rsidRPr="00034FD2" w:rsidRDefault="00CE339A" w:rsidP="00B90D0B">
            <w:pPr>
              <w:pStyle w:val="a3"/>
              <w:jc w:val="center"/>
              <w:rPr>
                <w:sz w:val="20"/>
                <w:szCs w:val="20"/>
              </w:rPr>
            </w:pPr>
            <w:r w:rsidRPr="00034FD2">
              <w:rPr>
                <w:sz w:val="20"/>
                <w:szCs w:val="20"/>
              </w:rPr>
              <w:t xml:space="preserve">Количество вновь созданных субъектов </w:t>
            </w:r>
            <w:r w:rsidR="00290AD8">
              <w:rPr>
                <w:sz w:val="20"/>
                <w:szCs w:val="20"/>
              </w:rPr>
              <w:t>МСП</w:t>
            </w:r>
          </w:p>
          <w:p w:rsidR="00CE339A" w:rsidRPr="00034FD2" w:rsidRDefault="00CE339A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CE339A" w:rsidRPr="00034FD2" w:rsidRDefault="006B08C6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CE339A" w:rsidRPr="00034FD2">
              <w:rPr>
                <w:rFonts w:ascii="Times New Roman" w:hAnsi="Times New Roman"/>
                <w:sz w:val="20"/>
                <w:szCs w:val="20"/>
              </w:rPr>
              <w:t>д.</w:t>
            </w:r>
          </w:p>
        </w:tc>
        <w:tc>
          <w:tcPr>
            <w:tcW w:w="2552" w:type="dxa"/>
          </w:tcPr>
          <w:p w:rsidR="00CE339A" w:rsidRPr="00034FD2" w:rsidRDefault="00F54641" w:rsidP="00777EF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Количество субъект</w:t>
            </w:r>
            <w:r w:rsidR="00182EF2" w:rsidRPr="00034FD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034FD2">
              <w:rPr>
                <w:rFonts w:ascii="Times New Roman" w:hAnsi="Times New Roman"/>
                <w:sz w:val="20"/>
                <w:szCs w:val="20"/>
              </w:rPr>
              <w:t xml:space="preserve"> МСП, вновь созданных в течение отчетного года, включая вновь </w:t>
            </w:r>
            <w:r w:rsidRPr="00973248">
              <w:rPr>
                <w:rFonts w:ascii="Times New Roman" w:hAnsi="Times New Roman"/>
                <w:sz w:val="20"/>
                <w:szCs w:val="20"/>
              </w:rPr>
              <w:t xml:space="preserve">зарегистрированных индивидуальных </w:t>
            </w:r>
            <w:r w:rsidR="00777EFB" w:rsidRPr="00973248">
              <w:rPr>
                <w:rFonts w:ascii="Times New Roman" w:hAnsi="Times New Roman"/>
                <w:sz w:val="20"/>
                <w:szCs w:val="20"/>
              </w:rPr>
              <w:t xml:space="preserve">предпринимателей, </w:t>
            </w:r>
            <w:r w:rsidRPr="00973248">
              <w:rPr>
                <w:rFonts w:ascii="Times New Roman" w:hAnsi="Times New Roman"/>
                <w:sz w:val="20"/>
                <w:szCs w:val="20"/>
              </w:rPr>
              <w:t>с учетом субъек</w:t>
            </w:r>
            <w:r w:rsidR="00182EF2" w:rsidRPr="00973248">
              <w:rPr>
                <w:rFonts w:ascii="Times New Roman" w:hAnsi="Times New Roman"/>
                <w:sz w:val="20"/>
                <w:szCs w:val="20"/>
              </w:rPr>
              <w:t>тов МСП, получивших</w:t>
            </w:r>
            <w:r w:rsidRPr="00973248">
              <w:rPr>
                <w:rFonts w:ascii="Times New Roman" w:hAnsi="Times New Roman"/>
                <w:sz w:val="20"/>
                <w:szCs w:val="20"/>
              </w:rPr>
              <w:t xml:space="preserve"> поддержку муниципального центра поддержки предпринимательства</w:t>
            </w:r>
            <w:r w:rsidR="00290AD8" w:rsidRPr="00973248">
              <w:rPr>
                <w:rFonts w:ascii="Times New Roman" w:hAnsi="Times New Roman"/>
                <w:sz w:val="20"/>
                <w:szCs w:val="20"/>
              </w:rPr>
              <w:t xml:space="preserve">, и </w:t>
            </w:r>
            <w:proofErr w:type="spellStart"/>
            <w:r w:rsidR="00290AD8" w:rsidRPr="00973248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="00290AD8" w:rsidRPr="00973248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417" w:type="dxa"/>
          </w:tcPr>
          <w:p w:rsidR="00CE339A" w:rsidRPr="00034FD2" w:rsidRDefault="00CE339A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УФНС</w:t>
            </w:r>
          </w:p>
          <w:p w:rsidR="00F54641" w:rsidRPr="00034FD2" w:rsidRDefault="00F54641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организация инфраструктуры поддержки субъектов МСП</w:t>
            </w:r>
          </w:p>
          <w:p w:rsidR="00CE339A" w:rsidRPr="00034FD2" w:rsidRDefault="00CE339A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E339A" w:rsidRPr="00034FD2" w:rsidRDefault="00CE339A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 xml:space="preserve">Единый реестр субъектов </w:t>
            </w:r>
            <w:r w:rsidR="00777EFB">
              <w:rPr>
                <w:rFonts w:ascii="Times New Roman" w:hAnsi="Times New Roman"/>
                <w:sz w:val="20"/>
                <w:szCs w:val="20"/>
              </w:rPr>
              <w:t>МСП</w:t>
            </w:r>
          </w:p>
          <w:p w:rsidR="00182EF2" w:rsidRPr="00034FD2" w:rsidRDefault="00182EF2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Данные УФНС</w:t>
            </w:r>
          </w:p>
          <w:p w:rsidR="00CE339A" w:rsidRPr="00034FD2" w:rsidRDefault="00182EF2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Данные организации инфраструктуры поддержки субъектов МСП</w:t>
            </w:r>
          </w:p>
        </w:tc>
        <w:tc>
          <w:tcPr>
            <w:tcW w:w="1418" w:type="dxa"/>
          </w:tcPr>
          <w:p w:rsidR="00CE339A" w:rsidRPr="00E00A1B" w:rsidRDefault="00CE339A" w:rsidP="009E7499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Ежегодно, до 01 апреля года, следующего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F54641" w:rsidTr="00D83503">
        <w:tc>
          <w:tcPr>
            <w:tcW w:w="427" w:type="dxa"/>
          </w:tcPr>
          <w:p w:rsidR="00F54641" w:rsidRDefault="00636A36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F54641" w:rsidRPr="00034FD2" w:rsidRDefault="00F54641" w:rsidP="00B90D0B">
            <w:pPr>
              <w:pStyle w:val="a3"/>
              <w:jc w:val="center"/>
              <w:rPr>
                <w:sz w:val="20"/>
                <w:szCs w:val="20"/>
              </w:rPr>
            </w:pPr>
            <w:r w:rsidRPr="00034FD2">
              <w:rPr>
                <w:sz w:val="20"/>
                <w:szCs w:val="20"/>
              </w:rPr>
              <w:t>Количество вновь создаваемых новых рабочих ме</w:t>
            </w:r>
            <w:proofErr w:type="gramStart"/>
            <w:r w:rsidRPr="00034FD2">
              <w:rPr>
                <w:sz w:val="20"/>
                <w:szCs w:val="20"/>
              </w:rPr>
              <w:t>ст в сф</w:t>
            </w:r>
            <w:proofErr w:type="gramEnd"/>
            <w:r w:rsidRPr="00034FD2">
              <w:rPr>
                <w:sz w:val="20"/>
                <w:szCs w:val="20"/>
              </w:rPr>
              <w:t xml:space="preserve">ере </w:t>
            </w:r>
            <w:r w:rsidR="00777EFB">
              <w:rPr>
                <w:sz w:val="20"/>
                <w:szCs w:val="20"/>
              </w:rPr>
              <w:t>МСП</w:t>
            </w:r>
          </w:p>
          <w:p w:rsidR="00F54641" w:rsidRPr="00034FD2" w:rsidRDefault="00F54641" w:rsidP="00B90D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54641" w:rsidRPr="00034FD2" w:rsidRDefault="00A07766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54641" w:rsidRPr="00034FD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F54641" w:rsidRPr="00034FD2" w:rsidRDefault="00F54641" w:rsidP="00777EF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 xml:space="preserve">Количество вновь </w:t>
            </w:r>
            <w:r w:rsidRPr="00973248">
              <w:rPr>
                <w:rFonts w:ascii="Times New Roman" w:hAnsi="Times New Roman"/>
                <w:sz w:val="20"/>
                <w:szCs w:val="20"/>
              </w:rPr>
              <w:t xml:space="preserve">созданных рабочих мест субъектами МСП, созданных в течение отчетного года, включая вновь зарегистрированных индивидуальных предпринимателей, с учетом вновь созданных рабочих мест субъектами МСП, получившими поддержку </w:t>
            </w:r>
            <w:r w:rsidRPr="0097324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центра поддержки предпринимательства</w:t>
            </w:r>
            <w:r w:rsidR="00777EFB" w:rsidRPr="009732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777EFB" w:rsidRPr="00973248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="00777EFB" w:rsidRPr="00973248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417" w:type="dxa"/>
          </w:tcPr>
          <w:p w:rsidR="00F54641" w:rsidRPr="00034FD2" w:rsidRDefault="00F54641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lastRenderedPageBreak/>
              <w:t>УФНС</w:t>
            </w:r>
          </w:p>
          <w:p w:rsidR="00777EFB" w:rsidRPr="00034FD2" w:rsidRDefault="00777EFB" w:rsidP="00777EF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организация инфраст</w:t>
            </w:r>
            <w:r w:rsidR="009D18CD">
              <w:rPr>
                <w:rFonts w:ascii="Times New Roman" w:hAnsi="Times New Roman"/>
                <w:sz w:val="20"/>
                <w:szCs w:val="20"/>
              </w:rPr>
              <w:t>руктуры поддержки субъектов МСП</w:t>
            </w:r>
          </w:p>
          <w:p w:rsidR="00F54641" w:rsidRPr="00777EFB" w:rsidRDefault="00F54641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54641" w:rsidRPr="00034FD2" w:rsidRDefault="00F54641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 xml:space="preserve">Единый реестр субъектов </w:t>
            </w:r>
            <w:r w:rsidR="00777EFB">
              <w:rPr>
                <w:rFonts w:ascii="Times New Roman" w:hAnsi="Times New Roman"/>
                <w:sz w:val="20"/>
                <w:szCs w:val="20"/>
              </w:rPr>
              <w:t>МСП</w:t>
            </w:r>
          </w:p>
          <w:p w:rsidR="00B90D0B" w:rsidRDefault="00B90D0B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Данные УФНС</w:t>
            </w:r>
          </w:p>
          <w:p w:rsidR="009D18CD" w:rsidRPr="00034FD2" w:rsidRDefault="009D18CD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Данные организации инфраструктуры поддержки субъектов МСП</w:t>
            </w:r>
          </w:p>
          <w:p w:rsidR="00F54641" w:rsidRPr="009D18CD" w:rsidRDefault="00F54641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54641" w:rsidRPr="00E00A1B" w:rsidRDefault="00006CA9" w:rsidP="00854C1F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Ежегодно, до 01 апреля года, следующего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0C18FF" w:rsidTr="00D83503">
        <w:tc>
          <w:tcPr>
            <w:tcW w:w="427" w:type="dxa"/>
          </w:tcPr>
          <w:p w:rsidR="000C18FF" w:rsidRDefault="000C18FF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5" w:type="dxa"/>
          </w:tcPr>
          <w:p w:rsidR="000C18FF" w:rsidRPr="000C18FF" w:rsidRDefault="000C18FF" w:rsidP="000C18FF">
            <w:pPr>
              <w:pStyle w:val="a3"/>
              <w:jc w:val="center"/>
              <w:rPr>
                <w:sz w:val="20"/>
                <w:szCs w:val="20"/>
              </w:rPr>
            </w:pPr>
            <w:r w:rsidRPr="000C18FF">
              <w:rPr>
                <w:sz w:val="20"/>
                <w:szCs w:val="20"/>
              </w:rPr>
              <w:t xml:space="preserve">Доля </w:t>
            </w:r>
            <w:proofErr w:type="gramStart"/>
            <w:r w:rsidRPr="000C18FF">
              <w:rPr>
                <w:sz w:val="20"/>
                <w:szCs w:val="20"/>
              </w:rPr>
              <w:t>занятых</w:t>
            </w:r>
            <w:proofErr w:type="gramEnd"/>
            <w:r w:rsidRPr="000C18FF">
              <w:rPr>
                <w:sz w:val="20"/>
                <w:szCs w:val="20"/>
              </w:rPr>
              <w:t xml:space="preserve"> в малом и среднем предпринимательстве в общей численности занятых в экономике района</w:t>
            </w:r>
          </w:p>
        </w:tc>
        <w:tc>
          <w:tcPr>
            <w:tcW w:w="691" w:type="dxa"/>
          </w:tcPr>
          <w:p w:rsidR="000C18FF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</w:tcPr>
          <w:p w:rsidR="000C18FF" w:rsidRDefault="000C18FF" w:rsidP="00777EF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(ЧМП+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ЧСП+ЧИП+Чипн+СЗ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)/ Ч,</w:t>
            </w:r>
          </w:p>
          <w:p w:rsidR="000C18FF" w:rsidRDefault="000C18FF" w:rsidP="00D83503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</w:t>
            </w:r>
            <w:r w:rsidR="00D83503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18FF" w:rsidRDefault="000C18FF" w:rsidP="00D83503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 – среднесписочная численность,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экономике района</w:t>
            </w:r>
            <w:r w:rsidR="005E6FB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18FF" w:rsidRDefault="000C18FF" w:rsidP="00D83503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ЧМП – среднесписочная численность по малым предприятиям</w:t>
            </w:r>
            <w:r w:rsidR="005E6FBB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18FF" w:rsidRDefault="000C18FF" w:rsidP="00D83503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ЧСП – среднесписочная численность по средним предприятиям</w:t>
            </w:r>
            <w:r w:rsidR="005E6FBB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C18FF" w:rsidRDefault="000C18FF" w:rsidP="00D83503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ЧИП – </w:t>
            </w:r>
            <w:r w:rsidR="00D8350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индивидуальных предпринимателей</w:t>
            </w:r>
            <w:r w:rsidR="005E6FB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18FF" w:rsidRPr="00D83503" w:rsidRDefault="000C18FF" w:rsidP="00D83503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D83503"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D8350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</w:t>
            </w:r>
            <w:r w:rsidR="00D83503" w:rsidRPr="00D8350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исленность наемных работников у ИП</w:t>
            </w:r>
            <w:r w:rsidR="005E6FB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  <w:r w:rsidRPr="00D83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18FF" w:rsidRDefault="000C18FF" w:rsidP="00D83503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СЗ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самозанятые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граждане</w:t>
            </w:r>
          </w:p>
          <w:p w:rsidR="00D83503" w:rsidRDefault="00D83503" w:rsidP="00D83503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D83503" w:rsidRPr="00034FD2" w:rsidRDefault="00D83503" w:rsidP="00D83503">
            <w:pPr>
              <w:autoSpaceDN w:val="0"/>
              <w:spacing w:after="0" w:line="238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46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3503">
              <w:rPr>
                <w:rFonts w:ascii="Times New Roman" w:hAnsi="Times New Roman"/>
                <w:sz w:val="16"/>
                <w:szCs w:val="16"/>
              </w:rPr>
              <w:t>на 31 декабря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3503">
              <w:rPr>
                <w:rFonts w:ascii="Times New Roman" w:hAnsi="Times New Roman"/>
                <w:sz w:val="16"/>
                <w:szCs w:val="16"/>
              </w:rPr>
              <w:t xml:space="preserve"> отчетного года</w:t>
            </w:r>
          </w:p>
        </w:tc>
        <w:tc>
          <w:tcPr>
            <w:tcW w:w="1417" w:type="dxa"/>
          </w:tcPr>
          <w:p w:rsidR="0086764F" w:rsidRPr="00034FD2" w:rsidRDefault="0086764F" w:rsidP="0086764F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FD2">
              <w:rPr>
                <w:rFonts w:ascii="Times New Roman" w:hAnsi="Times New Roman"/>
                <w:sz w:val="20"/>
                <w:szCs w:val="20"/>
              </w:rPr>
              <w:t>Нижегородстат</w:t>
            </w:r>
            <w:proofErr w:type="spellEnd"/>
          </w:p>
          <w:p w:rsidR="0086764F" w:rsidRPr="00034FD2" w:rsidRDefault="0086764F" w:rsidP="0086764F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УФНС</w:t>
            </w:r>
          </w:p>
          <w:p w:rsidR="000C18FF" w:rsidRPr="00034FD2" w:rsidRDefault="0086764F" w:rsidP="0086764F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Субъекты МСП, предоставившие информацию в ходе муниципального обследования</w:t>
            </w:r>
          </w:p>
        </w:tc>
        <w:tc>
          <w:tcPr>
            <w:tcW w:w="1701" w:type="dxa"/>
          </w:tcPr>
          <w:p w:rsidR="0086764F" w:rsidRPr="00034FD2" w:rsidRDefault="0086764F" w:rsidP="0086764F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Официальная статистика</w:t>
            </w:r>
          </w:p>
          <w:p w:rsidR="000C18FF" w:rsidRPr="00034FD2" w:rsidRDefault="0086764F" w:rsidP="0086764F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Результаты обследования</w:t>
            </w:r>
          </w:p>
        </w:tc>
        <w:tc>
          <w:tcPr>
            <w:tcW w:w="1418" w:type="dxa"/>
          </w:tcPr>
          <w:p w:rsidR="000C18FF" w:rsidRDefault="002D644A" w:rsidP="00854C1F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Ежегодно, до 01 апреля года, следующего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0C18FF" w:rsidTr="00D83503">
        <w:tc>
          <w:tcPr>
            <w:tcW w:w="427" w:type="dxa"/>
          </w:tcPr>
          <w:p w:rsidR="000C18FF" w:rsidRDefault="000C18FF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0C18FF" w:rsidRPr="00034FD2" w:rsidRDefault="000C18FF" w:rsidP="00B90D0B">
            <w:pPr>
              <w:pStyle w:val="a3"/>
              <w:jc w:val="center"/>
              <w:rPr>
                <w:sz w:val="20"/>
                <w:szCs w:val="20"/>
              </w:rPr>
            </w:pPr>
            <w:r w:rsidRPr="00034FD2">
              <w:rPr>
                <w:sz w:val="20"/>
                <w:szCs w:val="20"/>
              </w:rPr>
              <w:t xml:space="preserve">Отгружено продукции собственного производства, выполнено работ (оказано услуг) собственными силами в сфере </w:t>
            </w:r>
            <w:r>
              <w:rPr>
                <w:sz w:val="20"/>
                <w:szCs w:val="20"/>
              </w:rPr>
              <w:t>МСП</w:t>
            </w:r>
          </w:p>
          <w:p w:rsidR="000C18FF" w:rsidRPr="00034FD2" w:rsidRDefault="000C18FF" w:rsidP="00B90D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34FD2">
              <w:rPr>
                <w:rFonts w:ascii="Times New Roman" w:hAnsi="Times New Roman"/>
                <w:sz w:val="20"/>
                <w:szCs w:val="20"/>
              </w:rPr>
              <w:t>лн</w:t>
            </w:r>
            <w:proofErr w:type="gramStart"/>
            <w:r w:rsidRPr="00034FD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34FD2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034F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0C18FF" w:rsidRDefault="000C18FF" w:rsidP="00463017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017">
              <w:rPr>
                <w:rFonts w:ascii="Times New Roman" w:hAnsi="Times New Roman"/>
                <w:sz w:val="20"/>
                <w:szCs w:val="20"/>
              </w:rPr>
              <w:t>Объем отгружен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63017">
              <w:rPr>
                <w:rFonts w:ascii="Times New Roman" w:hAnsi="Times New Roman"/>
                <w:sz w:val="20"/>
                <w:szCs w:val="20"/>
              </w:rPr>
              <w:t>ой продукции собственного производства, выполнено работ (оказано услуг) собственными силами субъектами МСП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Pr="00463017">
              <w:rPr>
                <w:rFonts w:ascii="Times New Roman" w:hAnsi="Times New Roman"/>
                <w:sz w:val="20"/>
                <w:szCs w:val="20"/>
              </w:rPr>
              <w:t xml:space="preserve"> на 31 </w:t>
            </w: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  <w:p w:rsidR="000C18FF" w:rsidRPr="00463017" w:rsidRDefault="000C18FF" w:rsidP="00463017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017">
              <w:rPr>
                <w:rFonts w:ascii="Times New Roman" w:hAnsi="Times New Roman"/>
                <w:sz w:val="20"/>
                <w:szCs w:val="20"/>
              </w:rPr>
              <w:t xml:space="preserve"> отчетного года</w:t>
            </w:r>
          </w:p>
        </w:tc>
        <w:tc>
          <w:tcPr>
            <w:tcW w:w="1417" w:type="dxa"/>
          </w:tcPr>
          <w:p w:rsidR="000C18FF" w:rsidRPr="00034FD2" w:rsidRDefault="000C18FF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4FD2">
              <w:rPr>
                <w:rFonts w:ascii="Times New Roman" w:hAnsi="Times New Roman"/>
                <w:sz w:val="20"/>
                <w:szCs w:val="20"/>
              </w:rPr>
              <w:t>Нижегородстат</w:t>
            </w:r>
            <w:proofErr w:type="spellEnd"/>
          </w:p>
          <w:p w:rsidR="000C18FF" w:rsidRPr="00034FD2" w:rsidRDefault="000C18FF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УФНС</w:t>
            </w: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Субъекты МСП, предоставившие информацию в ходе муниципального обследования</w:t>
            </w:r>
          </w:p>
        </w:tc>
        <w:tc>
          <w:tcPr>
            <w:tcW w:w="1701" w:type="dxa"/>
          </w:tcPr>
          <w:p w:rsidR="000C18FF" w:rsidRPr="00034FD2" w:rsidRDefault="000C18FF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Официальная статистика</w:t>
            </w: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Результаты обследования</w:t>
            </w:r>
          </w:p>
        </w:tc>
        <w:tc>
          <w:tcPr>
            <w:tcW w:w="1418" w:type="dxa"/>
          </w:tcPr>
          <w:p w:rsidR="000C18FF" w:rsidRPr="00CE339A" w:rsidRDefault="000C18FF" w:rsidP="00006CA9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Ежегодно, до 01 апреля года, следующего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0C18FF" w:rsidTr="00D83503">
        <w:tc>
          <w:tcPr>
            <w:tcW w:w="427" w:type="dxa"/>
          </w:tcPr>
          <w:p w:rsidR="000C18FF" w:rsidRDefault="000C18FF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0C18FF" w:rsidRPr="00034FD2" w:rsidRDefault="000C18FF" w:rsidP="00B90D0B">
            <w:pPr>
              <w:pStyle w:val="a3"/>
              <w:jc w:val="center"/>
              <w:rPr>
                <w:sz w:val="20"/>
                <w:szCs w:val="20"/>
              </w:rPr>
            </w:pPr>
            <w:r w:rsidRPr="00034FD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034FD2">
              <w:rPr>
                <w:sz w:val="20"/>
                <w:szCs w:val="20"/>
              </w:rPr>
              <w:t>микрокредитов</w:t>
            </w:r>
            <w:proofErr w:type="spellEnd"/>
            <w:r w:rsidRPr="00034FD2">
              <w:rPr>
                <w:sz w:val="20"/>
                <w:szCs w:val="20"/>
              </w:rPr>
              <w:t>, выданных организациями инфраструктуры поддержки субъектов МСП</w:t>
            </w:r>
          </w:p>
          <w:p w:rsidR="000C18FF" w:rsidRPr="00034FD2" w:rsidRDefault="000C18FF" w:rsidP="00B90D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34FD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</w:tcPr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МЗ= МЗ (</w:t>
            </w:r>
            <w:proofErr w:type="spellStart"/>
            <w:r w:rsidRPr="00034FD2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034FD2">
              <w:rPr>
                <w:rFonts w:ascii="Times New Roman" w:hAnsi="Times New Roman"/>
                <w:sz w:val="20"/>
                <w:szCs w:val="20"/>
              </w:rPr>
              <w:t>)+ М</w:t>
            </w:r>
            <w:proofErr w:type="gramStart"/>
            <w:r w:rsidRPr="00034FD2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034FD2">
              <w:rPr>
                <w:rFonts w:ascii="Times New Roman" w:hAnsi="Times New Roman"/>
                <w:sz w:val="20"/>
                <w:szCs w:val="20"/>
              </w:rPr>
              <w:t>тг</w:t>
            </w:r>
            <w:proofErr w:type="spellEnd"/>
            <w:r w:rsidRPr="00034F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34FD2">
              <w:rPr>
                <w:rFonts w:ascii="Times New Roman" w:hAnsi="Times New Roman"/>
                <w:sz w:val="20"/>
                <w:szCs w:val="20"/>
              </w:rPr>
              <w:t>де:</w:t>
            </w: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 xml:space="preserve">МЗ – общее количество </w:t>
            </w:r>
            <w:proofErr w:type="spellStart"/>
            <w:r w:rsidRPr="00034FD2">
              <w:rPr>
                <w:rFonts w:ascii="Times New Roman" w:hAnsi="Times New Roman"/>
                <w:sz w:val="20"/>
                <w:szCs w:val="20"/>
              </w:rPr>
              <w:t>микрозаймов</w:t>
            </w:r>
            <w:proofErr w:type="spellEnd"/>
            <w:r w:rsidRPr="00034FD2">
              <w:rPr>
                <w:rFonts w:ascii="Times New Roman" w:hAnsi="Times New Roman"/>
                <w:sz w:val="20"/>
                <w:szCs w:val="20"/>
              </w:rPr>
              <w:t xml:space="preserve"> отчетного периода;</w:t>
            </w: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МЗ (</w:t>
            </w:r>
            <w:proofErr w:type="spellStart"/>
            <w:r w:rsidRPr="00034FD2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034FD2">
              <w:rPr>
                <w:rFonts w:ascii="Times New Roman" w:hAnsi="Times New Roman"/>
                <w:sz w:val="20"/>
                <w:szCs w:val="20"/>
              </w:rPr>
              <w:t xml:space="preserve">) – количество </w:t>
            </w:r>
            <w:proofErr w:type="spellStart"/>
            <w:r w:rsidRPr="00034FD2">
              <w:rPr>
                <w:rFonts w:ascii="Times New Roman" w:hAnsi="Times New Roman"/>
                <w:sz w:val="20"/>
                <w:szCs w:val="20"/>
              </w:rPr>
              <w:t>микрозаймов</w:t>
            </w:r>
            <w:proofErr w:type="spellEnd"/>
            <w:r w:rsidRPr="00034F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034FD2">
              <w:rPr>
                <w:rFonts w:ascii="Times New Roman" w:hAnsi="Times New Roman"/>
                <w:sz w:val="20"/>
                <w:szCs w:val="20"/>
              </w:rPr>
              <w:t>действующих</w:t>
            </w:r>
            <w:proofErr w:type="gramEnd"/>
            <w:r w:rsidRPr="00034FD2">
              <w:rPr>
                <w:rFonts w:ascii="Times New Roman" w:hAnsi="Times New Roman"/>
                <w:sz w:val="20"/>
                <w:szCs w:val="20"/>
              </w:rPr>
              <w:t xml:space="preserve"> на 01 января отчетного года;</w:t>
            </w:r>
          </w:p>
          <w:p w:rsidR="000C18FF" w:rsidRPr="00034FD2" w:rsidRDefault="000C18FF" w:rsidP="00BC4478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034FD2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034FD2">
              <w:rPr>
                <w:rFonts w:ascii="Times New Roman" w:hAnsi="Times New Roman"/>
                <w:sz w:val="20"/>
                <w:szCs w:val="20"/>
              </w:rPr>
              <w:t>тг</w:t>
            </w:r>
            <w:proofErr w:type="spellEnd"/>
            <w:r w:rsidRPr="00034FD2">
              <w:rPr>
                <w:rFonts w:ascii="Times New Roman" w:hAnsi="Times New Roman"/>
                <w:sz w:val="20"/>
                <w:szCs w:val="20"/>
              </w:rPr>
              <w:t xml:space="preserve">) - количество </w:t>
            </w:r>
            <w:proofErr w:type="spellStart"/>
            <w:r w:rsidRPr="00034FD2">
              <w:rPr>
                <w:rFonts w:ascii="Times New Roman" w:hAnsi="Times New Roman"/>
                <w:sz w:val="20"/>
                <w:szCs w:val="20"/>
              </w:rPr>
              <w:t>микрозаймов</w:t>
            </w:r>
            <w:proofErr w:type="spellEnd"/>
            <w:r w:rsidRPr="00034FD2">
              <w:rPr>
                <w:rFonts w:ascii="Times New Roman" w:hAnsi="Times New Roman"/>
                <w:sz w:val="20"/>
                <w:szCs w:val="20"/>
              </w:rPr>
              <w:t>, выданных в течение отчетного года</w:t>
            </w:r>
          </w:p>
        </w:tc>
        <w:tc>
          <w:tcPr>
            <w:tcW w:w="1417" w:type="dxa"/>
          </w:tcPr>
          <w:p w:rsidR="000C18FF" w:rsidRPr="00034FD2" w:rsidRDefault="000C18FF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организация инфраструктуры поддержки субъектов МСП,</w:t>
            </w:r>
          </w:p>
          <w:p w:rsidR="000C18FF" w:rsidRPr="00034FD2" w:rsidRDefault="000C18FF" w:rsidP="00B90D0B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УФНС</w:t>
            </w: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Style w:val="page-titlefull"/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Данные организации инфраструктуры поддержки субъектов МСП,</w:t>
            </w: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Style w:val="page-titlefull"/>
                <w:rFonts w:ascii="Times New Roman" w:hAnsi="Times New Roman"/>
                <w:sz w:val="20"/>
                <w:szCs w:val="20"/>
              </w:rPr>
            </w:pPr>
            <w:r w:rsidRPr="00034FD2">
              <w:rPr>
                <w:rStyle w:val="page-titlefull"/>
                <w:rFonts w:ascii="Times New Roman" w:hAnsi="Times New Roman"/>
                <w:sz w:val="20"/>
                <w:szCs w:val="20"/>
              </w:rPr>
              <w:t>Единый реестр субъектов МСП, получателей поддержки</w:t>
            </w: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Style w:val="page-titlefull"/>
                <w:rFonts w:ascii="Times New Roman" w:hAnsi="Times New Roman"/>
                <w:sz w:val="20"/>
                <w:szCs w:val="20"/>
              </w:rPr>
            </w:pP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8FF" w:rsidRDefault="000C18FF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Ежегодно, до 01 апреля года, следующего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0C18FF" w:rsidTr="00D83503">
        <w:tc>
          <w:tcPr>
            <w:tcW w:w="427" w:type="dxa"/>
          </w:tcPr>
          <w:p w:rsidR="000C18FF" w:rsidRDefault="000C18FF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0C18FF" w:rsidRPr="00034FD2" w:rsidRDefault="000C18FF" w:rsidP="00B90D0B">
            <w:pPr>
              <w:pStyle w:val="a3"/>
              <w:jc w:val="center"/>
              <w:rPr>
                <w:sz w:val="20"/>
                <w:szCs w:val="20"/>
              </w:rPr>
            </w:pPr>
            <w:r w:rsidRPr="00034FD2">
              <w:rPr>
                <w:sz w:val="20"/>
                <w:szCs w:val="20"/>
              </w:rPr>
              <w:t>Количество обращений субъектов в организации инфраструктуры поддержки субъектов МСП</w:t>
            </w:r>
          </w:p>
          <w:p w:rsidR="000C18FF" w:rsidRPr="00034FD2" w:rsidRDefault="000C18FF" w:rsidP="00B90D0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2417" w:rsidRPr="00232417" w:rsidRDefault="000C18FF" w:rsidP="00232417">
            <w:pPr>
              <w:autoSpaceDN w:val="0"/>
              <w:spacing w:after="0"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417">
              <w:rPr>
                <w:rFonts w:ascii="Times New Roman" w:hAnsi="Times New Roman"/>
                <w:sz w:val="20"/>
                <w:szCs w:val="20"/>
              </w:rPr>
              <w:t>Общее количество обращений субъектов МСП</w:t>
            </w:r>
            <w:r w:rsidR="00BD16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D162E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="00BD162E">
              <w:rPr>
                <w:rFonts w:ascii="Times New Roman" w:hAnsi="Times New Roman"/>
                <w:sz w:val="20"/>
                <w:szCs w:val="20"/>
              </w:rPr>
              <w:t xml:space="preserve"> граждан, физических лиц, планирующих открыть свое дело</w:t>
            </w:r>
            <w:r w:rsidR="00AC2C8C">
              <w:rPr>
                <w:rFonts w:ascii="Times New Roman" w:hAnsi="Times New Roman"/>
                <w:sz w:val="20"/>
                <w:szCs w:val="20"/>
              </w:rPr>
              <w:t>,</w:t>
            </w:r>
            <w:r w:rsidR="00BD1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417">
              <w:rPr>
                <w:rFonts w:ascii="Times New Roman" w:hAnsi="Times New Roman"/>
                <w:sz w:val="20"/>
                <w:szCs w:val="20"/>
              </w:rPr>
              <w:t xml:space="preserve">в организации инфраструктуры </w:t>
            </w:r>
            <w:r w:rsidR="00BD162E" w:rsidRPr="00034FD2">
              <w:rPr>
                <w:rFonts w:ascii="Times New Roman" w:hAnsi="Times New Roman"/>
                <w:sz w:val="20"/>
                <w:szCs w:val="20"/>
              </w:rPr>
              <w:lastRenderedPageBreak/>
              <w:t>поддержки субъектов МСП</w:t>
            </w:r>
            <w:r w:rsidR="00BD162E" w:rsidRPr="002324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417" w:rsidRPr="00232417">
              <w:rPr>
                <w:rFonts w:ascii="Times New Roman" w:hAnsi="Times New Roman"/>
                <w:sz w:val="20"/>
                <w:szCs w:val="20"/>
              </w:rPr>
              <w:t>на 31 декабря</w:t>
            </w:r>
          </w:p>
          <w:p w:rsidR="000C18FF" w:rsidRPr="00034FD2" w:rsidRDefault="00232417" w:rsidP="00BD162E">
            <w:pPr>
              <w:pStyle w:val="a3"/>
              <w:jc w:val="center"/>
              <w:rPr>
                <w:sz w:val="20"/>
                <w:szCs w:val="20"/>
              </w:rPr>
            </w:pPr>
            <w:r w:rsidRPr="00232417">
              <w:rPr>
                <w:sz w:val="20"/>
                <w:szCs w:val="20"/>
              </w:rPr>
              <w:t xml:space="preserve"> отчетного года</w:t>
            </w:r>
          </w:p>
        </w:tc>
        <w:tc>
          <w:tcPr>
            <w:tcW w:w="1417" w:type="dxa"/>
          </w:tcPr>
          <w:p w:rsidR="000C18FF" w:rsidRPr="00034FD2" w:rsidRDefault="000C18FF" w:rsidP="00232417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инфраструктуры поддержки субъектов МСП</w:t>
            </w:r>
          </w:p>
        </w:tc>
        <w:tc>
          <w:tcPr>
            <w:tcW w:w="1701" w:type="dxa"/>
          </w:tcPr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Style w:val="page-titlefull"/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Данные организации инфраструктуры поддержки субъектов МСП,</w:t>
            </w:r>
          </w:p>
          <w:p w:rsidR="000C18FF" w:rsidRPr="00034FD2" w:rsidRDefault="000C18FF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8FF" w:rsidRDefault="000C18FF" w:rsidP="009019DC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Ежегодно, до 01 </w:t>
            </w:r>
            <w:r w:rsidR="009019DC">
              <w:rPr>
                <w:rFonts w:ascii="Times New Roman" w:hAnsi="Times New Roman"/>
                <w:sz w:val="20"/>
                <w:szCs w:val="20"/>
              </w:rPr>
              <w:t xml:space="preserve">февраля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года, следующего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9019DC" w:rsidTr="00725927">
        <w:trPr>
          <w:trHeight w:val="2380"/>
        </w:trPr>
        <w:tc>
          <w:tcPr>
            <w:tcW w:w="427" w:type="dxa"/>
          </w:tcPr>
          <w:p w:rsidR="009019DC" w:rsidRDefault="009019DC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25" w:type="dxa"/>
          </w:tcPr>
          <w:p w:rsidR="009019DC" w:rsidRPr="009019DC" w:rsidRDefault="009019DC" w:rsidP="009019DC">
            <w:pPr>
              <w:pStyle w:val="a3"/>
              <w:jc w:val="center"/>
              <w:rPr>
                <w:sz w:val="20"/>
                <w:szCs w:val="20"/>
              </w:rPr>
            </w:pPr>
            <w:r w:rsidRPr="009019DC">
              <w:rPr>
                <w:sz w:val="20"/>
                <w:szCs w:val="20"/>
              </w:rPr>
              <w:t>Количество субъектов МСП, получивших поддержку организации инфраструктуры поддержки субъектов МСП</w:t>
            </w:r>
          </w:p>
        </w:tc>
        <w:tc>
          <w:tcPr>
            <w:tcW w:w="691" w:type="dxa"/>
          </w:tcPr>
          <w:p w:rsidR="009019DC" w:rsidRPr="00034FD2" w:rsidRDefault="009019DC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019DC" w:rsidRDefault="009019DC" w:rsidP="00BD162E">
            <w:pPr>
              <w:pStyle w:val="a3"/>
              <w:jc w:val="center"/>
              <w:rPr>
                <w:sz w:val="20"/>
                <w:szCs w:val="20"/>
              </w:rPr>
            </w:pPr>
            <w:r w:rsidRPr="00034FD2">
              <w:rPr>
                <w:sz w:val="20"/>
                <w:szCs w:val="20"/>
              </w:rPr>
              <w:t>Количество субъектов МСП, получивших</w:t>
            </w:r>
            <w:r>
              <w:rPr>
                <w:sz w:val="20"/>
                <w:szCs w:val="20"/>
              </w:rPr>
              <w:t xml:space="preserve"> финансовую помощь, </w:t>
            </w:r>
            <w:r w:rsidRPr="00034FD2">
              <w:rPr>
                <w:sz w:val="20"/>
                <w:szCs w:val="20"/>
              </w:rPr>
              <w:t xml:space="preserve"> консультации и иную бесплатную помощь в организации инфраструктуры поддержки субъектов МСП</w:t>
            </w:r>
            <w:r>
              <w:rPr>
                <w:sz w:val="20"/>
                <w:szCs w:val="20"/>
              </w:rPr>
              <w:t xml:space="preserve">  </w:t>
            </w:r>
            <w:r w:rsidRPr="00463017">
              <w:rPr>
                <w:sz w:val="20"/>
                <w:szCs w:val="20"/>
              </w:rPr>
              <w:t xml:space="preserve"> на 31 </w:t>
            </w:r>
            <w:r>
              <w:rPr>
                <w:sz w:val="20"/>
                <w:szCs w:val="20"/>
              </w:rPr>
              <w:t>декабря</w:t>
            </w:r>
          </w:p>
          <w:p w:rsidR="009019DC" w:rsidRPr="00034FD2" w:rsidRDefault="009019DC" w:rsidP="00232417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017">
              <w:rPr>
                <w:rFonts w:ascii="Times New Roman" w:hAnsi="Times New Roman"/>
                <w:sz w:val="20"/>
                <w:szCs w:val="20"/>
              </w:rPr>
              <w:t xml:space="preserve"> отчетного года</w:t>
            </w:r>
          </w:p>
        </w:tc>
        <w:tc>
          <w:tcPr>
            <w:tcW w:w="1417" w:type="dxa"/>
          </w:tcPr>
          <w:p w:rsidR="009019DC" w:rsidRPr="00034FD2" w:rsidRDefault="009019DC" w:rsidP="003756E7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организация инфраструктуры поддержки субъектов МСП,</w:t>
            </w:r>
          </w:p>
          <w:p w:rsidR="009019DC" w:rsidRPr="00034FD2" w:rsidRDefault="009019DC" w:rsidP="003756E7">
            <w:pPr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УФНС</w:t>
            </w:r>
          </w:p>
          <w:p w:rsidR="009019DC" w:rsidRPr="00034FD2" w:rsidRDefault="009019DC" w:rsidP="00B90D0B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9DC" w:rsidRPr="00034FD2" w:rsidRDefault="009019DC" w:rsidP="00B90D0B">
            <w:pPr>
              <w:autoSpaceDN w:val="0"/>
              <w:spacing w:line="238" w:lineRule="atLeast"/>
              <w:jc w:val="center"/>
              <w:rPr>
                <w:rStyle w:val="page-titlefull"/>
                <w:rFonts w:ascii="Times New Roman" w:hAnsi="Times New Roman"/>
                <w:sz w:val="20"/>
                <w:szCs w:val="20"/>
              </w:rPr>
            </w:pPr>
            <w:r w:rsidRPr="00034FD2">
              <w:rPr>
                <w:rFonts w:ascii="Times New Roman" w:hAnsi="Times New Roman"/>
                <w:sz w:val="20"/>
                <w:szCs w:val="20"/>
              </w:rPr>
              <w:t>Данные организации инфраструктуры поддержки субъектов МСП,</w:t>
            </w:r>
          </w:p>
          <w:p w:rsidR="009019DC" w:rsidRPr="00034FD2" w:rsidRDefault="009019DC" w:rsidP="00725927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D2">
              <w:rPr>
                <w:rStyle w:val="page-titlefull"/>
                <w:rFonts w:ascii="Times New Roman" w:hAnsi="Times New Roman"/>
                <w:sz w:val="20"/>
                <w:szCs w:val="20"/>
              </w:rPr>
              <w:t>Единый реестр субъе</w:t>
            </w:r>
            <w:r>
              <w:rPr>
                <w:rStyle w:val="page-titlefull"/>
                <w:rFonts w:ascii="Times New Roman" w:hAnsi="Times New Roman"/>
                <w:sz w:val="20"/>
                <w:szCs w:val="20"/>
              </w:rPr>
              <w:t>ктов МСП, получателей поддержки</w:t>
            </w:r>
          </w:p>
        </w:tc>
        <w:tc>
          <w:tcPr>
            <w:tcW w:w="1418" w:type="dxa"/>
          </w:tcPr>
          <w:p w:rsidR="009019DC" w:rsidRDefault="009019DC">
            <w:pPr>
              <w:autoSpaceDN w:val="0"/>
              <w:spacing w:line="23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Ежегодно, до 01 апреля года, следующего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025C65" w:rsidRPr="00B55B5E" w:rsidRDefault="0048796F" w:rsidP="004215B4">
      <w:pPr>
        <w:spacing w:before="240" w:after="0"/>
        <w:ind w:right="-1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5B5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Ресурсное обеспечение Программы</w:t>
      </w:r>
    </w:p>
    <w:p w:rsidR="00C17600" w:rsidRPr="00B55B5E" w:rsidRDefault="00DC5A12" w:rsidP="004215B4">
      <w:pPr>
        <w:pStyle w:val="ConsPlusNormal"/>
        <w:ind w:right="-1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5B5E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 w:rsidR="00AE2DA4">
        <w:rPr>
          <w:rFonts w:ascii="Times New Roman" w:hAnsi="Times New Roman" w:cs="Times New Roman"/>
          <w:sz w:val="24"/>
          <w:szCs w:val="24"/>
        </w:rPr>
        <w:t>П</w:t>
      </w:r>
      <w:r w:rsidRPr="00B55B5E">
        <w:rPr>
          <w:rFonts w:ascii="Times New Roman" w:hAnsi="Times New Roman" w:cs="Times New Roman"/>
          <w:sz w:val="24"/>
          <w:szCs w:val="24"/>
        </w:rPr>
        <w:t xml:space="preserve">рограммы в части расходных обязательств Большемурашкинского района осуществляется за счет бюджетных ассигнований районного бюджета. Распределение средств районного бюджета на реализацию </w:t>
      </w:r>
      <w:r w:rsidR="00AE2DA4">
        <w:rPr>
          <w:rFonts w:ascii="Times New Roman" w:hAnsi="Times New Roman" w:cs="Times New Roman"/>
          <w:sz w:val="24"/>
          <w:szCs w:val="24"/>
        </w:rPr>
        <w:t>П</w:t>
      </w:r>
      <w:r w:rsidRPr="00B55B5E">
        <w:rPr>
          <w:rFonts w:ascii="Times New Roman" w:hAnsi="Times New Roman" w:cs="Times New Roman"/>
          <w:sz w:val="24"/>
          <w:szCs w:val="24"/>
        </w:rPr>
        <w:t>рограммы утверждается решением Земского собрания  о районном  бюджете на очередной финансовый год и плановый период.</w:t>
      </w:r>
      <w:r w:rsidR="00C17600" w:rsidRPr="00B55B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C5A12" w:rsidRPr="00B55B5E" w:rsidRDefault="00C17600" w:rsidP="004215B4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B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Объемы финансирования Программы из районного бюджета могут уточняться при </w:t>
      </w:r>
      <w:r w:rsidR="006D498E" w:rsidRPr="00B066E0">
        <w:rPr>
          <w:rFonts w:ascii="Times New Roman" w:hAnsi="Times New Roman" w:cs="Times New Roman"/>
          <w:sz w:val="24"/>
          <w:szCs w:val="24"/>
        </w:rPr>
        <w:t xml:space="preserve">разработке и утверждении бюджета (внесении изменений в него) на соответствующий </w:t>
      </w:r>
      <w:r w:rsidR="006D498E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6D498E" w:rsidRPr="00B066E0">
        <w:rPr>
          <w:rFonts w:ascii="Times New Roman" w:hAnsi="Times New Roman" w:cs="Times New Roman"/>
          <w:sz w:val="24"/>
          <w:szCs w:val="24"/>
        </w:rPr>
        <w:t xml:space="preserve">год исходя из </w:t>
      </w:r>
      <w:r w:rsidR="00AE2DA4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6D498E" w:rsidRPr="00B066E0">
        <w:rPr>
          <w:rFonts w:ascii="Times New Roman" w:hAnsi="Times New Roman" w:cs="Times New Roman"/>
          <w:sz w:val="24"/>
          <w:szCs w:val="24"/>
        </w:rPr>
        <w:t xml:space="preserve">возможностей и с учетом изменения </w:t>
      </w:r>
      <w:r w:rsidR="00EB26B9">
        <w:rPr>
          <w:rFonts w:ascii="Times New Roman" w:hAnsi="Times New Roman" w:cs="Times New Roman"/>
          <w:sz w:val="24"/>
          <w:szCs w:val="24"/>
        </w:rPr>
        <w:t>и дополнения реализуемых меропр</w:t>
      </w:r>
      <w:r w:rsidR="00AE2DA4">
        <w:rPr>
          <w:rFonts w:ascii="Times New Roman" w:hAnsi="Times New Roman" w:cs="Times New Roman"/>
          <w:sz w:val="24"/>
          <w:szCs w:val="24"/>
        </w:rPr>
        <w:t>и</w:t>
      </w:r>
      <w:r w:rsidR="00EB26B9">
        <w:rPr>
          <w:rFonts w:ascii="Times New Roman" w:hAnsi="Times New Roman" w:cs="Times New Roman"/>
          <w:sz w:val="24"/>
          <w:szCs w:val="24"/>
        </w:rPr>
        <w:t>ятий</w:t>
      </w:r>
    </w:p>
    <w:p w:rsidR="00C62E98" w:rsidRPr="00C62E98" w:rsidRDefault="00C17600" w:rsidP="00C62E9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55B5E">
        <w:rPr>
          <w:rFonts w:ascii="Times New Roman" w:hAnsi="Times New Roman"/>
          <w:sz w:val="24"/>
          <w:szCs w:val="24"/>
        </w:rPr>
        <w:t xml:space="preserve">В Программе может быть предусмотрено получение </w:t>
      </w:r>
      <w:r w:rsidR="00EB26B9">
        <w:rPr>
          <w:rFonts w:ascii="Times New Roman" w:hAnsi="Times New Roman"/>
          <w:sz w:val="24"/>
          <w:szCs w:val="24"/>
        </w:rPr>
        <w:t xml:space="preserve">районом </w:t>
      </w:r>
      <w:r w:rsidRPr="00B55B5E">
        <w:rPr>
          <w:rFonts w:ascii="Times New Roman" w:hAnsi="Times New Roman"/>
          <w:sz w:val="24"/>
          <w:szCs w:val="24"/>
        </w:rPr>
        <w:t>субсидии</w:t>
      </w:r>
      <w:r w:rsidR="00EB26B9">
        <w:rPr>
          <w:rFonts w:ascii="Times New Roman" w:hAnsi="Times New Roman"/>
          <w:sz w:val="24"/>
          <w:szCs w:val="24"/>
        </w:rPr>
        <w:t xml:space="preserve"> </w:t>
      </w:r>
      <w:r w:rsidRPr="00B55B5E">
        <w:rPr>
          <w:rFonts w:ascii="Times New Roman" w:hAnsi="Times New Roman"/>
          <w:sz w:val="24"/>
          <w:szCs w:val="24"/>
        </w:rPr>
        <w:t xml:space="preserve"> из областного и федерального бюджетов на </w:t>
      </w:r>
      <w:proofErr w:type="spellStart"/>
      <w:r w:rsidRPr="00B55B5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B55B5E">
        <w:rPr>
          <w:rFonts w:ascii="Times New Roman" w:hAnsi="Times New Roman"/>
          <w:sz w:val="24"/>
          <w:szCs w:val="24"/>
        </w:rPr>
        <w:t xml:space="preserve"> мероприятий Программы. Субсидия из областного и федерального бюджетов предоставляется на основе </w:t>
      </w:r>
      <w:r w:rsidR="00C62E98" w:rsidRPr="00B55B5E">
        <w:rPr>
          <w:rFonts w:ascii="Times New Roman" w:hAnsi="Times New Roman"/>
          <w:sz w:val="24"/>
          <w:szCs w:val="24"/>
        </w:rPr>
        <w:t>конкурсн</w:t>
      </w:r>
      <w:r w:rsidR="00C62E98">
        <w:rPr>
          <w:rFonts w:ascii="Times New Roman" w:hAnsi="Times New Roman"/>
          <w:sz w:val="24"/>
          <w:szCs w:val="24"/>
        </w:rPr>
        <w:t xml:space="preserve">ого </w:t>
      </w:r>
      <w:proofErr w:type="gramStart"/>
      <w:r w:rsidR="00C62E98">
        <w:rPr>
          <w:rFonts w:ascii="Times New Roman" w:hAnsi="Times New Roman"/>
          <w:sz w:val="24"/>
          <w:szCs w:val="24"/>
        </w:rPr>
        <w:t>отбора</w:t>
      </w:r>
      <w:proofErr w:type="gramEnd"/>
      <w:r w:rsidR="00C62E98" w:rsidRPr="00B55B5E">
        <w:rPr>
          <w:rFonts w:ascii="Times New Roman" w:hAnsi="Times New Roman"/>
          <w:sz w:val="24"/>
          <w:szCs w:val="24"/>
        </w:rPr>
        <w:t xml:space="preserve"> </w:t>
      </w:r>
      <w:r w:rsidRPr="00B55B5E">
        <w:rPr>
          <w:rFonts w:ascii="Times New Roman" w:hAnsi="Times New Roman"/>
          <w:sz w:val="24"/>
          <w:szCs w:val="24"/>
        </w:rPr>
        <w:t xml:space="preserve">и ее объем устанавливается в соответствии с постановлением Правительства Нижегородской области. </w:t>
      </w:r>
      <w:proofErr w:type="gramStart"/>
      <w:r w:rsidRPr="00B55B5E">
        <w:rPr>
          <w:rFonts w:ascii="Times New Roman" w:hAnsi="Times New Roman"/>
          <w:sz w:val="24"/>
          <w:szCs w:val="24"/>
        </w:rPr>
        <w:t xml:space="preserve">По итогам </w:t>
      </w:r>
      <w:r w:rsidR="00C62E98">
        <w:rPr>
          <w:rFonts w:ascii="Times New Roman" w:hAnsi="Times New Roman"/>
          <w:sz w:val="24"/>
          <w:szCs w:val="24"/>
        </w:rPr>
        <w:t>конкурсного отбора</w:t>
      </w:r>
      <w:r w:rsidRPr="00B55B5E">
        <w:rPr>
          <w:rFonts w:ascii="Times New Roman" w:hAnsi="Times New Roman"/>
          <w:sz w:val="24"/>
          <w:szCs w:val="24"/>
        </w:rPr>
        <w:t xml:space="preserve"> субсидия из областного и федерального бюджетов может быть направлена на поддержку субъектов малого и среднего предпринимательства, осуществляющих деятельность в сфере производства  товаров (работ, услуг), в соответствии с целевым назначением, </w:t>
      </w:r>
      <w:r w:rsidRPr="00C62E98">
        <w:rPr>
          <w:rFonts w:ascii="Times New Roman" w:hAnsi="Times New Roman"/>
          <w:sz w:val="24"/>
          <w:szCs w:val="24"/>
        </w:rPr>
        <w:t>установленным в программе.</w:t>
      </w:r>
      <w:proofErr w:type="gramEnd"/>
      <w:r w:rsidR="00C62E98" w:rsidRPr="00C62E9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62E98" w:rsidRPr="00C62E98">
        <w:rPr>
          <w:rFonts w:ascii="Times New Roman" w:hAnsi="Times New Roman"/>
          <w:sz w:val="24"/>
          <w:szCs w:val="24"/>
        </w:rPr>
        <w:t>В настоящее время предусмотрена поддержка следующих мероприятий:</w:t>
      </w:r>
    </w:p>
    <w:p w:rsidR="00C62E98" w:rsidRPr="00C62E98" w:rsidRDefault="00C62E98" w:rsidP="00C62E9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62E98">
        <w:rPr>
          <w:rFonts w:ascii="Times New Roman" w:hAnsi="Times New Roman"/>
          <w:sz w:val="24"/>
          <w:szCs w:val="24"/>
        </w:rPr>
        <w:t xml:space="preserve">на поддержку субъектов малого и среднего предпринимательства, осуществляющих деятельность в сфере производства  товаров (работ, услуг), в том числе: </w:t>
      </w:r>
    </w:p>
    <w:p w:rsidR="00C62E98" w:rsidRPr="00C62E98" w:rsidRDefault="00C62E98" w:rsidP="00C62E9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C62E98">
        <w:rPr>
          <w:rFonts w:ascii="Times New Roman" w:hAnsi="Times New Roman"/>
          <w:sz w:val="24"/>
          <w:szCs w:val="24"/>
        </w:rPr>
        <w:t>-</w:t>
      </w:r>
      <w:r w:rsidRPr="00C62E98">
        <w:rPr>
          <w:rFonts w:ascii="Times New Roman" w:hAnsi="Times New Roman"/>
          <w:sz w:val="24"/>
          <w:szCs w:val="24"/>
        </w:rPr>
        <w:tab/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C62E98" w:rsidRPr="00C62E98" w:rsidRDefault="00C62E98" w:rsidP="00C62E9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C62E98">
        <w:rPr>
          <w:rFonts w:ascii="Times New Roman" w:hAnsi="Times New Roman"/>
          <w:sz w:val="24"/>
          <w:szCs w:val="24"/>
        </w:rPr>
        <w:t xml:space="preserve"> -</w:t>
      </w:r>
      <w:r w:rsidRPr="00C62E98">
        <w:rPr>
          <w:rFonts w:ascii="Times New Roman" w:hAnsi="Times New Roman"/>
          <w:sz w:val="24"/>
          <w:szCs w:val="24"/>
        </w:rPr>
        <w:tab/>
        <w:t>субсидирование части затрат субъектов малого и среднего                      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C62E98" w:rsidRPr="00C62E98" w:rsidRDefault="00C62E98" w:rsidP="00E86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C62E98">
        <w:rPr>
          <w:rFonts w:ascii="Times New Roman" w:hAnsi="Times New Roman"/>
          <w:sz w:val="24"/>
          <w:szCs w:val="24"/>
        </w:rPr>
        <w:t xml:space="preserve"> -</w:t>
      </w:r>
      <w:r w:rsidRPr="00C62E98">
        <w:rPr>
          <w:rFonts w:ascii="Times New Roman" w:hAnsi="Times New Roman"/>
          <w:sz w:val="24"/>
          <w:szCs w:val="24"/>
        </w:rPr>
        <w:tab/>
        <w:t>субсидирование части затрат субъектов малого и среднего</w:t>
      </w:r>
      <w:r w:rsidR="00E867F6">
        <w:rPr>
          <w:rFonts w:ascii="Times New Roman" w:hAnsi="Times New Roman"/>
          <w:sz w:val="24"/>
          <w:szCs w:val="24"/>
        </w:rPr>
        <w:t xml:space="preserve"> </w:t>
      </w:r>
      <w:r w:rsidRPr="00C62E98">
        <w:rPr>
          <w:rFonts w:ascii="Times New Roman" w:hAnsi="Times New Roman"/>
          <w:sz w:val="24"/>
          <w:szCs w:val="24"/>
        </w:rPr>
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C62E98" w:rsidRPr="00C62E98" w:rsidRDefault="00C62E98" w:rsidP="00E867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62E98">
        <w:rPr>
          <w:rFonts w:ascii="Times New Roman" w:hAnsi="Times New Roman"/>
          <w:sz w:val="24"/>
          <w:szCs w:val="24"/>
        </w:rPr>
        <w:t>на поддержку субъектов малого и среднего предпринимательства, осуществляющих деятельность в сфере розничной торговли, в том числе:</w:t>
      </w:r>
    </w:p>
    <w:p w:rsidR="00C62E98" w:rsidRPr="00C62E98" w:rsidRDefault="00C62E98" w:rsidP="00E867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62E98">
        <w:rPr>
          <w:rFonts w:ascii="Times New Roman" w:hAnsi="Times New Roman"/>
          <w:sz w:val="24"/>
          <w:szCs w:val="24"/>
        </w:rPr>
        <w:t>-на возмещение части затрат субъектов малого и среднего предпринимательства, связанных с приобретением специализированных автомагазинов (автолавок).</w:t>
      </w:r>
    </w:p>
    <w:p w:rsidR="004851F8" w:rsidRDefault="004851F8" w:rsidP="00E867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5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Программы и объемы ее финансирования уточняются ежегодно при формировании проекта районного бюджета на соответствующий финансовый год.</w:t>
      </w:r>
    </w:p>
    <w:p w:rsidR="00821732" w:rsidRPr="00215555" w:rsidRDefault="004851F8" w:rsidP="00E867F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Общий объем финансирования мероприятий Программы из бюджета Большемурашкинского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района в 2022</w:t>
      </w:r>
      <w:r w:rsidRPr="00215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15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 в </w:t>
      </w:r>
      <w:r w:rsidR="0082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паспорте и таблице 2 Программы.</w:t>
      </w:r>
    </w:p>
    <w:p w:rsidR="005327E3" w:rsidRDefault="002D6F7D" w:rsidP="00E867F6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outlineLvl w:val="2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5B5E">
        <w:rPr>
          <w:rFonts w:ascii="Times New Roman" w:eastAsiaTheme="minorHAnsi" w:hAnsi="Times New Roman"/>
          <w:sz w:val="24"/>
          <w:szCs w:val="24"/>
          <w:lang w:eastAsia="en-US"/>
        </w:rPr>
        <w:t>В реализации мероприятий Программы могут участвовать и другие источники финансирования.</w:t>
      </w:r>
      <w:bookmarkStart w:id="2" w:name="Par388"/>
      <w:bookmarkStart w:id="3" w:name="Par549"/>
      <w:bookmarkEnd w:id="2"/>
      <w:bookmarkEnd w:id="3"/>
    </w:p>
    <w:p w:rsidR="000F3977" w:rsidRDefault="00821732" w:rsidP="00E867F6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F32B0">
        <w:rPr>
          <w:rFonts w:ascii="Times New Roman" w:hAnsi="Times New Roman"/>
          <w:b/>
          <w:sz w:val="24"/>
          <w:szCs w:val="24"/>
        </w:rPr>
        <w:t>Риски  Программы</w:t>
      </w:r>
    </w:p>
    <w:p w:rsidR="007C21FD" w:rsidRPr="000F3977" w:rsidRDefault="000F3977" w:rsidP="000F3977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 xml:space="preserve">Риски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разделены на три основные </w:t>
      </w:r>
      <w:r w:rsidRPr="000F3977">
        <w:rPr>
          <w:rFonts w:ascii="Times New Roman" w:hAnsi="Times New Roman"/>
          <w:sz w:val="24"/>
          <w:szCs w:val="24"/>
        </w:rPr>
        <w:t>группы: правовые, финансовые, административные.</w:t>
      </w:r>
    </w:p>
    <w:p w:rsidR="007C21FD" w:rsidRPr="004F32B0" w:rsidRDefault="007C21FD" w:rsidP="000F3977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 xml:space="preserve">Правовые риски связаны с изменением федерального и </w:t>
      </w:r>
      <w:r w:rsidR="0042556A">
        <w:rPr>
          <w:rFonts w:ascii="Times New Roman" w:hAnsi="Times New Roman"/>
          <w:sz w:val="24"/>
          <w:szCs w:val="24"/>
        </w:rPr>
        <w:t>областного</w:t>
      </w:r>
      <w:r w:rsidRPr="004F32B0">
        <w:rPr>
          <w:rFonts w:ascii="Times New Roman" w:hAnsi="Times New Roman"/>
          <w:sz w:val="24"/>
          <w:szCs w:val="24"/>
        </w:rPr>
        <w:t xml:space="preserve">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7C21FD" w:rsidRPr="00C73C38" w:rsidRDefault="007C21FD" w:rsidP="000F397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73C38">
        <w:rPr>
          <w:rFonts w:ascii="Times New Roman" w:hAnsi="Times New Roman"/>
          <w:sz w:val="24"/>
          <w:szCs w:val="24"/>
        </w:rPr>
        <w:t>Для минимизации воздействия данной группы рисков планируется:</w:t>
      </w:r>
    </w:p>
    <w:p w:rsidR="007C21FD" w:rsidRPr="004F32B0" w:rsidRDefault="007C21FD" w:rsidP="0042556A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C73C38">
        <w:rPr>
          <w:rFonts w:ascii="Times New Roman" w:hAnsi="Times New Roman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73C38" w:rsidRPr="004F32B0" w:rsidRDefault="00C73C38" w:rsidP="00C73C3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 xml:space="preserve">- проводить мониторинг планируемых изменений в федеральном и </w:t>
      </w:r>
      <w:r>
        <w:rPr>
          <w:rFonts w:ascii="Times New Roman" w:hAnsi="Times New Roman"/>
          <w:sz w:val="24"/>
          <w:szCs w:val="24"/>
        </w:rPr>
        <w:t>областном</w:t>
      </w:r>
      <w:r w:rsidRPr="004F32B0">
        <w:rPr>
          <w:rFonts w:ascii="Times New Roman" w:hAnsi="Times New Roman"/>
          <w:sz w:val="24"/>
          <w:szCs w:val="24"/>
        </w:rPr>
        <w:t xml:space="preserve"> законодательстве.</w:t>
      </w:r>
    </w:p>
    <w:p w:rsidR="00C73C38" w:rsidRPr="004F32B0" w:rsidRDefault="00C73C38" w:rsidP="000F3977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>Финансовые риски связаны с возникновением бюджетного дефицита и</w:t>
      </w:r>
      <w:r>
        <w:rPr>
          <w:rFonts w:ascii="Times New Roman" w:hAnsi="Times New Roman"/>
          <w:sz w:val="24"/>
          <w:szCs w:val="24"/>
        </w:rPr>
        <w:t>,</w:t>
      </w:r>
      <w:r w:rsidRPr="004F3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вследствие этого, </w:t>
      </w:r>
      <w:r w:rsidRPr="004F32B0">
        <w:rPr>
          <w:rFonts w:ascii="Times New Roman" w:hAnsi="Times New Roman"/>
          <w:sz w:val="24"/>
          <w:szCs w:val="24"/>
        </w:rPr>
        <w:t>недостаточным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C73C38" w:rsidRPr="004F32B0" w:rsidRDefault="00C73C38" w:rsidP="000F397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>Способами ограничения финансовых рисков выступают:</w:t>
      </w:r>
    </w:p>
    <w:p w:rsidR="00C73C38" w:rsidRPr="004F32B0" w:rsidRDefault="00C73C38" w:rsidP="00C73C3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73C38" w:rsidRPr="004F32B0" w:rsidRDefault="00C73C38" w:rsidP="00C73C3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>- определение приоритетов для первоочередного финансирования;</w:t>
      </w:r>
    </w:p>
    <w:p w:rsidR="00C73C38" w:rsidRPr="004F32B0" w:rsidRDefault="00C73C38" w:rsidP="00C73C3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>- привлечение средств областного и федерального бюджета и возможность внебюджетного финансирования, в том числе выявление и внедрение лучшего опыта привлечения внебюджетных ресурсов.</w:t>
      </w:r>
    </w:p>
    <w:p w:rsidR="007C21FD" w:rsidRPr="004F32B0" w:rsidRDefault="000F3977" w:rsidP="000F3977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Административные риски </w:t>
      </w:r>
      <w:r w:rsidR="007C21FD" w:rsidRPr="004F32B0">
        <w:rPr>
          <w:rFonts w:ascii="Times New Roman" w:hAnsi="Times New Roman"/>
          <w:sz w:val="24"/>
          <w:szCs w:val="24"/>
        </w:rPr>
        <w:t>связаны</w:t>
      </w:r>
      <w:r w:rsidR="001441E8">
        <w:rPr>
          <w:rFonts w:ascii="Times New Roman" w:hAnsi="Times New Roman"/>
          <w:sz w:val="24"/>
          <w:szCs w:val="24"/>
        </w:rPr>
        <w:t xml:space="preserve"> с </w:t>
      </w:r>
      <w:r w:rsidR="007C21FD" w:rsidRPr="004F32B0">
        <w:rPr>
          <w:rFonts w:ascii="Times New Roman" w:hAnsi="Times New Roman"/>
          <w:sz w:val="24"/>
          <w:szCs w:val="24"/>
        </w:rPr>
        <w:t>низкой эффективностью взаимодействия заинтересованных сторон</w:t>
      </w:r>
      <w:r w:rsidR="001441E8" w:rsidRPr="001441E8">
        <w:rPr>
          <w:rFonts w:ascii="Times New Roman" w:hAnsi="Times New Roman"/>
          <w:sz w:val="24"/>
          <w:szCs w:val="24"/>
        </w:rPr>
        <w:t xml:space="preserve"> </w:t>
      </w:r>
      <w:r w:rsidR="001441E8">
        <w:rPr>
          <w:rFonts w:ascii="Times New Roman" w:hAnsi="Times New Roman"/>
          <w:sz w:val="24"/>
          <w:szCs w:val="24"/>
        </w:rPr>
        <w:t xml:space="preserve">в процессе </w:t>
      </w:r>
      <w:r w:rsidR="001441E8" w:rsidRPr="004F32B0">
        <w:rPr>
          <w:rFonts w:ascii="Times New Roman" w:hAnsi="Times New Roman"/>
          <w:sz w:val="24"/>
          <w:szCs w:val="24"/>
        </w:rPr>
        <w:t>реализац</w:t>
      </w:r>
      <w:r w:rsidR="001441E8">
        <w:rPr>
          <w:rFonts w:ascii="Times New Roman" w:hAnsi="Times New Roman"/>
          <w:sz w:val="24"/>
          <w:szCs w:val="24"/>
        </w:rPr>
        <w:t>ии</w:t>
      </w:r>
      <w:r w:rsidR="001441E8" w:rsidRPr="004F32B0">
        <w:rPr>
          <w:rFonts w:ascii="Times New Roman" w:hAnsi="Times New Roman"/>
          <w:sz w:val="24"/>
          <w:szCs w:val="24"/>
        </w:rPr>
        <w:t xml:space="preserve"> Программы</w:t>
      </w:r>
      <w:r w:rsidR="007C21FD" w:rsidRPr="004F32B0">
        <w:rPr>
          <w:rFonts w:ascii="Times New Roman" w:hAnsi="Times New Roman"/>
          <w:sz w:val="24"/>
          <w:szCs w:val="24"/>
        </w:rPr>
        <w:t>, что может повлечь за собой потерю управляемости, нарушение планируемых сроков реализации Программы, невыполнение ее цел</w:t>
      </w:r>
      <w:r>
        <w:rPr>
          <w:rFonts w:ascii="Times New Roman" w:hAnsi="Times New Roman"/>
          <w:sz w:val="24"/>
          <w:szCs w:val="24"/>
        </w:rPr>
        <w:t>ей</w:t>
      </w:r>
      <w:r w:rsidR="007C21FD" w:rsidRPr="004F32B0">
        <w:rPr>
          <w:rFonts w:ascii="Times New Roman" w:hAnsi="Times New Roman"/>
          <w:sz w:val="24"/>
          <w:szCs w:val="24"/>
        </w:rPr>
        <w:t xml:space="preserve">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7C21FD" w:rsidRPr="004F32B0" w:rsidRDefault="007C21FD" w:rsidP="000F3977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7C21FD" w:rsidRPr="004F32B0" w:rsidRDefault="007C21FD" w:rsidP="0042556A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 xml:space="preserve">- повышение </w:t>
      </w:r>
      <w:proofErr w:type="gramStart"/>
      <w:r w:rsidRPr="004F32B0">
        <w:rPr>
          <w:rFonts w:ascii="Times New Roman" w:hAnsi="Times New Roman"/>
          <w:sz w:val="24"/>
          <w:szCs w:val="24"/>
        </w:rPr>
        <w:t xml:space="preserve">эффективности взаимодействия участников реализации </w:t>
      </w:r>
      <w:r w:rsidR="000F3977">
        <w:rPr>
          <w:rFonts w:ascii="Times New Roman" w:hAnsi="Times New Roman"/>
          <w:sz w:val="24"/>
          <w:szCs w:val="24"/>
        </w:rPr>
        <w:t>П</w:t>
      </w:r>
      <w:r w:rsidRPr="004F32B0">
        <w:rPr>
          <w:rFonts w:ascii="Times New Roman" w:hAnsi="Times New Roman"/>
          <w:sz w:val="24"/>
          <w:szCs w:val="24"/>
        </w:rPr>
        <w:t>рограммы</w:t>
      </w:r>
      <w:proofErr w:type="gramEnd"/>
      <w:r w:rsidRPr="004F32B0">
        <w:rPr>
          <w:rFonts w:ascii="Times New Roman" w:hAnsi="Times New Roman"/>
          <w:sz w:val="24"/>
          <w:szCs w:val="24"/>
        </w:rPr>
        <w:t>;</w:t>
      </w:r>
    </w:p>
    <w:p w:rsidR="007C21FD" w:rsidRPr="004F32B0" w:rsidRDefault="007C21FD" w:rsidP="000F397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F32B0">
        <w:rPr>
          <w:rFonts w:ascii="Times New Roman" w:hAnsi="Times New Roman"/>
          <w:sz w:val="24"/>
          <w:szCs w:val="24"/>
        </w:rPr>
        <w:t>- регулярный мониторинг реализации и своевременная корректировка мероприятий Программы.</w:t>
      </w:r>
    </w:p>
    <w:p w:rsidR="00C9762D" w:rsidRDefault="00C9762D" w:rsidP="001C08A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795">
        <w:rPr>
          <w:rFonts w:ascii="Times New Roman" w:hAnsi="Times New Roman"/>
          <w:sz w:val="24"/>
          <w:szCs w:val="24"/>
        </w:rPr>
        <w:t xml:space="preserve">В то же время, в сфере малого и среднего предпринимательства имеются нерешенные проблемы, которые характеризуются </w:t>
      </w:r>
      <w:r w:rsidR="001C08A8">
        <w:rPr>
          <w:rFonts w:ascii="Times New Roman" w:hAnsi="Times New Roman"/>
          <w:sz w:val="24"/>
          <w:szCs w:val="24"/>
        </w:rPr>
        <w:t xml:space="preserve">также </w:t>
      </w:r>
      <w:r w:rsidRPr="00262795">
        <w:rPr>
          <w:rFonts w:ascii="Times New Roman" w:hAnsi="Times New Roman"/>
          <w:sz w:val="24"/>
          <w:szCs w:val="24"/>
        </w:rPr>
        <w:t xml:space="preserve">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банковского кредита для вновь создаваемых </w:t>
      </w:r>
      <w:r w:rsidR="001C08A8">
        <w:rPr>
          <w:rFonts w:ascii="Times New Roman" w:hAnsi="Times New Roman"/>
          <w:sz w:val="24"/>
          <w:szCs w:val="24"/>
        </w:rPr>
        <w:t xml:space="preserve">субъектов предпринимательства, </w:t>
      </w:r>
      <w:r w:rsidRPr="00262795">
        <w:rPr>
          <w:rFonts w:ascii="Times New Roman" w:hAnsi="Times New Roman"/>
          <w:sz w:val="24"/>
          <w:szCs w:val="24"/>
        </w:rPr>
        <w:t>наличием потребности в привлечении</w:t>
      </w:r>
      <w:r w:rsidR="001C08A8">
        <w:rPr>
          <w:rFonts w:ascii="Times New Roman" w:hAnsi="Times New Roman"/>
          <w:sz w:val="24"/>
          <w:szCs w:val="24"/>
        </w:rPr>
        <w:t xml:space="preserve"> ресурсов в значительном объеме, </w:t>
      </w:r>
      <w:r w:rsidR="001C08A8" w:rsidRPr="00262795">
        <w:rPr>
          <w:rFonts w:ascii="Times New Roman" w:hAnsi="Times New Roman"/>
          <w:sz w:val="24"/>
          <w:szCs w:val="24"/>
        </w:rPr>
        <w:t>низкой численн</w:t>
      </w:r>
      <w:r w:rsidR="004215B4">
        <w:rPr>
          <w:rFonts w:ascii="Times New Roman" w:hAnsi="Times New Roman"/>
          <w:sz w:val="24"/>
          <w:szCs w:val="24"/>
        </w:rPr>
        <w:t xml:space="preserve">остью работников и ограниченным </w:t>
      </w:r>
      <w:r w:rsidR="001C08A8" w:rsidRPr="00262795">
        <w:rPr>
          <w:rFonts w:ascii="Times New Roman" w:hAnsi="Times New Roman"/>
          <w:sz w:val="24"/>
          <w:szCs w:val="24"/>
        </w:rPr>
        <w:t>ч</w:t>
      </w:r>
      <w:r w:rsidR="004215B4">
        <w:rPr>
          <w:rFonts w:ascii="Times New Roman" w:hAnsi="Times New Roman"/>
          <w:sz w:val="24"/>
          <w:szCs w:val="24"/>
        </w:rPr>
        <w:t>ислом управленческого персонала.</w:t>
      </w:r>
      <w:proofErr w:type="gramEnd"/>
    </w:p>
    <w:p w:rsidR="004215B4" w:rsidRPr="00B55B5E" w:rsidRDefault="004215B4" w:rsidP="001C08A8">
      <w:pPr>
        <w:ind w:firstLine="709"/>
        <w:jc w:val="both"/>
        <w:rPr>
          <w:b/>
        </w:rPr>
        <w:sectPr w:rsidR="004215B4" w:rsidRPr="00B55B5E" w:rsidSect="00FF78AA">
          <w:pgSz w:w="11906" w:h="16838"/>
          <w:pgMar w:top="568" w:right="1133" w:bottom="851" w:left="1418" w:header="709" w:footer="709" w:gutter="0"/>
          <w:cols w:space="708"/>
          <w:docGrid w:linePitch="360"/>
        </w:sectPr>
      </w:pPr>
    </w:p>
    <w:p w:rsidR="00C3009C" w:rsidRDefault="0053698C" w:rsidP="00DC6F49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  <w:r w:rsidR="00261A5C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                                                                   Таблица 2</w:t>
      </w:r>
    </w:p>
    <w:p w:rsidR="00803B47" w:rsidRDefault="00C06874" w:rsidP="00C06874">
      <w:pPr>
        <w:pStyle w:val="a3"/>
        <w:ind w:firstLine="300"/>
        <w:jc w:val="center"/>
        <w:rPr>
          <w:b/>
        </w:rPr>
      </w:pPr>
      <w:r w:rsidRPr="00C06874">
        <w:rPr>
          <w:b/>
        </w:rPr>
        <w:t xml:space="preserve">Перечень мероприятий муниципальной </w:t>
      </w:r>
      <w:r w:rsidR="009B3D10">
        <w:rPr>
          <w:b/>
        </w:rPr>
        <w:t>П</w:t>
      </w:r>
      <w:r w:rsidRPr="00C06874">
        <w:rPr>
          <w:b/>
        </w:rPr>
        <w:t>рограммы</w:t>
      </w:r>
    </w:p>
    <w:p w:rsidR="0053698C" w:rsidRDefault="0053698C" w:rsidP="00C06874">
      <w:pPr>
        <w:pStyle w:val="a3"/>
        <w:ind w:firstLine="300"/>
        <w:jc w:val="center"/>
        <w:rPr>
          <w:b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850"/>
        <w:gridCol w:w="850"/>
        <w:gridCol w:w="1700"/>
        <w:gridCol w:w="150"/>
        <w:gridCol w:w="700"/>
        <w:gridCol w:w="860"/>
        <w:gridCol w:w="850"/>
        <w:gridCol w:w="851"/>
        <w:gridCol w:w="2686"/>
        <w:gridCol w:w="148"/>
        <w:gridCol w:w="2835"/>
      </w:tblGrid>
      <w:tr w:rsidR="00C06874" w:rsidTr="00E653EC">
        <w:trPr>
          <w:cantSplit/>
          <w:trHeight w:val="240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D01">
              <w:rPr>
                <w:rFonts w:ascii="Times New Roman" w:hAnsi="Times New Roman"/>
                <w:sz w:val="22"/>
                <w:szCs w:val="22"/>
              </w:rPr>
              <w:t xml:space="preserve">Цель, </w:t>
            </w:r>
            <w:r w:rsidRPr="003A24F1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  <w:r w:rsidRPr="00F56D01">
              <w:rPr>
                <w:rFonts w:ascii="Times New Roman" w:hAnsi="Times New Roman"/>
                <w:sz w:val="22"/>
                <w:szCs w:val="22"/>
              </w:rPr>
              <w:t>, направления деятельности,</w:t>
            </w:r>
            <w:r w:rsidRPr="00F56D01">
              <w:rPr>
                <w:rFonts w:ascii="Times New Roman" w:hAnsi="Times New Roman"/>
                <w:sz w:val="22"/>
                <w:szCs w:val="22"/>
              </w:rPr>
              <w:br/>
            </w:r>
            <w:r w:rsidRPr="00F56D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F56D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  Программы</w:t>
            </w:r>
          </w:p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F56D01" w:rsidP="00F56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Катего-рия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рас</w:t>
            </w:r>
            <w:r w:rsidR="00803B47" w:rsidRPr="00F56D01">
              <w:rPr>
                <w:rFonts w:ascii="Times New Roman" w:hAnsi="Times New Roman" w:cs="Times New Roman"/>
              </w:rPr>
              <w:t xml:space="preserve"> ходов    </w:t>
            </w:r>
            <w:r w:rsidR="00803B47" w:rsidRPr="00F56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6D01">
              <w:rPr>
                <w:rFonts w:ascii="Times New Roman" w:hAnsi="Times New Roman" w:cs="Times New Roman"/>
              </w:rPr>
              <w:t xml:space="preserve">Срок      </w:t>
            </w:r>
            <w:r w:rsidRPr="00F56D01">
              <w:rPr>
                <w:rFonts w:ascii="Times New Roman" w:hAnsi="Times New Roman" w:cs="Times New Roman"/>
              </w:rPr>
              <w:br/>
              <w:t>ис</w:t>
            </w:r>
            <w:r w:rsidR="00F56D01">
              <w:rPr>
                <w:rFonts w:ascii="Times New Roman" w:hAnsi="Times New Roman" w:cs="Times New Roman"/>
              </w:rPr>
              <w:t>полне</w:t>
            </w:r>
            <w:r w:rsidRPr="00F56D01">
              <w:rPr>
                <w:rFonts w:ascii="Times New Roman" w:hAnsi="Times New Roman" w:cs="Times New Roman"/>
              </w:rPr>
              <w:t xml:space="preserve">ния </w:t>
            </w:r>
          </w:p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6D01">
              <w:rPr>
                <w:rFonts w:ascii="Times New Roman" w:hAnsi="Times New Roman" w:cs="Times New Roman"/>
              </w:rPr>
              <w:t xml:space="preserve">(годы </w:t>
            </w:r>
            <w:proofErr w:type="spellStart"/>
            <w:proofErr w:type="gramStart"/>
            <w:r w:rsidRPr="00F56D01">
              <w:rPr>
                <w:rFonts w:ascii="Times New Roman" w:hAnsi="Times New Roman" w:cs="Times New Roman"/>
              </w:rPr>
              <w:t>реали</w:t>
            </w:r>
            <w:r w:rsidR="00F56D01">
              <w:rPr>
                <w:rFonts w:ascii="Times New Roman" w:hAnsi="Times New Roman" w:cs="Times New Roman"/>
              </w:rPr>
              <w:t>-зации</w:t>
            </w:r>
            <w:proofErr w:type="spellEnd"/>
            <w:proofErr w:type="gramEnd"/>
            <w:r w:rsidR="00F56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56D01">
              <w:rPr>
                <w:rFonts w:ascii="Times New Roman" w:hAnsi="Times New Roman" w:cs="Times New Roman"/>
              </w:rPr>
              <w:t xml:space="preserve">Объем   </w:t>
            </w:r>
            <w:proofErr w:type="spellStart"/>
            <w:proofErr w:type="gramStart"/>
            <w:r w:rsidRPr="00F56D01">
              <w:rPr>
                <w:rFonts w:ascii="Times New Roman" w:hAnsi="Times New Roman" w:cs="Times New Roman"/>
              </w:rPr>
              <w:t>финан</w:t>
            </w:r>
            <w:r w:rsidR="00F56D01">
              <w:rPr>
                <w:rFonts w:ascii="Times New Roman" w:hAnsi="Times New Roman" w:cs="Times New Roman"/>
              </w:rPr>
              <w:t>-сиро</w:t>
            </w:r>
            <w:r w:rsidRPr="00F56D01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F56D01">
              <w:rPr>
                <w:rFonts w:ascii="Times New Roman" w:hAnsi="Times New Roman" w:cs="Times New Roman"/>
              </w:rPr>
              <w:t xml:space="preserve"> </w:t>
            </w:r>
            <w:r w:rsidR="00E848ED">
              <w:rPr>
                <w:rFonts w:ascii="Times New Roman" w:hAnsi="Times New Roman" w:cs="Times New Roman"/>
              </w:rPr>
              <w:t>–</w:t>
            </w:r>
            <w:r w:rsidRPr="00F56D01">
              <w:rPr>
                <w:rFonts w:ascii="Times New Roman" w:hAnsi="Times New Roman" w:cs="Times New Roman"/>
              </w:rPr>
              <w:t xml:space="preserve"> всего, в </w:t>
            </w:r>
            <w:proofErr w:type="spellStart"/>
            <w:r w:rsidRPr="00F56D01">
              <w:rPr>
                <w:rFonts w:ascii="Times New Roman" w:hAnsi="Times New Roman" w:cs="Times New Roman"/>
              </w:rPr>
              <w:t>т.ч</w:t>
            </w:r>
            <w:proofErr w:type="spellEnd"/>
            <w:r w:rsidRPr="00F56D01">
              <w:rPr>
                <w:rFonts w:ascii="Times New Roman" w:hAnsi="Times New Roman" w:cs="Times New Roman"/>
              </w:rPr>
              <w:t>. по бюджетам  (тыс. руб.)</w:t>
            </w:r>
          </w:p>
        </w:tc>
        <w:tc>
          <w:tcPr>
            <w:tcW w:w="3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 w:rsidP="00884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Исполнители, </w:t>
            </w:r>
            <w:proofErr w:type="spellStart"/>
            <w:proofErr w:type="gramStart"/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ответст</w:t>
            </w:r>
            <w:proofErr w:type="spellEnd"/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-венные</w:t>
            </w:r>
            <w:proofErr w:type="gramEnd"/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 мероприятия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 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(целевые индикаторы) </w:t>
            </w:r>
          </w:p>
        </w:tc>
      </w:tr>
      <w:tr w:rsidR="00CB58B9" w:rsidTr="00E653EC">
        <w:trPr>
          <w:cantSplit/>
          <w:trHeight w:val="600"/>
        </w:trPr>
        <w:tc>
          <w:tcPr>
            <w:tcW w:w="3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91" w:rsidRPr="00F56D01" w:rsidRDefault="00884A91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A91" w:rsidRPr="00F56D01" w:rsidRDefault="00884A91" w:rsidP="00044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4473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4A91" w:rsidRPr="00F56D01" w:rsidRDefault="00884A91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A91" w:rsidRPr="00F56D01" w:rsidRDefault="00884A91" w:rsidP="00044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408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47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91" w:rsidRPr="00F56D01" w:rsidRDefault="00884A91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A91" w:rsidRPr="00F56D01" w:rsidRDefault="00884A91" w:rsidP="00044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408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47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D01" w:rsidRDefault="00F56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0BB" w:rsidRPr="00F56D01" w:rsidRDefault="00DA0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49" w:rsidTr="00237759">
        <w:trPr>
          <w:cantSplit/>
          <w:trHeight w:val="600"/>
        </w:trPr>
        <w:tc>
          <w:tcPr>
            <w:tcW w:w="160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49" w:rsidRPr="009C18BB" w:rsidRDefault="00370E49" w:rsidP="00370E49">
            <w:pPr>
              <w:pStyle w:val="a3"/>
              <w:rPr>
                <w:i/>
              </w:rPr>
            </w:pPr>
            <w:r w:rsidRPr="009C18BB">
              <w:rPr>
                <w:i/>
              </w:rPr>
              <w:t>Цель Программы:</w:t>
            </w:r>
          </w:p>
          <w:p w:rsidR="009C18BB" w:rsidRPr="00714DBB" w:rsidRDefault="00714DBB" w:rsidP="009C18BB">
            <w:pPr>
              <w:pStyle w:val="a3"/>
              <w:rPr>
                <w:i/>
              </w:rPr>
            </w:pPr>
            <w:r w:rsidRPr="00714DBB">
              <w:rPr>
                <w:i/>
              </w:rPr>
              <w:t>Создание и обеспечение благоприятных условий  для развития малого и среднего предпринимательства в качестве одного из источников формирования районного бюджета; повышение роли малого и среднего предпринимательства в социально-экономическом развитии района, стимулирование экономической активности субъектов малого и среднего предпринимательства</w:t>
            </w:r>
          </w:p>
        </w:tc>
      </w:tr>
      <w:tr w:rsidR="00DA00BB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BB" w:rsidRPr="00D91957" w:rsidRDefault="00DA00BB" w:rsidP="00E65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DA0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DA0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Pr="003A4AFE" w:rsidRDefault="00DA00BB" w:rsidP="00E653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DA00B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DA00B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DA00B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DA00B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Pr="00285103" w:rsidRDefault="00DA00BB" w:rsidP="00884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8E" w:rsidRPr="00D91957" w:rsidRDefault="003B2C8E" w:rsidP="002851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8B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98C" w:rsidRDefault="008F2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C0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040" w:rsidRPr="003B2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13E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</w:t>
            </w:r>
            <w:r w:rsidR="003A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</w:t>
            </w:r>
            <w:proofErr w:type="gramStart"/>
            <w:r w:rsidR="003A24F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деятельности организаци</w:t>
            </w:r>
            <w:r w:rsidR="00B34C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A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инфраструктуры поддержки субъектов</w:t>
            </w:r>
            <w:proofErr w:type="gramEnd"/>
            <w:r w:rsidR="003A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в районе </w:t>
            </w:r>
          </w:p>
          <w:p w:rsidR="00370E49" w:rsidRPr="003A24F1" w:rsidRDefault="00370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4AFE" w:rsidRPr="003A4AFE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3A4AFE" w:rsidRPr="003A4AFE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3A4AFE" w:rsidRPr="003A4AFE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3A4AFE" w:rsidRPr="003A4AFE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580040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Pr="004975DB" w:rsidRDefault="00044730" w:rsidP="005E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E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Pr="004975DB" w:rsidRDefault="00044730" w:rsidP="005E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03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Pr="004975DB" w:rsidRDefault="00044730" w:rsidP="005E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03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Pr="004975DB" w:rsidRDefault="005E0329" w:rsidP="00585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1800</w:t>
            </w:r>
            <w:r w:rsidR="000447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Pr="00285103" w:rsidRDefault="00580040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30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30" w:rsidRPr="003A4AFE" w:rsidRDefault="00044730" w:rsidP="006A6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1.1.Субсидирование затрат на обеспечение  деятельности АНО «Центр развития бизнеса Большемурашкинского района»,   содействие в совершенствовании его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730" w:rsidRDefault="000447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730" w:rsidRDefault="001817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4AFE" w:rsidRPr="003A4AFE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3A4AFE" w:rsidRPr="003A4AFE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3A4AFE" w:rsidRPr="003A4AFE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3A4AFE" w:rsidRPr="003A4AFE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044730" w:rsidRDefault="003A4AFE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730" w:rsidRPr="003640F3" w:rsidRDefault="00044730" w:rsidP="005E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0F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5E032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640F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730" w:rsidRPr="003640F3" w:rsidRDefault="00044730" w:rsidP="005E0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0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40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730" w:rsidRPr="003640F3" w:rsidRDefault="005E0329" w:rsidP="00545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4730" w:rsidRPr="003640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730" w:rsidRPr="003640F3" w:rsidRDefault="005E0329" w:rsidP="005457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1800</w:t>
            </w:r>
            <w:r w:rsidR="00044730" w:rsidRPr="003640F3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730" w:rsidRPr="00285103" w:rsidRDefault="00044730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730" w:rsidRPr="00285103" w:rsidRDefault="00044730" w:rsidP="008B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эффективности деятельности организаций инфраструктуры поддержки субъектов</w:t>
            </w:r>
            <w:proofErr w:type="gramEnd"/>
            <w:r w:rsidRPr="00285103">
              <w:rPr>
                <w:rFonts w:ascii="Times New Roman" w:hAnsi="Times New Roman" w:cs="Times New Roman"/>
                <w:sz w:val="22"/>
                <w:szCs w:val="22"/>
              </w:rPr>
              <w:t xml:space="preserve"> МСП; </w:t>
            </w:r>
            <w:r w:rsidR="00D74EAB">
              <w:rPr>
                <w:rFonts w:ascii="Times New Roman" w:hAnsi="Times New Roman" w:cs="Times New Roman"/>
                <w:sz w:val="22"/>
                <w:szCs w:val="22"/>
              </w:rPr>
              <w:t>обеспечение благоприят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 xml:space="preserve">ных условий для  развития </w:t>
            </w:r>
          </w:p>
          <w:p w:rsidR="00044730" w:rsidRPr="00285103" w:rsidRDefault="00044730" w:rsidP="008B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</w:p>
        </w:tc>
      </w:tr>
      <w:tr w:rsidR="001817A2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A2" w:rsidRPr="00F13EFE" w:rsidRDefault="00F13EFE" w:rsidP="00F13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E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817A2" w:rsidRPr="00F13E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13E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7A2" w:rsidRPr="00F13EFE">
              <w:rPr>
                <w:rFonts w:ascii="Times New Roman" w:hAnsi="Times New Roman" w:cs="Times New Roman"/>
                <w:sz w:val="22"/>
                <w:szCs w:val="22"/>
              </w:rPr>
              <w:t>.  Оказание имущественной поддержки центру поддержки и развития предпринимательства района - АНО «Центр развития бизнеса Большемурашкинского района» путем предоставления в безвозмездное пользование здания (нежилого помещения), находящегося в муниципальной собственности района  его для размещения и обеспечения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7A2" w:rsidRPr="00F13EFE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F13EFE" w:rsidRDefault="001817A2">
            <w:r w:rsidRPr="00F13EFE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F13EFE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1817A2" w:rsidRPr="00F13EFE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1817A2" w:rsidRPr="00F13EFE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7A2" w:rsidRPr="00F13EFE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7A2" w:rsidRPr="00F13EFE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F13EFE" w:rsidRDefault="001817A2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F13EFE" w:rsidRDefault="001817A2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F13EFE" w:rsidRDefault="001817A2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F13EFE" w:rsidRDefault="001817A2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F13EFE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E"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7A2" w:rsidRPr="00F13EFE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EF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F13EFE">
              <w:rPr>
                <w:rFonts w:ascii="Times New Roman" w:hAnsi="Times New Roman" w:cs="Times New Roman"/>
                <w:sz w:val="22"/>
                <w:szCs w:val="22"/>
              </w:rPr>
              <w:t>эффективности деятельности организаций инфраструктуры поддержки субъектов</w:t>
            </w:r>
            <w:proofErr w:type="gramEnd"/>
            <w:r w:rsidRPr="00F13EFE">
              <w:rPr>
                <w:rFonts w:ascii="Times New Roman" w:hAnsi="Times New Roman" w:cs="Times New Roman"/>
                <w:sz w:val="22"/>
                <w:szCs w:val="22"/>
              </w:rPr>
              <w:t xml:space="preserve"> МСП в районе</w:t>
            </w:r>
          </w:p>
        </w:tc>
      </w:tr>
      <w:tr w:rsidR="001817A2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A2" w:rsidRPr="003A4AFE" w:rsidRDefault="001817A2" w:rsidP="00EB3A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. Мони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торинг и оценка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тельности организаций инфраструктуры поддержки субъектов</w:t>
            </w:r>
            <w:proofErr w:type="gramEnd"/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МСП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>
            <w:r w:rsidRPr="0081591B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3A4AFE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1817A2" w:rsidRPr="003A4AFE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1817A2" w:rsidRPr="003A4AFE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1817A2" w:rsidRPr="003A4AFE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1817A2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285103" w:rsidRDefault="001817A2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7A2" w:rsidRPr="00285103" w:rsidRDefault="001817A2" w:rsidP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эффективност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и деятельности орга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низаций инфраструктуры поддержки субъектов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МСП</w:t>
            </w:r>
          </w:p>
        </w:tc>
      </w:tr>
      <w:tr w:rsidR="00752236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36" w:rsidRPr="003A4AFE" w:rsidRDefault="00752236" w:rsidP="00EB3A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. Субсидирование на материально-техническое обеспечение муниципального центра поддержки и развития предпринимательства (АНО «Центр развития бизнеса Большемурашкинского района»)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1817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Pr="003A4AFE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52236" w:rsidRPr="003A4AFE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752236" w:rsidRPr="003A4AFE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752236" w:rsidRPr="003A4AFE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752236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 w:rsidP="000C7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Pr="00285103" w:rsidRDefault="00752236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района,</w:t>
            </w:r>
          </w:p>
          <w:p w:rsidR="00752236" w:rsidRPr="00285103" w:rsidRDefault="00752236" w:rsidP="006A6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АНО «</w:t>
            </w:r>
            <w:proofErr w:type="spellStart"/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Бизнесцентр</w:t>
            </w:r>
            <w:proofErr w:type="spellEnd"/>
            <w:r w:rsidRPr="00285103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236" w:rsidRPr="00285103" w:rsidRDefault="00752236" w:rsidP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эффективности деятельности организаций инфраструктуры поддержки субъектов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МСП</w:t>
            </w:r>
          </w:p>
        </w:tc>
      </w:tr>
      <w:tr w:rsidR="00752236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36" w:rsidRDefault="00752236" w:rsidP="003B2C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5800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Оптимизация системы муниципальной поддержки </w:t>
            </w:r>
            <w:r w:rsidRPr="0058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МСП; обеспечение их  доступа к финансово-кредитным ресурсам</w:t>
            </w:r>
          </w:p>
          <w:p w:rsidR="00752236" w:rsidRPr="00580040" w:rsidRDefault="00752236" w:rsidP="003B2C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Pr="003A4AFE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52236" w:rsidRPr="003A4AFE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752236" w:rsidRPr="003A4AFE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752236" w:rsidRPr="003A4AFE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752236" w:rsidRDefault="00752236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Default="00752236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236" w:rsidRPr="00285103" w:rsidRDefault="00752236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236" w:rsidRPr="00285103" w:rsidRDefault="00752236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7A2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A2" w:rsidRPr="00EB3A59" w:rsidRDefault="001F25BE" w:rsidP="001F25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="001817A2" w:rsidRPr="00EB3A59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проектов муниципальных нормативных правовых актов, направленных на совершенствование нормативно-правовой основы в сфере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7A2" w:rsidRPr="00EB3A59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EB3A59" w:rsidRDefault="001817A2">
            <w:r w:rsidRPr="00EB3A5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EB3A59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A59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1817A2" w:rsidRPr="00EB3A59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B3A59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1817A2" w:rsidRPr="00EB3A59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B3A59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1817A2" w:rsidRPr="00EB3A59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B3A5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EB3A59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EB3A59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EB3A59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1817A2" w:rsidRPr="00EB3A59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B3A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EB3A59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EB3A59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EB3A59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EB3A59" w:rsidRDefault="001817A2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EB3A59" w:rsidRDefault="001817A2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EB3A59" w:rsidRDefault="001817A2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EB3A59" w:rsidRDefault="001817A2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EB3A59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3A59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7A2" w:rsidRPr="00EB3A59" w:rsidRDefault="001817A2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3A59">
              <w:rPr>
                <w:rFonts w:ascii="Times New Roman" w:hAnsi="Times New Roman" w:cs="Times New Roman"/>
                <w:sz w:val="22"/>
                <w:szCs w:val="22"/>
              </w:rPr>
              <w:t>Устранение излишних административных барьеров, препятствующих развитию предпринимательства;  обеспечение благоприятных условий для развития малого бизнеса</w:t>
            </w:r>
          </w:p>
        </w:tc>
      </w:tr>
      <w:tr w:rsidR="001817A2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7A2" w:rsidRPr="003A4AFE" w:rsidRDefault="001817A2" w:rsidP="00606A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2.1. Обеспечение на конкурсной основе участия субъектов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МСП, </w:t>
            </w:r>
            <w:r w:rsidRPr="006F3A9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физические лица, применяющие специальный налоговый режим НПД (</w:t>
            </w:r>
            <w:proofErr w:type="spellStart"/>
            <w:r w:rsidRPr="006F3A9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самозанятым</w:t>
            </w:r>
            <w:proofErr w:type="spellEnd"/>
            <w:r w:rsidRPr="006F3A9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гражданам</w:t>
            </w:r>
            <w:proofErr w:type="gramStart"/>
            <w:r w:rsidRPr="006F3A9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выполнении муниципальных заказов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>
            <w:r w:rsidRPr="005C05F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3A4AFE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1817A2" w:rsidRPr="003A4AFE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1817A2" w:rsidRPr="003A4AFE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1817A2" w:rsidRPr="003A4AFE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1817A2" w:rsidRDefault="001817A2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Default="001817A2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7A2" w:rsidRPr="00285103" w:rsidRDefault="001817A2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учреждения (организации) - муниципальные заказчики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7A2" w:rsidRPr="00285103" w:rsidRDefault="001817A2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Поддержка субъектов малого бизнеса;</w:t>
            </w:r>
          </w:p>
          <w:p w:rsidR="001817A2" w:rsidRPr="00285103" w:rsidRDefault="001817A2" w:rsidP="00DC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конкуренто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способности субъектов МСП</w:t>
            </w: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Pr="003A4AFE" w:rsidRDefault="001F25B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. Организация и оказание </w:t>
            </w:r>
            <w:proofErr w:type="spellStart"/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>микрофинансовых</w:t>
            </w:r>
            <w:proofErr w:type="spellEnd"/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услуг субъектам МСП и организациям инфраструктуры поддержки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r w:rsidRPr="0081591B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285103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АНО «</w:t>
            </w:r>
            <w:proofErr w:type="spellStart"/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Бизнесцентр</w:t>
            </w:r>
            <w:proofErr w:type="spellEnd"/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»,  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285103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эффективности деятельности организаций инфраструктуры под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держки субъек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МСП; обеспечение благоприят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ных условий для развития малого бизнеса</w:t>
            </w: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Pr="003A4AFE" w:rsidRDefault="00EB3A59" w:rsidP="00370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D213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. Представление имущес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тва (нежилых помещений), находящихся в муниципальной собст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венности района, субъектам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МСП</w:t>
            </w:r>
            <w:r w:rsidRPr="006F3A9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F3A9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физические лица, применяющие специальный налоговый режим НПД (</w:t>
            </w:r>
            <w:proofErr w:type="spellStart"/>
            <w:r w:rsidRPr="006F3A9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самозанятым</w:t>
            </w:r>
            <w:proofErr w:type="spellEnd"/>
            <w:r w:rsidRPr="006F3A9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гражданам)</w:t>
            </w:r>
            <w:r w:rsidRPr="006F3A94">
              <w:rPr>
                <w:rFonts w:ascii="Times New Roman" w:hAnsi="Times New Roman" w:cs="Times New Roman"/>
                <w:sz w:val="22"/>
                <w:szCs w:val="22"/>
              </w:rPr>
              <w:t>, организациям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инфраструктуры поддержки предпринимательства</w:t>
            </w:r>
          </w:p>
          <w:p w:rsidR="00EB3A59" w:rsidRPr="003A4AFE" w:rsidRDefault="00EB3A59" w:rsidP="00370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r w:rsidRPr="005C05F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285103" w:rsidRDefault="00EB3A59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285103" w:rsidRDefault="00EB3A59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благоприят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ных условий для развития малого бизнеса</w:t>
            </w: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Pr="00D21306" w:rsidRDefault="00D21306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6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 w:rsidR="00EB3A59" w:rsidRPr="00D21306">
              <w:rPr>
                <w:rFonts w:ascii="Times New Roman" w:hAnsi="Times New Roman" w:cs="Times New Roman"/>
                <w:sz w:val="22"/>
                <w:szCs w:val="22"/>
              </w:rPr>
              <w:t xml:space="preserve">. Оказание  субъектам МСП консультационных, бухгалтерских и других видов деловых услуг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Pr="00D21306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D21306" w:rsidRDefault="00EB3A59">
            <w:r w:rsidRPr="00D21306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D21306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6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3A59" w:rsidRPr="00D21306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1306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D21306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1306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D21306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130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D21306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D21306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D21306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Pr="00D21306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D21306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D21306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D21306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D21306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D21306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D21306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D21306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D21306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6">
              <w:rPr>
                <w:rFonts w:ascii="Times New Roman" w:hAnsi="Times New Roman" w:cs="Times New Roman"/>
                <w:sz w:val="22"/>
                <w:szCs w:val="22"/>
              </w:rPr>
              <w:t>АНО «</w:t>
            </w:r>
            <w:proofErr w:type="spellStart"/>
            <w:r w:rsidRPr="00D21306">
              <w:rPr>
                <w:rFonts w:ascii="Times New Roman" w:hAnsi="Times New Roman" w:cs="Times New Roman"/>
                <w:sz w:val="22"/>
                <w:szCs w:val="22"/>
              </w:rPr>
              <w:t>Бизнесцентр</w:t>
            </w:r>
            <w:proofErr w:type="spellEnd"/>
            <w:r w:rsidRPr="00D21306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D21306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130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D21306">
              <w:rPr>
                <w:rFonts w:ascii="Times New Roman" w:hAnsi="Times New Roman" w:cs="Times New Roman"/>
                <w:sz w:val="22"/>
                <w:szCs w:val="22"/>
              </w:rPr>
              <w:t>эффективности деятельности организаций инфраструктуры поддержки субъектов</w:t>
            </w:r>
            <w:proofErr w:type="gramEnd"/>
            <w:r w:rsidRPr="00D21306">
              <w:rPr>
                <w:rFonts w:ascii="Times New Roman" w:hAnsi="Times New Roman" w:cs="Times New Roman"/>
                <w:sz w:val="22"/>
                <w:szCs w:val="22"/>
              </w:rPr>
              <w:t xml:space="preserve"> МСП; обеспечение благоприятных условий для развития малого бизнеса</w:t>
            </w: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Pr="003A4AFE" w:rsidRDefault="00EB3A59" w:rsidP="00205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2.3. </w:t>
            </w:r>
            <w:r w:rsidR="002053E9">
              <w:rPr>
                <w:rFonts w:ascii="Times New Roman" w:hAnsi="Times New Roman" w:cs="Times New Roman"/>
                <w:sz w:val="22"/>
                <w:szCs w:val="22"/>
              </w:rPr>
              <w:t>Внесение сведений в р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еестр субъектов малого </w:t>
            </w:r>
            <w:r w:rsidR="002053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редпринимательства-получателей поддержки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r w:rsidRPr="005C05F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B6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КУЭ, структурные подразделения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Большемурашкинского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 оказывавшие поддержку МСП;</w:t>
            </w:r>
          </w:p>
          <w:p w:rsidR="00EB3A59" w:rsidRPr="00285103" w:rsidRDefault="00EB3A59" w:rsidP="00B6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Бизнесцентр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285103" w:rsidRDefault="00EB3A59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Стимулирование экономи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ческой активности субъек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МСП; обеспечение  информаци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онной поддержки</w:t>
            </w:r>
          </w:p>
        </w:tc>
      </w:tr>
      <w:tr w:rsidR="004A49CE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CE" w:rsidRPr="00DA152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DA1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формированию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положительного имиджа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сферы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малого и среднего 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585557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57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4975DB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4975DB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4975DB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285103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9CE" w:rsidRPr="00285103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49CE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.1. Проведение районных конкурсов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организуемых для предпринимательского сообщества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«Предприниматель года»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r w:rsidRPr="00CC3E3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285103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9CE" w:rsidRPr="00285103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Создание положительного имиджа сферы малого предпринимательства</w:t>
            </w:r>
          </w:p>
        </w:tc>
      </w:tr>
      <w:tr w:rsidR="004A49CE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Pr="003233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бизнеса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участи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областных конкурсах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r w:rsidRPr="00CC3E3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285103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9CE" w:rsidRPr="00285103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Создание положительного имиджа сферы малого предпринимательства</w:t>
            </w:r>
          </w:p>
        </w:tc>
      </w:tr>
      <w:tr w:rsidR="004A49CE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.3.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МСП к участию 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областных и межрайонных ярмарках,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выставках, программе «Покупай Н</w:t>
            </w: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>ижегородское»  и т.п.,  с целью продвижения продукции местных товаропроизводителей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r w:rsidRPr="00CC3E30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4A49CE" w:rsidRPr="003A4AF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4A49CE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Default="004A49CE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9CE" w:rsidRPr="00285103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9CE" w:rsidRPr="00285103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Создание положительного имиджа субъектов МСП;</w:t>
            </w:r>
          </w:p>
          <w:p w:rsidR="004A49CE" w:rsidRPr="00285103" w:rsidRDefault="004A49CE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продвижение продукции субъектов МСП на межрегиональный рынок</w:t>
            </w: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Default="00EB3A59" w:rsidP="002F03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476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информационной и консультацион</w:t>
            </w:r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ной поддержки субъектов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 бизнеса,  развитие  взаи</w:t>
            </w:r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модействия субъектов малого предпринимательства, орга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 МСУ и о</w:t>
            </w:r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бщественности</w:t>
            </w:r>
          </w:p>
          <w:p w:rsidR="00EB3A59" w:rsidRPr="00D91493" w:rsidRDefault="00EB3A59" w:rsidP="002F03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3A4AFE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Default="00EB3A59" w:rsidP="003A4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4975DB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4975DB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4975DB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4975DB" w:rsidRDefault="00EB3A59" w:rsidP="00FD6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285103" w:rsidRDefault="00EB3A59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285103" w:rsidRDefault="00EB3A59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Pr="003A4AFE" w:rsidRDefault="00A0601D" w:rsidP="006E2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.1.Информирование через районную газету «Знамя» и  официальный сайт 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>администрации района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 xml:space="preserve">о мероприятиях 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сфер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 предпринимательства, 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>государственной и муниципальной поддержке субъектов МСП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r w:rsidRPr="003A5F4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285103" w:rsidRDefault="00EB3A59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района,</w:t>
            </w:r>
          </w:p>
          <w:p w:rsidR="00EB3A59" w:rsidRPr="00285103" w:rsidRDefault="00EB3A59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Редакция районной газеты «Знамя»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285103" w:rsidRDefault="00EB3A59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Обеспечение  информационной и консультационной поддержки субъектов МСП;</w:t>
            </w:r>
          </w:p>
          <w:p w:rsidR="00EB3A59" w:rsidRPr="00285103" w:rsidRDefault="00EB3A59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Стимулирование экономической активности субъектов МСП</w:t>
            </w:r>
          </w:p>
          <w:p w:rsidR="00EB3A59" w:rsidRPr="00285103" w:rsidRDefault="00EB3A59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Pr="003A4AFE" w:rsidRDefault="00A0601D" w:rsidP="00976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>. Обеспечение деятельности Совета по развитию предпринимательства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 xml:space="preserve">  содействие в функ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ционировании общественных организаций по развитию предпринимательства    </w:t>
            </w:r>
          </w:p>
          <w:p w:rsidR="00EB3A59" w:rsidRPr="003A4AFE" w:rsidRDefault="00EB3A59" w:rsidP="00976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r w:rsidRPr="003A5F4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285103" w:rsidRDefault="00EB3A59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285103" w:rsidRDefault="00EB3A59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 взаимодействия субъектов малого предпринимательства, органов МСУ и  общественности</w:t>
            </w: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Pr="003A4AFE" w:rsidRDefault="00A0601D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>. Организация и проведение информационно-обучающих семинаров (круглых столов) по вопросам, касающимся развития малого предпринимательства</w:t>
            </w:r>
          </w:p>
          <w:p w:rsidR="00EB3A59" w:rsidRPr="003A4AFE" w:rsidRDefault="00EB3A59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AF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r w:rsidRPr="003A5F4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4975DB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4975DB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4975DB" w:rsidRDefault="00EB3A59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4975DB" w:rsidRDefault="00EB3A59" w:rsidP="00FD61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285103" w:rsidRDefault="00EB3A59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района;</w:t>
            </w:r>
          </w:p>
          <w:p w:rsidR="00EB3A59" w:rsidRPr="00285103" w:rsidRDefault="00EB3A59" w:rsidP="006A6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администрации, АНО «</w:t>
            </w:r>
            <w:proofErr w:type="spellStart"/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Бизнесцентр</w:t>
            </w:r>
            <w:proofErr w:type="spellEnd"/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285103" w:rsidRDefault="00EB3A59" w:rsidP="0012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 информаци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онной и консультационной поддержки субъектов МСП;</w:t>
            </w:r>
          </w:p>
          <w:p w:rsidR="00EB3A59" w:rsidRPr="00285103" w:rsidRDefault="00EB3A59" w:rsidP="009A0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взаимодействия субъектов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МСП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, органов МСУ и общественности;</w:t>
            </w: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Pr="003A4AFE" w:rsidRDefault="00A0601D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 xml:space="preserve">.4 Осуществление мониторинга показателей деятельности субъектов МСП; оценка их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r w:rsidRPr="003A5F4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285103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Default="00EB3A59" w:rsidP="0012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A59" w:rsidTr="00E653EC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59" w:rsidRPr="003A4AFE" w:rsidRDefault="00A0601D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>.Содействие в проведении статистических обследов</w:t>
            </w:r>
            <w:r w:rsidR="00EB3A59">
              <w:rPr>
                <w:rFonts w:ascii="Times New Roman" w:hAnsi="Times New Roman" w:cs="Times New Roman"/>
                <w:sz w:val="22"/>
                <w:szCs w:val="22"/>
              </w:rPr>
              <w:t>аний субъектов малого предприни</w:t>
            </w:r>
            <w:r w:rsidR="00EB3A59" w:rsidRPr="003A4AFE">
              <w:rPr>
                <w:rFonts w:ascii="Times New Roman" w:hAnsi="Times New Roman" w:cs="Times New Roman"/>
                <w:sz w:val="22"/>
                <w:szCs w:val="22"/>
              </w:rPr>
              <w:t>мательства (по видам экономической деятельности) с целью формирования объективной информации о состоянии малого предпринимательства района и выработки механизмов более эффективной поддержки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>
            <w:r w:rsidRPr="003A5F45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областной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 федеральный</w:t>
            </w:r>
          </w:p>
          <w:p w:rsidR="00EB3A59" w:rsidRPr="003A4AFE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внебюдж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.ф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онды</w:t>
            </w:r>
            <w:proofErr w:type="spellEnd"/>
          </w:p>
          <w:p w:rsidR="00EB3A59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проч</w:t>
            </w:r>
            <w:proofErr w:type="gramStart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.и</w:t>
            </w:r>
            <w:proofErr w:type="gramEnd"/>
            <w:r w:rsidRPr="003A4AFE">
              <w:rPr>
                <w:rFonts w:ascii="Times New Roman" w:hAnsi="Times New Roman" w:cs="Times New Roman"/>
                <w:sz w:val="21"/>
                <w:szCs w:val="21"/>
              </w:rPr>
              <w:t>сточники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Default="00EB3A59" w:rsidP="000F2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285103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285103" w:rsidRDefault="00EB3A59" w:rsidP="000F25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Обеспечение  информационной поддержки субъектов малого предпринимательства;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взаимодействия субъектов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МСП</w:t>
            </w:r>
            <w:r w:rsidRPr="00285103">
              <w:rPr>
                <w:rFonts w:ascii="Times New Roman" w:hAnsi="Times New Roman" w:cs="Times New Roman"/>
                <w:sz w:val="22"/>
                <w:szCs w:val="22"/>
              </w:rPr>
              <w:t>, органов МСУ и общественности</w:t>
            </w:r>
          </w:p>
        </w:tc>
      </w:tr>
      <w:tr w:rsidR="00EB3A59" w:rsidTr="000F2598">
        <w:trPr>
          <w:cantSplit/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A59" w:rsidRPr="003A4AFE" w:rsidRDefault="00EB3A59" w:rsidP="00FD61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 </w:t>
            </w:r>
          </w:p>
          <w:p w:rsidR="00EB3A59" w:rsidRPr="003A4AFE" w:rsidRDefault="00EB3A59" w:rsidP="009D08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AFE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(Подпрограмме)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FD6136" w:rsidRDefault="00EB3A59" w:rsidP="0073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6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61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FD6136" w:rsidRDefault="00EB3A59" w:rsidP="0073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6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61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FD6136" w:rsidRDefault="00EB3A59" w:rsidP="00736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6C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61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FD6136" w:rsidRDefault="00736C97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</w:t>
            </w:r>
            <w:r w:rsidR="00EB3A59" w:rsidRPr="00FD613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3A59" w:rsidRPr="00285103" w:rsidRDefault="00EB3A59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A59" w:rsidRPr="00285103" w:rsidRDefault="00EB3A59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F80" w:rsidRDefault="00FA7F80" w:rsidP="00370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A7F80" w:rsidSect="008941E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D1" w:rsidRDefault="00FE26D1" w:rsidP="00E37BC4">
      <w:pPr>
        <w:spacing w:after="0" w:line="240" w:lineRule="auto"/>
      </w:pPr>
      <w:r>
        <w:separator/>
      </w:r>
    </w:p>
  </w:endnote>
  <w:endnote w:type="continuationSeparator" w:id="0">
    <w:p w:rsidR="00FE26D1" w:rsidRDefault="00FE26D1" w:rsidP="00E3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D1" w:rsidRDefault="00FE26D1" w:rsidP="00E37BC4">
      <w:pPr>
        <w:spacing w:after="0" w:line="240" w:lineRule="auto"/>
      </w:pPr>
      <w:r>
        <w:separator/>
      </w:r>
    </w:p>
  </w:footnote>
  <w:footnote w:type="continuationSeparator" w:id="0">
    <w:p w:rsidR="00FE26D1" w:rsidRDefault="00FE26D1" w:rsidP="00E3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C97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E19"/>
    <w:multiLevelType w:val="hybridMultilevel"/>
    <w:tmpl w:val="653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2DC"/>
    <w:multiLevelType w:val="hybridMultilevel"/>
    <w:tmpl w:val="7CE276BE"/>
    <w:lvl w:ilvl="0" w:tplc="F8D0E6F8">
      <w:start w:val="1"/>
      <w:numFmt w:val="decimal"/>
      <w:lvlText w:val="%1."/>
      <w:lvlJc w:val="left"/>
      <w:pPr>
        <w:ind w:left="1526" w:hanging="960"/>
      </w:p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4A6C58D2"/>
    <w:multiLevelType w:val="multilevel"/>
    <w:tmpl w:val="810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96B32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538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4019"/>
    <w:multiLevelType w:val="hybridMultilevel"/>
    <w:tmpl w:val="8A2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1777D"/>
    <w:multiLevelType w:val="multilevel"/>
    <w:tmpl w:val="B07AC83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9A4252"/>
    <w:multiLevelType w:val="hybridMultilevel"/>
    <w:tmpl w:val="80B667A2"/>
    <w:lvl w:ilvl="0" w:tplc="B3C2B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C"/>
    <w:rsid w:val="00002C31"/>
    <w:rsid w:val="00006CA9"/>
    <w:rsid w:val="00012798"/>
    <w:rsid w:val="00020974"/>
    <w:rsid w:val="00025C65"/>
    <w:rsid w:val="00034FD2"/>
    <w:rsid w:val="000375EB"/>
    <w:rsid w:val="00040044"/>
    <w:rsid w:val="00044730"/>
    <w:rsid w:val="00047B21"/>
    <w:rsid w:val="0005174C"/>
    <w:rsid w:val="000573C2"/>
    <w:rsid w:val="000579BC"/>
    <w:rsid w:val="00066FC2"/>
    <w:rsid w:val="0006726F"/>
    <w:rsid w:val="00070D04"/>
    <w:rsid w:val="00070ED6"/>
    <w:rsid w:val="0007422A"/>
    <w:rsid w:val="000748E5"/>
    <w:rsid w:val="00075D6B"/>
    <w:rsid w:val="00081816"/>
    <w:rsid w:val="000824F4"/>
    <w:rsid w:val="00082ADF"/>
    <w:rsid w:val="00083554"/>
    <w:rsid w:val="00090331"/>
    <w:rsid w:val="000940A7"/>
    <w:rsid w:val="000B041E"/>
    <w:rsid w:val="000C18FF"/>
    <w:rsid w:val="000C5C12"/>
    <w:rsid w:val="000C786B"/>
    <w:rsid w:val="000D17BA"/>
    <w:rsid w:val="000D691A"/>
    <w:rsid w:val="000D6EC7"/>
    <w:rsid w:val="000E6B66"/>
    <w:rsid w:val="000F2598"/>
    <w:rsid w:val="000F3977"/>
    <w:rsid w:val="00113550"/>
    <w:rsid w:val="00120CEF"/>
    <w:rsid w:val="001256D2"/>
    <w:rsid w:val="001441E8"/>
    <w:rsid w:val="0016548D"/>
    <w:rsid w:val="00172612"/>
    <w:rsid w:val="001817A2"/>
    <w:rsid w:val="00182EF2"/>
    <w:rsid w:val="00190CE6"/>
    <w:rsid w:val="00191AC9"/>
    <w:rsid w:val="001A5686"/>
    <w:rsid w:val="001B29AE"/>
    <w:rsid w:val="001C08A8"/>
    <w:rsid w:val="001C4558"/>
    <w:rsid w:val="001C697B"/>
    <w:rsid w:val="001D3877"/>
    <w:rsid w:val="001D6097"/>
    <w:rsid w:val="001F25BE"/>
    <w:rsid w:val="001F7F35"/>
    <w:rsid w:val="002053E9"/>
    <w:rsid w:val="00206A30"/>
    <w:rsid w:val="00222D60"/>
    <w:rsid w:val="00232417"/>
    <w:rsid w:val="00236F1F"/>
    <w:rsid w:val="00237759"/>
    <w:rsid w:val="00243377"/>
    <w:rsid w:val="00244462"/>
    <w:rsid w:val="002446DE"/>
    <w:rsid w:val="00246D3A"/>
    <w:rsid w:val="00252BB0"/>
    <w:rsid w:val="00255E63"/>
    <w:rsid w:val="00261A5C"/>
    <w:rsid w:val="00262795"/>
    <w:rsid w:val="00264B6F"/>
    <w:rsid w:val="00264C44"/>
    <w:rsid w:val="0027365D"/>
    <w:rsid w:val="002769E9"/>
    <w:rsid w:val="0028111C"/>
    <w:rsid w:val="00281258"/>
    <w:rsid w:val="002816A5"/>
    <w:rsid w:val="00285103"/>
    <w:rsid w:val="00285434"/>
    <w:rsid w:val="00290AD8"/>
    <w:rsid w:val="00295F1B"/>
    <w:rsid w:val="00296968"/>
    <w:rsid w:val="002A00D0"/>
    <w:rsid w:val="002A2232"/>
    <w:rsid w:val="002B55AA"/>
    <w:rsid w:val="002B7618"/>
    <w:rsid w:val="002D0D30"/>
    <w:rsid w:val="002D14DC"/>
    <w:rsid w:val="002D644A"/>
    <w:rsid w:val="002D6F7D"/>
    <w:rsid w:val="002E3B88"/>
    <w:rsid w:val="002F03B3"/>
    <w:rsid w:val="002F4955"/>
    <w:rsid w:val="00305425"/>
    <w:rsid w:val="00311753"/>
    <w:rsid w:val="003153B7"/>
    <w:rsid w:val="003220A5"/>
    <w:rsid w:val="00323387"/>
    <w:rsid w:val="003413E9"/>
    <w:rsid w:val="00346EA7"/>
    <w:rsid w:val="003640F3"/>
    <w:rsid w:val="003705E2"/>
    <w:rsid w:val="00370E49"/>
    <w:rsid w:val="00371CE2"/>
    <w:rsid w:val="003756E7"/>
    <w:rsid w:val="00394347"/>
    <w:rsid w:val="00395A0B"/>
    <w:rsid w:val="0039759F"/>
    <w:rsid w:val="003A24F1"/>
    <w:rsid w:val="003A4AFE"/>
    <w:rsid w:val="003A63E3"/>
    <w:rsid w:val="003A7DA4"/>
    <w:rsid w:val="003B2C8E"/>
    <w:rsid w:val="003B60BA"/>
    <w:rsid w:val="003C1AB7"/>
    <w:rsid w:val="003C5DAE"/>
    <w:rsid w:val="003E678C"/>
    <w:rsid w:val="003E78F0"/>
    <w:rsid w:val="003F48B8"/>
    <w:rsid w:val="00402F4D"/>
    <w:rsid w:val="00404A30"/>
    <w:rsid w:val="00405A96"/>
    <w:rsid w:val="004125AC"/>
    <w:rsid w:val="004215B4"/>
    <w:rsid w:val="0042556A"/>
    <w:rsid w:val="004259CE"/>
    <w:rsid w:val="0043155A"/>
    <w:rsid w:val="004504DF"/>
    <w:rsid w:val="00451553"/>
    <w:rsid w:val="0046093B"/>
    <w:rsid w:val="00463017"/>
    <w:rsid w:val="00463C9B"/>
    <w:rsid w:val="00463FBB"/>
    <w:rsid w:val="00464402"/>
    <w:rsid w:val="00467821"/>
    <w:rsid w:val="00474D02"/>
    <w:rsid w:val="004851F8"/>
    <w:rsid w:val="0048796F"/>
    <w:rsid w:val="00492331"/>
    <w:rsid w:val="004975DB"/>
    <w:rsid w:val="004A47E0"/>
    <w:rsid w:val="004A49CE"/>
    <w:rsid w:val="004A6942"/>
    <w:rsid w:val="004B39D7"/>
    <w:rsid w:val="004B7C90"/>
    <w:rsid w:val="004C1766"/>
    <w:rsid w:val="004C2EEA"/>
    <w:rsid w:val="004C6225"/>
    <w:rsid w:val="004D50E7"/>
    <w:rsid w:val="004E046F"/>
    <w:rsid w:val="004E49EC"/>
    <w:rsid w:val="004E4AD2"/>
    <w:rsid w:val="004F1208"/>
    <w:rsid w:val="004F32B0"/>
    <w:rsid w:val="00506D40"/>
    <w:rsid w:val="00506EBA"/>
    <w:rsid w:val="00507F7E"/>
    <w:rsid w:val="00517802"/>
    <w:rsid w:val="00532634"/>
    <w:rsid w:val="005327E3"/>
    <w:rsid w:val="0053698C"/>
    <w:rsid w:val="0054177E"/>
    <w:rsid w:val="00542D6C"/>
    <w:rsid w:val="0054574F"/>
    <w:rsid w:val="00552CAB"/>
    <w:rsid w:val="00562A23"/>
    <w:rsid w:val="00572F31"/>
    <w:rsid w:val="00580040"/>
    <w:rsid w:val="00585557"/>
    <w:rsid w:val="00586BC4"/>
    <w:rsid w:val="005900B9"/>
    <w:rsid w:val="00594BD4"/>
    <w:rsid w:val="005A4417"/>
    <w:rsid w:val="005B0885"/>
    <w:rsid w:val="005B6FEA"/>
    <w:rsid w:val="005E0329"/>
    <w:rsid w:val="005E13F5"/>
    <w:rsid w:val="005E6FBB"/>
    <w:rsid w:val="005F290C"/>
    <w:rsid w:val="005F32C3"/>
    <w:rsid w:val="005F4226"/>
    <w:rsid w:val="005F4660"/>
    <w:rsid w:val="005F7418"/>
    <w:rsid w:val="006031C9"/>
    <w:rsid w:val="00606ACA"/>
    <w:rsid w:val="006277DF"/>
    <w:rsid w:val="0063038B"/>
    <w:rsid w:val="00634D25"/>
    <w:rsid w:val="00636A36"/>
    <w:rsid w:val="00640A63"/>
    <w:rsid w:val="00641576"/>
    <w:rsid w:val="006426B5"/>
    <w:rsid w:val="0064465D"/>
    <w:rsid w:val="006476C4"/>
    <w:rsid w:val="00665A74"/>
    <w:rsid w:val="00671394"/>
    <w:rsid w:val="00685A71"/>
    <w:rsid w:val="00690CF8"/>
    <w:rsid w:val="0069267C"/>
    <w:rsid w:val="00693083"/>
    <w:rsid w:val="0069451F"/>
    <w:rsid w:val="00694589"/>
    <w:rsid w:val="006969ED"/>
    <w:rsid w:val="006A1109"/>
    <w:rsid w:val="006A2AD0"/>
    <w:rsid w:val="006A4583"/>
    <w:rsid w:val="006A545C"/>
    <w:rsid w:val="006A59A5"/>
    <w:rsid w:val="006A657E"/>
    <w:rsid w:val="006A6B22"/>
    <w:rsid w:val="006A6FCF"/>
    <w:rsid w:val="006B08C6"/>
    <w:rsid w:val="006B2872"/>
    <w:rsid w:val="006B485B"/>
    <w:rsid w:val="006B5760"/>
    <w:rsid w:val="006C070C"/>
    <w:rsid w:val="006C09B3"/>
    <w:rsid w:val="006C379A"/>
    <w:rsid w:val="006C7E66"/>
    <w:rsid w:val="006D3BE6"/>
    <w:rsid w:val="006D498E"/>
    <w:rsid w:val="006E23A2"/>
    <w:rsid w:val="006F3A94"/>
    <w:rsid w:val="006F5B8F"/>
    <w:rsid w:val="006F6D1C"/>
    <w:rsid w:val="00714DBB"/>
    <w:rsid w:val="00714F92"/>
    <w:rsid w:val="0072511D"/>
    <w:rsid w:val="00725927"/>
    <w:rsid w:val="00736C97"/>
    <w:rsid w:val="00737311"/>
    <w:rsid w:val="0073789B"/>
    <w:rsid w:val="00744225"/>
    <w:rsid w:val="00752236"/>
    <w:rsid w:val="00757D51"/>
    <w:rsid w:val="0076113D"/>
    <w:rsid w:val="00767104"/>
    <w:rsid w:val="007674A8"/>
    <w:rsid w:val="007706E4"/>
    <w:rsid w:val="00775466"/>
    <w:rsid w:val="00777EFB"/>
    <w:rsid w:val="0078271B"/>
    <w:rsid w:val="007868C8"/>
    <w:rsid w:val="0079744F"/>
    <w:rsid w:val="007A09CE"/>
    <w:rsid w:val="007B258B"/>
    <w:rsid w:val="007C13E6"/>
    <w:rsid w:val="007C21FD"/>
    <w:rsid w:val="007C2D4F"/>
    <w:rsid w:val="007C3172"/>
    <w:rsid w:val="007C5F9A"/>
    <w:rsid w:val="007D38ED"/>
    <w:rsid w:val="007E62CD"/>
    <w:rsid w:val="007F18F4"/>
    <w:rsid w:val="007F35B0"/>
    <w:rsid w:val="007F55EC"/>
    <w:rsid w:val="00801818"/>
    <w:rsid w:val="00803B47"/>
    <w:rsid w:val="008058A4"/>
    <w:rsid w:val="00806A24"/>
    <w:rsid w:val="008207DC"/>
    <w:rsid w:val="00821732"/>
    <w:rsid w:val="0083233A"/>
    <w:rsid w:val="008359E0"/>
    <w:rsid w:val="00843B61"/>
    <w:rsid w:val="00845698"/>
    <w:rsid w:val="00853C8C"/>
    <w:rsid w:val="00854C1F"/>
    <w:rsid w:val="00855B1D"/>
    <w:rsid w:val="00860E34"/>
    <w:rsid w:val="0086121E"/>
    <w:rsid w:val="008645AC"/>
    <w:rsid w:val="00865815"/>
    <w:rsid w:val="0086764F"/>
    <w:rsid w:val="008676D3"/>
    <w:rsid w:val="0087608C"/>
    <w:rsid w:val="008810AD"/>
    <w:rsid w:val="00884A91"/>
    <w:rsid w:val="00884CE2"/>
    <w:rsid w:val="00887A6E"/>
    <w:rsid w:val="008941E2"/>
    <w:rsid w:val="0089769D"/>
    <w:rsid w:val="008976A8"/>
    <w:rsid w:val="008A2DE6"/>
    <w:rsid w:val="008A51C2"/>
    <w:rsid w:val="008B18CA"/>
    <w:rsid w:val="008B50A1"/>
    <w:rsid w:val="008C333B"/>
    <w:rsid w:val="008C7414"/>
    <w:rsid w:val="008E0B3F"/>
    <w:rsid w:val="008E1AF5"/>
    <w:rsid w:val="008E7D96"/>
    <w:rsid w:val="008F2251"/>
    <w:rsid w:val="008F4922"/>
    <w:rsid w:val="009019DC"/>
    <w:rsid w:val="009057EF"/>
    <w:rsid w:val="0094142F"/>
    <w:rsid w:val="009719C3"/>
    <w:rsid w:val="00973248"/>
    <w:rsid w:val="009761BF"/>
    <w:rsid w:val="009802C1"/>
    <w:rsid w:val="00996767"/>
    <w:rsid w:val="009A0C98"/>
    <w:rsid w:val="009A2718"/>
    <w:rsid w:val="009B3D10"/>
    <w:rsid w:val="009C18BB"/>
    <w:rsid w:val="009D082D"/>
    <w:rsid w:val="009D18CD"/>
    <w:rsid w:val="009D26DD"/>
    <w:rsid w:val="009E41F1"/>
    <w:rsid w:val="009E5A4A"/>
    <w:rsid w:val="009E679D"/>
    <w:rsid w:val="009E7499"/>
    <w:rsid w:val="009F7043"/>
    <w:rsid w:val="00A01B7C"/>
    <w:rsid w:val="00A01C86"/>
    <w:rsid w:val="00A0601D"/>
    <w:rsid w:val="00A07766"/>
    <w:rsid w:val="00A103BC"/>
    <w:rsid w:val="00A226ED"/>
    <w:rsid w:val="00A22C4B"/>
    <w:rsid w:val="00A47CBB"/>
    <w:rsid w:val="00A75492"/>
    <w:rsid w:val="00A802BA"/>
    <w:rsid w:val="00AC06A8"/>
    <w:rsid w:val="00AC154B"/>
    <w:rsid w:val="00AC2C8C"/>
    <w:rsid w:val="00AD459A"/>
    <w:rsid w:val="00AD60DC"/>
    <w:rsid w:val="00AD6308"/>
    <w:rsid w:val="00AE2DA4"/>
    <w:rsid w:val="00AF57CE"/>
    <w:rsid w:val="00AF7FB4"/>
    <w:rsid w:val="00B04691"/>
    <w:rsid w:val="00B1388B"/>
    <w:rsid w:val="00B13A68"/>
    <w:rsid w:val="00B15700"/>
    <w:rsid w:val="00B20BD7"/>
    <w:rsid w:val="00B25D18"/>
    <w:rsid w:val="00B34C0A"/>
    <w:rsid w:val="00B369AB"/>
    <w:rsid w:val="00B40EAA"/>
    <w:rsid w:val="00B42083"/>
    <w:rsid w:val="00B46F54"/>
    <w:rsid w:val="00B55B5E"/>
    <w:rsid w:val="00B61EE3"/>
    <w:rsid w:val="00B70E5C"/>
    <w:rsid w:val="00B72FC0"/>
    <w:rsid w:val="00B8426A"/>
    <w:rsid w:val="00B90D0B"/>
    <w:rsid w:val="00B9791E"/>
    <w:rsid w:val="00BA2085"/>
    <w:rsid w:val="00BA614C"/>
    <w:rsid w:val="00BA65AD"/>
    <w:rsid w:val="00BA753B"/>
    <w:rsid w:val="00BB45ED"/>
    <w:rsid w:val="00BC2ADA"/>
    <w:rsid w:val="00BC3FFF"/>
    <w:rsid w:val="00BC4478"/>
    <w:rsid w:val="00BD162E"/>
    <w:rsid w:val="00BE539A"/>
    <w:rsid w:val="00BF0001"/>
    <w:rsid w:val="00BF6A61"/>
    <w:rsid w:val="00C03BAA"/>
    <w:rsid w:val="00C06134"/>
    <w:rsid w:val="00C06874"/>
    <w:rsid w:val="00C11A27"/>
    <w:rsid w:val="00C17600"/>
    <w:rsid w:val="00C22D7B"/>
    <w:rsid w:val="00C3009C"/>
    <w:rsid w:val="00C352EF"/>
    <w:rsid w:val="00C35FC3"/>
    <w:rsid w:val="00C43C93"/>
    <w:rsid w:val="00C44538"/>
    <w:rsid w:val="00C47FBF"/>
    <w:rsid w:val="00C50BA0"/>
    <w:rsid w:val="00C54579"/>
    <w:rsid w:val="00C55B0E"/>
    <w:rsid w:val="00C56A39"/>
    <w:rsid w:val="00C60E49"/>
    <w:rsid w:val="00C62E98"/>
    <w:rsid w:val="00C72A41"/>
    <w:rsid w:val="00C73C38"/>
    <w:rsid w:val="00C74D5D"/>
    <w:rsid w:val="00C754FE"/>
    <w:rsid w:val="00C8156A"/>
    <w:rsid w:val="00C837B8"/>
    <w:rsid w:val="00C869E1"/>
    <w:rsid w:val="00C90CBB"/>
    <w:rsid w:val="00C9762D"/>
    <w:rsid w:val="00CB1FF6"/>
    <w:rsid w:val="00CB58B9"/>
    <w:rsid w:val="00CC523E"/>
    <w:rsid w:val="00CD04C8"/>
    <w:rsid w:val="00CD1B57"/>
    <w:rsid w:val="00CD3A5A"/>
    <w:rsid w:val="00CE339A"/>
    <w:rsid w:val="00CF03A4"/>
    <w:rsid w:val="00CF30CA"/>
    <w:rsid w:val="00CF66BD"/>
    <w:rsid w:val="00D03B68"/>
    <w:rsid w:val="00D068E0"/>
    <w:rsid w:val="00D07201"/>
    <w:rsid w:val="00D10328"/>
    <w:rsid w:val="00D103D9"/>
    <w:rsid w:val="00D12E61"/>
    <w:rsid w:val="00D21306"/>
    <w:rsid w:val="00D249A4"/>
    <w:rsid w:val="00D26D57"/>
    <w:rsid w:val="00D40823"/>
    <w:rsid w:val="00D50BA6"/>
    <w:rsid w:val="00D549F3"/>
    <w:rsid w:val="00D55A2C"/>
    <w:rsid w:val="00D64CBE"/>
    <w:rsid w:val="00D65537"/>
    <w:rsid w:val="00D74EAB"/>
    <w:rsid w:val="00D83503"/>
    <w:rsid w:val="00D91493"/>
    <w:rsid w:val="00D91957"/>
    <w:rsid w:val="00D971CC"/>
    <w:rsid w:val="00DA00BB"/>
    <w:rsid w:val="00DA152E"/>
    <w:rsid w:val="00DB1F13"/>
    <w:rsid w:val="00DC0413"/>
    <w:rsid w:val="00DC2C26"/>
    <w:rsid w:val="00DC39BA"/>
    <w:rsid w:val="00DC5A12"/>
    <w:rsid w:val="00DC6F49"/>
    <w:rsid w:val="00DD01A8"/>
    <w:rsid w:val="00DD5CE5"/>
    <w:rsid w:val="00DE04BC"/>
    <w:rsid w:val="00DE0F72"/>
    <w:rsid w:val="00DF1735"/>
    <w:rsid w:val="00DF17BE"/>
    <w:rsid w:val="00E00A1B"/>
    <w:rsid w:val="00E02E60"/>
    <w:rsid w:val="00E0555E"/>
    <w:rsid w:val="00E06041"/>
    <w:rsid w:val="00E20C27"/>
    <w:rsid w:val="00E211BB"/>
    <w:rsid w:val="00E37BC4"/>
    <w:rsid w:val="00E37EDD"/>
    <w:rsid w:val="00E413A6"/>
    <w:rsid w:val="00E5228B"/>
    <w:rsid w:val="00E604D1"/>
    <w:rsid w:val="00E62D94"/>
    <w:rsid w:val="00E653EC"/>
    <w:rsid w:val="00E710B5"/>
    <w:rsid w:val="00E71732"/>
    <w:rsid w:val="00E731CE"/>
    <w:rsid w:val="00E733CC"/>
    <w:rsid w:val="00E848ED"/>
    <w:rsid w:val="00E86718"/>
    <w:rsid w:val="00E867F6"/>
    <w:rsid w:val="00E903AD"/>
    <w:rsid w:val="00E97CDB"/>
    <w:rsid w:val="00EB1934"/>
    <w:rsid w:val="00EB2486"/>
    <w:rsid w:val="00EB26B9"/>
    <w:rsid w:val="00EB3A59"/>
    <w:rsid w:val="00EB3D6A"/>
    <w:rsid w:val="00EB6B1C"/>
    <w:rsid w:val="00EC328B"/>
    <w:rsid w:val="00EC427E"/>
    <w:rsid w:val="00EC5679"/>
    <w:rsid w:val="00ED2ED2"/>
    <w:rsid w:val="00EE0442"/>
    <w:rsid w:val="00EE43C6"/>
    <w:rsid w:val="00EF53F0"/>
    <w:rsid w:val="00EF5DE7"/>
    <w:rsid w:val="00F00C04"/>
    <w:rsid w:val="00F03E30"/>
    <w:rsid w:val="00F04D0D"/>
    <w:rsid w:val="00F04F40"/>
    <w:rsid w:val="00F13EFE"/>
    <w:rsid w:val="00F1430B"/>
    <w:rsid w:val="00F16879"/>
    <w:rsid w:val="00F16EBE"/>
    <w:rsid w:val="00F300FC"/>
    <w:rsid w:val="00F4619A"/>
    <w:rsid w:val="00F526C5"/>
    <w:rsid w:val="00F52956"/>
    <w:rsid w:val="00F54641"/>
    <w:rsid w:val="00F56290"/>
    <w:rsid w:val="00F56D01"/>
    <w:rsid w:val="00F6767C"/>
    <w:rsid w:val="00F731F2"/>
    <w:rsid w:val="00F73DF2"/>
    <w:rsid w:val="00FA2366"/>
    <w:rsid w:val="00FA4C6D"/>
    <w:rsid w:val="00FA7F80"/>
    <w:rsid w:val="00FC29D2"/>
    <w:rsid w:val="00FC2C4F"/>
    <w:rsid w:val="00FC2E82"/>
    <w:rsid w:val="00FC6782"/>
    <w:rsid w:val="00FC782D"/>
    <w:rsid w:val="00FD37B6"/>
    <w:rsid w:val="00FD6136"/>
    <w:rsid w:val="00FD64A4"/>
    <w:rsid w:val="00FE26D1"/>
    <w:rsid w:val="00FE7938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79BC"/>
    <w:pPr>
      <w:keepNext/>
      <w:spacing w:after="0" w:line="240" w:lineRule="auto"/>
      <w:ind w:firstLine="570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0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7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5C65"/>
    <w:pPr>
      <w:ind w:left="720"/>
      <w:contextualSpacing/>
    </w:pPr>
  </w:style>
  <w:style w:type="paragraph" w:styleId="a8">
    <w:name w:val="Title"/>
    <w:basedOn w:val="a"/>
    <w:link w:val="a9"/>
    <w:qFormat/>
    <w:rsid w:val="00F04F40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9">
    <w:name w:val="Название Знак"/>
    <w:basedOn w:val="a0"/>
    <w:link w:val="a8"/>
    <w:rsid w:val="00F04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B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B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79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pt">
    <w:name w:val="Основной текст (2) + 11 pt"/>
    <w:rsid w:val="006A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Body Text Indent"/>
    <w:basedOn w:val="a"/>
    <w:link w:val="af"/>
    <w:rsid w:val="00C1760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C17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-titlefull">
    <w:name w:val="page-title__full"/>
    <w:basedOn w:val="a0"/>
    <w:rsid w:val="00206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79BC"/>
    <w:pPr>
      <w:keepNext/>
      <w:spacing w:after="0" w:line="240" w:lineRule="auto"/>
      <w:ind w:firstLine="570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0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7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5C65"/>
    <w:pPr>
      <w:ind w:left="720"/>
      <w:contextualSpacing/>
    </w:pPr>
  </w:style>
  <w:style w:type="paragraph" w:styleId="a8">
    <w:name w:val="Title"/>
    <w:basedOn w:val="a"/>
    <w:link w:val="a9"/>
    <w:qFormat/>
    <w:rsid w:val="00F04F40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9">
    <w:name w:val="Название Знак"/>
    <w:basedOn w:val="a0"/>
    <w:link w:val="a8"/>
    <w:rsid w:val="00F04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B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B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79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pt">
    <w:name w:val="Основной текст (2) + 11 pt"/>
    <w:rsid w:val="006A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Body Text Indent"/>
    <w:basedOn w:val="a"/>
    <w:link w:val="af"/>
    <w:rsid w:val="00C1760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C17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-titlefull">
    <w:name w:val="page-title__full"/>
    <w:basedOn w:val="a0"/>
    <w:rsid w:val="0020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CE0A-9B91-4DAA-AF97-2989BBB7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16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Kozlova_IV</cp:lastModifiedBy>
  <cp:revision>291</cp:revision>
  <cp:lastPrinted>2022-03-09T10:02:00Z</cp:lastPrinted>
  <dcterms:created xsi:type="dcterms:W3CDTF">2021-08-20T10:46:00Z</dcterms:created>
  <dcterms:modified xsi:type="dcterms:W3CDTF">2022-03-10T09:14:00Z</dcterms:modified>
</cp:coreProperties>
</file>