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22" w:rsidRDefault="00B80522" w:rsidP="00B8052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-270510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522" w:rsidRDefault="00B80522" w:rsidP="00B80522">
      <w:pPr>
        <w:pStyle w:val="a3"/>
        <w:rPr>
          <w:lang w:val="en-US"/>
        </w:rPr>
      </w:pPr>
    </w:p>
    <w:p w:rsidR="00B80522" w:rsidRDefault="00B80522" w:rsidP="00B80522">
      <w:pPr>
        <w:pStyle w:val="a3"/>
      </w:pPr>
      <w:r>
        <w:t>Администрация</w:t>
      </w:r>
    </w:p>
    <w:p w:rsidR="00B80522" w:rsidRDefault="00B80522" w:rsidP="00B8052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80522" w:rsidRDefault="00B80522" w:rsidP="00B8052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649A1" w:rsidRPr="00A649A1" w:rsidRDefault="004548A6" w:rsidP="004548A6">
      <w:pPr>
        <w:jc w:val="center"/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80522" w:rsidRPr="00A649A1" w:rsidRDefault="00A649A1" w:rsidP="00B258A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037E0" wp14:editId="07FC39A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6985" r="571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BCA99" wp14:editId="7AD84C1C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6035" r="24765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szQnm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="0099093F">
        <w:rPr>
          <w:color w:val="000000"/>
          <w:sz w:val="28"/>
        </w:rPr>
        <w:t>18.12.2020                                   18.12.2020                  512                           № 512</w:t>
      </w:r>
      <w:bookmarkStart w:id="0" w:name="_GoBack"/>
      <w:bookmarkEnd w:id="0"/>
    </w:p>
    <w:p w:rsidR="00530E88" w:rsidRDefault="00530E88"/>
    <w:p w:rsidR="00AE15CE" w:rsidRDefault="00AE15CE" w:rsidP="00AE15CE">
      <w:pPr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3B7653" w:rsidRPr="00B258A0" w:rsidRDefault="001C4609" w:rsidP="001C4609">
      <w:pPr>
        <w:jc w:val="center"/>
        <w:rPr>
          <w:b/>
        </w:rPr>
      </w:pPr>
      <w:r>
        <w:rPr>
          <w:b/>
        </w:rPr>
        <w:t>администрации</w:t>
      </w:r>
      <w:r w:rsidR="00AE15CE">
        <w:rPr>
          <w:b/>
        </w:rPr>
        <w:t xml:space="preserve"> </w:t>
      </w:r>
      <w:r w:rsidR="00BC7166">
        <w:rPr>
          <w:b/>
        </w:rPr>
        <w:t xml:space="preserve">района </w:t>
      </w:r>
      <w:r w:rsidR="00AE15CE">
        <w:rPr>
          <w:b/>
        </w:rPr>
        <w:t>от 29.11.2019 № 432</w:t>
      </w:r>
      <w:r>
        <w:rPr>
          <w:b/>
        </w:rPr>
        <w:t xml:space="preserve"> </w:t>
      </w:r>
      <w:r w:rsidRPr="001C4609">
        <w:rPr>
          <w:b/>
        </w:rPr>
        <w:t>«Об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1C4609">
        <w:rPr>
          <w:b/>
        </w:rPr>
        <w:t>антимонопольный</w:t>
      </w:r>
      <w:proofErr w:type="gramEnd"/>
      <w:r w:rsidRPr="001C4609">
        <w:rPr>
          <w:b/>
        </w:rPr>
        <w:t xml:space="preserve"> </w:t>
      </w:r>
      <w:proofErr w:type="spellStart"/>
      <w:r w:rsidRPr="001C4609">
        <w:rPr>
          <w:b/>
        </w:rPr>
        <w:t>комплаенс</w:t>
      </w:r>
      <w:proofErr w:type="spellEnd"/>
      <w:r w:rsidRPr="001C4609">
        <w:rPr>
          <w:b/>
        </w:rPr>
        <w:t>) в администрации Большемурашкинского муниципального района Нижегородской области»</w:t>
      </w:r>
    </w:p>
    <w:p w:rsidR="00B258A0" w:rsidRDefault="00B258A0" w:rsidP="003B7653">
      <w:pPr>
        <w:pStyle w:val="a5"/>
        <w:ind w:left="0"/>
        <w:jc w:val="center"/>
      </w:pPr>
    </w:p>
    <w:p w:rsidR="00491D85" w:rsidRPr="00B258A0" w:rsidRDefault="00B258A0" w:rsidP="00B258A0">
      <w:pPr>
        <w:pStyle w:val="a5"/>
        <w:ind w:left="0"/>
        <w:jc w:val="both"/>
      </w:pPr>
      <w:r>
        <w:t xml:space="preserve">     </w:t>
      </w:r>
      <w:r w:rsidR="00A7067D" w:rsidRPr="00B258A0">
        <w:t xml:space="preserve">В связи с организационными и кадровыми изменениями администрация    Большемурашкинского     муниципального     района  </w:t>
      </w:r>
      <w:proofErr w:type="gramStart"/>
      <w:r w:rsidR="00A7067D" w:rsidRPr="00B258A0">
        <w:rPr>
          <w:b/>
        </w:rPr>
        <w:t>п</w:t>
      </w:r>
      <w:proofErr w:type="gramEnd"/>
      <w:r w:rsidR="00A7067D" w:rsidRPr="00B258A0">
        <w:rPr>
          <w:b/>
        </w:rPr>
        <w:t xml:space="preserve"> о с т а н о в л я е т:</w:t>
      </w:r>
    </w:p>
    <w:p w:rsidR="00CB649D" w:rsidRDefault="00B258A0" w:rsidP="00CB649D">
      <w:pPr>
        <w:jc w:val="both"/>
      </w:pPr>
      <w:r>
        <w:t xml:space="preserve">    </w:t>
      </w:r>
    </w:p>
    <w:p w:rsidR="000319BF" w:rsidRPr="00B258A0" w:rsidRDefault="003B4237" w:rsidP="00CB649D">
      <w:pPr>
        <w:jc w:val="both"/>
      </w:pPr>
      <w:r>
        <w:t xml:space="preserve">      </w:t>
      </w:r>
      <w:r w:rsidR="00B258A0">
        <w:t xml:space="preserve"> 1.</w:t>
      </w:r>
      <w:r w:rsidR="00A14ABA">
        <w:t>В постановление</w:t>
      </w:r>
      <w:r>
        <w:t xml:space="preserve"> администрации</w:t>
      </w:r>
      <w:r w:rsidR="00EC36AF" w:rsidRPr="00B258A0">
        <w:t xml:space="preserve"> Большемурашкинского муниципального района </w:t>
      </w:r>
      <w:r w:rsidR="00CB649D">
        <w:t>Нижегородской области от 29.11.2019г. № 432</w:t>
      </w:r>
      <w:r w:rsidR="00EC36AF" w:rsidRPr="00B258A0">
        <w:t xml:space="preserve"> «</w:t>
      </w:r>
      <w:r w:rsidR="00CB649D"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CB649D">
        <w:t>комплаенс</w:t>
      </w:r>
      <w:proofErr w:type="spellEnd"/>
      <w:r w:rsidR="00CB649D">
        <w:t>) в администрации Большемурашкинского муниципального района Нижегородской области</w:t>
      </w:r>
      <w:r w:rsidR="00EC36AF" w:rsidRPr="00B258A0">
        <w:t xml:space="preserve">» </w:t>
      </w:r>
      <w:r w:rsidR="00A14ABA">
        <w:t xml:space="preserve">(далее - Постановление) </w:t>
      </w:r>
      <w:r w:rsidR="00EC36AF" w:rsidRPr="00B258A0">
        <w:t>внести следующие изменения</w:t>
      </w:r>
      <w:r w:rsidR="00DB5A62" w:rsidRPr="00B258A0">
        <w:t>:</w:t>
      </w:r>
    </w:p>
    <w:p w:rsidR="006848C3" w:rsidRDefault="006848C3" w:rsidP="006848C3">
      <w:pPr>
        <w:jc w:val="both"/>
      </w:pPr>
      <w:r w:rsidRPr="00B258A0">
        <w:t xml:space="preserve">      </w:t>
      </w:r>
      <w:r w:rsidR="00EC36AF" w:rsidRPr="00B258A0">
        <w:t>1.1</w:t>
      </w:r>
      <w:r w:rsidR="007740E0">
        <w:t xml:space="preserve">. </w:t>
      </w:r>
      <w:r w:rsidRPr="00B258A0">
        <w:t>В</w:t>
      </w:r>
      <w:r w:rsidR="007740E0">
        <w:t xml:space="preserve"> составе комиссии </w:t>
      </w:r>
      <w:r w:rsidR="007740E0" w:rsidRPr="007740E0">
        <w:t xml:space="preserve">по оценке эффективности организации и функционирования антимонопольного </w:t>
      </w:r>
      <w:proofErr w:type="spellStart"/>
      <w:r w:rsidR="007740E0" w:rsidRPr="007740E0">
        <w:t>комплаенса</w:t>
      </w:r>
      <w:proofErr w:type="spellEnd"/>
      <w:r w:rsidR="007740E0" w:rsidRPr="007740E0">
        <w:t xml:space="preserve"> деятельности администрации Большемурашкинского муниципа</w:t>
      </w:r>
      <w:r w:rsidR="007740E0">
        <w:t>льного района</w:t>
      </w:r>
      <w:r w:rsidR="007740E0" w:rsidRPr="007740E0">
        <w:t>, утвержденной</w:t>
      </w:r>
      <w:r w:rsidR="007740E0">
        <w:t xml:space="preserve"> приложением № 3 Постановления (далее - Комиссия)</w:t>
      </w:r>
      <w:r w:rsidRPr="00B258A0">
        <w:t>:</w:t>
      </w:r>
    </w:p>
    <w:p w:rsidR="007740E0" w:rsidRPr="00B258A0" w:rsidRDefault="007740E0" w:rsidP="006848C3">
      <w:pPr>
        <w:jc w:val="both"/>
      </w:pPr>
      <w:r>
        <w:t>1.1.1. Исключить из состава Комиссии:</w:t>
      </w:r>
    </w:p>
    <w:p w:rsidR="006848C3" w:rsidRPr="00B258A0" w:rsidRDefault="003B4237" w:rsidP="003B4237">
      <w:proofErr w:type="spellStart"/>
      <w:r>
        <w:t>Путримова</w:t>
      </w:r>
      <w:proofErr w:type="spellEnd"/>
      <w:r>
        <w:t xml:space="preserve"> Валентина Игоревна</w:t>
      </w:r>
      <w:r w:rsidR="00C926D9">
        <w:t xml:space="preserve"> –</w:t>
      </w:r>
      <w:r>
        <w:t xml:space="preserve"> </w:t>
      </w:r>
      <w:r w:rsidR="006848C3" w:rsidRPr="00B258A0">
        <w:t xml:space="preserve">начальник   отдела   экономики,   труда  и </w:t>
      </w:r>
    </w:p>
    <w:p w:rsidR="003B4237" w:rsidRDefault="006848C3" w:rsidP="00CB649D">
      <w:pPr>
        <w:jc w:val="both"/>
      </w:pPr>
      <w:r w:rsidRPr="00B258A0">
        <w:t xml:space="preserve">                         </w:t>
      </w:r>
      <w:r w:rsidR="00C926D9">
        <w:t xml:space="preserve">      </w:t>
      </w:r>
      <w:r w:rsidR="003B4237">
        <w:t xml:space="preserve">   </w:t>
      </w:r>
      <w:r w:rsidR="00C926D9">
        <w:t xml:space="preserve"> </w:t>
      </w:r>
      <w:r w:rsidRPr="00B258A0">
        <w:t>муниципальных закуп</w:t>
      </w:r>
      <w:r w:rsidR="00CB649D">
        <w:t>ок</w:t>
      </w:r>
      <w:r w:rsidR="003B4237">
        <w:t xml:space="preserve"> комитета по управлению экономикой</w:t>
      </w:r>
      <w:r w:rsidR="00CB649D">
        <w:t xml:space="preserve">, </w:t>
      </w:r>
    </w:p>
    <w:p w:rsidR="00CB649D" w:rsidRDefault="003B4237" w:rsidP="00CB649D">
      <w:pPr>
        <w:jc w:val="both"/>
      </w:pPr>
      <w:r>
        <w:t xml:space="preserve">                                   </w:t>
      </w:r>
      <w:r w:rsidR="00CB649D">
        <w:t>зам</w:t>
      </w:r>
      <w:r>
        <w:t>еститель</w:t>
      </w:r>
      <w:r w:rsidR="00CB649D">
        <w:t xml:space="preserve"> председателя комиссии;</w:t>
      </w:r>
    </w:p>
    <w:p w:rsidR="00E71C35" w:rsidRPr="00B258A0" w:rsidRDefault="007740E0" w:rsidP="007740E0">
      <w:pPr>
        <w:jc w:val="both"/>
      </w:pPr>
      <w:r>
        <w:t>1.</w:t>
      </w:r>
      <w:r w:rsidR="006848C3" w:rsidRPr="00B258A0">
        <w:t>1.2</w:t>
      </w:r>
      <w:r w:rsidR="00437D68">
        <w:t>.</w:t>
      </w:r>
      <w:r w:rsidR="00EC36AF" w:rsidRPr="00B258A0">
        <w:t xml:space="preserve"> </w:t>
      </w:r>
      <w:r>
        <w:t>Включить</w:t>
      </w:r>
      <w:r w:rsidR="00E71C35" w:rsidRPr="00B258A0">
        <w:t xml:space="preserve"> в состав</w:t>
      </w:r>
      <w:r w:rsidR="00437D68">
        <w:t xml:space="preserve"> </w:t>
      </w:r>
      <w:r>
        <w:t xml:space="preserve"> К</w:t>
      </w:r>
      <w:r w:rsidR="00E71C35" w:rsidRPr="00B258A0">
        <w:t>омиссии:</w:t>
      </w:r>
    </w:p>
    <w:p w:rsidR="003B4237" w:rsidRDefault="003B4237" w:rsidP="003B4237">
      <w:pPr>
        <w:jc w:val="both"/>
      </w:pPr>
      <w:r>
        <w:t xml:space="preserve">Жукова Наталия Викторовна </w:t>
      </w:r>
      <w:r w:rsidR="00E71C35" w:rsidRPr="00B258A0">
        <w:t xml:space="preserve"> –  </w:t>
      </w:r>
      <w:r>
        <w:t xml:space="preserve">начальник   отдела   экономики,   труда  и </w:t>
      </w:r>
    </w:p>
    <w:p w:rsidR="003B4237" w:rsidRDefault="003B4237" w:rsidP="003B4237">
      <w:pPr>
        <w:jc w:val="both"/>
      </w:pPr>
      <w:r>
        <w:t xml:space="preserve">                                   муниципальных закупок комитета по управлению экономикой, </w:t>
      </w:r>
    </w:p>
    <w:p w:rsidR="003B4237" w:rsidRDefault="003B4237" w:rsidP="003B4237">
      <w:pPr>
        <w:jc w:val="both"/>
      </w:pPr>
      <w:r>
        <w:t xml:space="preserve">                                   заместитель председателя комиссии;</w:t>
      </w:r>
    </w:p>
    <w:p w:rsidR="00F60B7A" w:rsidRPr="00B258A0" w:rsidRDefault="00631BDA" w:rsidP="003B4237">
      <w:pPr>
        <w:jc w:val="both"/>
      </w:pPr>
      <w:r>
        <w:t xml:space="preserve">  2.</w:t>
      </w:r>
      <w:r w:rsidR="00F60B7A" w:rsidRPr="00B258A0">
        <w:t xml:space="preserve">Управлению делами </w:t>
      </w:r>
      <w:r w:rsidR="00437D68">
        <w:t xml:space="preserve">администрации </w:t>
      </w:r>
      <w:r w:rsidR="00F60B7A" w:rsidRPr="00B258A0">
        <w:t xml:space="preserve">обеспечить размещение настоящего постановления на официальном сайте администрации Большемурашкинского муниципального района Нижегородской области в информационно-телекоммуникационной свети </w:t>
      </w:r>
      <w:r w:rsidR="00437D68">
        <w:t>«</w:t>
      </w:r>
      <w:r w:rsidR="00F60B7A" w:rsidRPr="00B258A0">
        <w:t>Интернет</w:t>
      </w:r>
      <w:r w:rsidR="00437D68">
        <w:t>»</w:t>
      </w:r>
      <w:r w:rsidR="00F60B7A" w:rsidRPr="00B258A0">
        <w:t>.</w:t>
      </w:r>
    </w:p>
    <w:p w:rsidR="000319BF" w:rsidRPr="00B258A0" w:rsidRDefault="000319BF" w:rsidP="00C52CAD">
      <w:pPr>
        <w:jc w:val="both"/>
      </w:pPr>
    </w:p>
    <w:p w:rsidR="00CB649D" w:rsidRDefault="00CB649D" w:rsidP="004957CC">
      <w:pPr>
        <w:jc w:val="both"/>
      </w:pPr>
    </w:p>
    <w:p w:rsidR="000319BF" w:rsidRPr="00B258A0" w:rsidRDefault="004957CC" w:rsidP="004957CC">
      <w:pPr>
        <w:jc w:val="both"/>
      </w:pPr>
      <w:r w:rsidRPr="00B258A0">
        <w:t>Глава местного самоуправления</w:t>
      </w:r>
      <w:r w:rsidR="00491D85" w:rsidRPr="00B258A0">
        <w:t xml:space="preserve">                  </w:t>
      </w:r>
      <w:r w:rsidR="006054F1" w:rsidRPr="00B258A0">
        <w:t xml:space="preserve">  </w:t>
      </w:r>
      <w:r w:rsidR="007740E0">
        <w:t xml:space="preserve">                     </w:t>
      </w:r>
      <w:r w:rsidR="006054F1" w:rsidRPr="00B258A0">
        <w:t xml:space="preserve"> </w:t>
      </w:r>
      <w:r w:rsidR="00491D85" w:rsidRPr="00B258A0">
        <w:t xml:space="preserve">                  </w:t>
      </w:r>
      <w:r w:rsidR="001C4609">
        <w:t xml:space="preserve"> </w:t>
      </w:r>
      <w:r w:rsidR="00491D85" w:rsidRPr="00B258A0">
        <w:t xml:space="preserve"> </w:t>
      </w:r>
      <w:r w:rsidR="00E34150" w:rsidRPr="00B258A0">
        <w:t xml:space="preserve">            </w:t>
      </w:r>
      <w:proofErr w:type="spellStart"/>
      <w:r w:rsidR="00491D85" w:rsidRPr="00B258A0">
        <w:t>Н.А.Беляков</w:t>
      </w:r>
      <w:proofErr w:type="spellEnd"/>
    </w:p>
    <w:p w:rsidR="00631BDA" w:rsidRDefault="00631BDA" w:rsidP="00631BDA">
      <w:pPr>
        <w:jc w:val="both"/>
        <w:rPr>
          <w:sz w:val="28"/>
          <w:szCs w:val="28"/>
        </w:rPr>
      </w:pPr>
    </w:p>
    <w:p w:rsidR="007740E0" w:rsidRDefault="007740E0" w:rsidP="00631BDA">
      <w:pPr>
        <w:jc w:val="both"/>
        <w:rPr>
          <w:sz w:val="28"/>
          <w:szCs w:val="28"/>
        </w:rPr>
      </w:pPr>
    </w:p>
    <w:p w:rsidR="001C4609" w:rsidRDefault="001C4609" w:rsidP="00631BDA">
      <w:pPr>
        <w:jc w:val="both"/>
        <w:rPr>
          <w:sz w:val="28"/>
          <w:szCs w:val="28"/>
        </w:rPr>
      </w:pPr>
    </w:p>
    <w:p w:rsidR="00C52CAD" w:rsidRPr="007740E0" w:rsidRDefault="00C52CAD" w:rsidP="00631BDA">
      <w:pPr>
        <w:jc w:val="both"/>
      </w:pPr>
      <w:r w:rsidRPr="007740E0">
        <w:t>СОГЛАСОВАНО</w:t>
      </w:r>
      <w:r w:rsidR="00631BDA" w:rsidRPr="007740E0">
        <w:t>:</w:t>
      </w:r>
    </w:p>
    <w:p w:rsidR="00C52CAD" w:rsidRPr="007740E0" w:rsidRDefault="00C52CAD" w:rsidP="00631BDA">
      <w:pPr>
        <w:jc w:val="both"/>
      </w:pPr>
      <w:r w:rsidRPr="007740E0">
        <w:t xml:space="preserve">Председатель комитета </w:t>
      </w:r>
      <w:proofErr w:type="gramStart"/>
      <w:r w:rsidRPr="007740E0">
        <w:t>по</w:t>
      </w:r>
      <w:proofErr w:type="gramEnd"/>
      <w:r w:rsidRPr="007740E0">
        <w:t xml:space="preserve"> </w:t>
      </w:r>
    </w:p>
    <w:p w:rsidR="00C52CAD" w:rsidRPr="007740E0" w:rsidRDefault="00C52CAD" w:rsidP="00631BDA">
      <w:pPr>
        <w:jc w:val="both"/>
      </w:pPr>
      <w:r w:rsidRPr="007740E0">
        <w:t xml:space="preserve">управлению экономикой                                                                             </w:t>
      </w:r>
      <w:proofErr w:type="spellStart"/>
      <w:r w:rsidRPr="007740E0">
        <w:t>Р.Е.Даранов</w:t>
      </w:r>
      <w:proofErr w:type="spellEnd"/>
    </w:p>
    <w:p w:rsidR="00C52CAD" w:rsidRPr="007740E0" w:rsidRDefault="00C52CAD" w:rsidP="00C52CAD">
      <w:pPr>
        <w:ind w:firstLine="426"/>
        <w:jc w:val="both"/>
      </w:pPr>
    </w:p>
    <w:p w:rsidR="00C52CAD" w:rsidRPr="007740E0" w:rsidRDefault="00C52CAD" w:rsidP="00631BDA">
      <w:pPr>
        <w:jc w:val="both"/>
      </w:pPr>
      <w:r w:rsidRPr="007740E0">
        <w:t xml:space="preserve">Управляющий делами                                                                                </w:t>
      </w:r>
      <w:proofErr w:type="spellStart"/>
      <w:r w:rsidRPr="007740E0">
        <w:t>И.Д.Садкова</w:t>
      </w:r>
      <w:proofErr w:type="spellEnd"/>
    </w:p>
    <w:p w:rsidR="00C52CAD" w:rsidRPr="00631BDA" w:rsidRDefault="00C52CAD" w:rsidP="00C52CAD">
      <w:pPr>
        <w:ind w:firstLine="426"/>
        <w:jc w:val="both"/>
        <w:rPr>
          <w:sz w:val="18"/>
          <w:szCs w:val="18"/>
        </w:rPr>
      </w:pPr>
    </w:p>
    <w:sectPr w:rsidR="00C52CAD" w:rsidRPr="00631BDA" w:rsidSect="00B258A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996"/>
    <w:multiLevelType w:val="hybridMultilevel"/>
    <w:tmpl w:val="B200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A20"/>
    <w:multiLevelType w:val="hybridMultilevel"/>
    <w:tmpl w:val="A34AE7C8"/>
    <w:lvl w:ilvl="0" w:tplc="81B68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E1"/>
    <w:rsid w:val="000319BF"/>
    <w:rsid w:val="00055A1E"/>
    <w:rsid w:val="000C0E05"/>
    <w:rsid w:val="001C4609"/>
    <w:rsid w:val="0020317A"/>
    <w:rsid w:val="002219F6"/>
    <w:rsid w:val="00276E0C"/>
    <w:rsid w:val="00292B25"/>
    <w:rsid w:val="003207A3"/>
    <w:rsid w:val="003B4237"/>
    <w:rsid w:val="003B7653"/>
    <w:rsid w:val="00437D68"/>
    <w:rsid w:val="00444106"/>
    <w:rsid w:val="004548A6"/>
    <w:rsid w:val="00491D85"/>
    <w:rsid w:val="004957CC"/>
    <w:rsid w:val="00530E88"/>
    <w:rsid w:val="00554DEB"/>
    <w:rsid w:val="006054F1"/>
    <w:rsid w:val="00631BDA"/>
    <w:rsid w:val="006848C3"/>
    <w:rsid w:val="007535CA"/>
    <w:rsid w:val="007740E0"/>
    <w:rsid w:val="00786E45"/>
    <w:rsid w:val="007B210A"/>
    <w:rsid w:val="007C42B0"/>
    <w:rsid w:val="007F48E4"/>
    <w:rsid w:val="00870C5A"/>
    <w:rsid w:val="008761A9"/>
    <w:rsid w:val="008A6620"/>
    <w:rsid w:val="008B54A4"/>
    <w:rsid w:val="00915A37"/>
    <w:rsid w:val="00942257"/>
    <w:rsid w:val="00973ADF"/>
    <w:rsid w:val="00974F2F"/>
    <w:rsid w:val="0099093F"/>
    <w:rsid w:val="00A14ABA"/>
    <w:rsid w:val="00A649A1"/>
    <w:rsid w:val="00A7067D"/>
    <w:rsid w:val="00AE15CE"/>
    <w:rsid w:val="00B258A0"/>
    <w:rsid w:val="00B71879"/>
    <w:rsid w:val="00B80522"/>
    <w:rsid w:val="00BA3307"/>
    <w:rsid w:val="00BC7166"/>
    <w:rsid w:val="00C01FE1"/>
    <w:rsid w:val="00C3673B"/>
    <w:rsid w:val="00C52CAD"/>
    <w:rsid w:val="00C926D9"/>
    <w:rsid w:val="00CA70E0"/>
    <w:rsid w:val="00CB649D"/>
    <w:rsid w:val="00CD0EB5"/>
    <w:rsid w:val="00DB5A62"/>
    <w:rsid w:val="00E34150"/>
    <w:rsid w:val="00E71C35"/>
    <w:rsid w:val="00EC36AF"/>
    <w:rsid w:val="00F15EBD"/>
    <w:rsid w:val="00F60B7A"/>
    <w:rsid w:val="00F74E0E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52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8052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B5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8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8E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0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52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8052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B5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8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8E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0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37ED-E90F-495C-8B50-73BCAF09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36</cp:revision>
  <cp:lastPrinted>2020-12-17T13:15:00Z</cp:lastPrinted>
  <dcterms:created xsi:type="dcterms:W3CDTF">2014-10-15T12:20:00Z</dcterms:created>
  <dcterms:modified xsi:type="dcterms:W3CDTF">2020-12-18T10:14:00Z</dcterms:modified>
</cp:coreProperties>
</file>