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2B" w:rsidRPr="005754FE" w:rsidRDefault="0009622B" w:rsidP="0009622B">
      <w:pPr>
        <w:jc w:val="center"/>
        <w:rPr>
          <w:rFonts w:ascii="Bookman Old Style" w:eastAsia="Times New Roman" w:hAnsi="Bookman Old Style"/>
          <w:b/>
        </w:rPr>
      </w:pPr>
    </w:p>
    <w:p w:rsidR="0009622B" w:rsidRPr="005754FE" w:rsidRDefault="0009622B" w:rsidP="0009622B">
      <w:pPr>
        <w:jc w:val="center"/>
        <w:rPr>
          <w:rFonts w:ascii="Bookman Old Style" w:eastAsia="Times New Roman" w:hAnsi="Bookman Old Style"/>
        </w:rPr>
      </w:pPr>
      <w:r w:rsidRPr="005754FE"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49629B8B" wp14:editId="66F60400">
            <wp:simplePos x="0" y="0"/>
            <wp:positionH relativeFrom="column">
              <wp:posOffset>2538095</wp:posOffset>
            </wp:positionH>
            <wp:positionV relativeFrom="paragraph">
              <wp:posOffset>57785</wp:posOffset>
            </wp:positionV>
            <wp:extent cx="546735" cy="67754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22B" w:rsidRPr="005754FE" w:rsidRDefault="0009622B" w:rsidP="0009622B">
      <w:pPr>
        <w:jc w:val="center"/>
        <w:rPr>
          <w:rFonts w:ascii="Bookman Old Style" w:eastAsia="Times New Roman" w:hAnsi="Bookman Old Style"/>
        </w:rPr>
      </w:pPr>
    </w:p>
    <w:p w:rsidR="0009622B" w:rsidRPr="005754FE" w:rsidRDefault="0009622B" w:rsidP="0009622B">
      <w:pPr>
        <w:jc w:val="center"/>
        <w:rPr>
          <w:rFonts w:ascii="Bookman Old Style" w:eastAsia="Times New Roman" w:hAnsi="Bookman Old Style"/>
        </w:rPr>
      </w:pPr>
    </w:p>
    <w:p w:rsidR="0009622B" w:rsidRPr="005754FE" w:rsidRDefault="0009622B" w:rsidP="0009622B">
      <w:pPr>
        <w:jc w:val="center"/>
        <w:rPr>
          <w:rFonts w:ascii="Bookman Old Style" w:eastAsia="Times New Roman" w:hAnsi="Bookman Old Style"/>
        </w:rPr>
      </w:pPr>
    </w:p>
    <w:p w:rsidR="0009622B" w:rsidRPr="005754FE" w:rsidRDefault="0009622B" w:rsidP="0009622B">
      <w:pPr>
        <w:jc w:val="center"/>
        <w:rPr>
          <w:rFonts w:ascii="Bookman Old Style" w:eastAsia="Times New Roman" w:hAnsi="Bookman Old Style"/>
        </w:rPr>
      </w:pPr>
    </w:p>
    <w:p w:rsidR="0009622B" w:rsidRPr="005754FE" w:rsidRDefault="0009622B" w:rsidP="0009622B">
      <w:pPr>
        <w:jc w:val="center"/>
        <w:rPr>
          <w:rFonts w:ascii="Bookman Old Style" w:eastAsia="Times New Roman" w:hAnsi="Bookman Old Style"/>
          <w:sz w:val="28"/>
          <w:szCs w:val="28"/>
        </w:rPr>
      </w:pPr>
      <w:r w:rsidRPr="005754FE">
        <w:rPr>
          <w:rFonts w:ascii="Bookman Old Style" w:eastAsia="Times New Roman" w:hAnsi="Bookman Old Style"/>
          <w:sz w:val="28"/>
          <w:szCs w:val="28"/>
        </w:rPr>
        <w:t>Администрация</w:t>
      </w:r>
    </w:p>
    <w:p w:rsidR="0009622B" w:rsidRPr="005754FE" w:rsidRDefault="0009622B" w:rsidP="0009622B">
      <w:pPr>
        <w:jc w:val="center"/>
        <w:rPr>
          <w:rFonts w:ascii="Bookman Old Style" w:eastAsia="Times New Roman" w:hAnsi="Bookman Old Style"/>
          <w:sz w:val="28"/>
          <w:szCs w:val="28"/>
        </w:rPr>
      </w:pPr>
      <w:r w:rsidRPr="005754FE">
        <w:rPr>
          <w:rFonts w:ascii="Bookman Old Style" w:eastAsia="Times New Roman" w:hAnsi="Bookman Old Style"/>
          <w:sz w:val="28"/>
          <w:szCs w:val="28"/>
        </w:rPr>
        <w:t>Большемурашкинского муниципального района</w:t>
      </w:r>
    </w:p>
    <w:p w:rsidR="0009622B" w:rsidRPr="005754FE" w:rsidRDefault="0009622B" w:rsidP="0009622B">
      <w:pPr>
        <w:jc w:val="center"/>
        <w:rPr>
          <w:rFonts w:ascii="Bookman Old Style" w:eastAsia="Times New Roman" w:hAnsi="Bookman Old Style"/>
          <w:sz w:val="28"/>
          <w:szCs w:val="28"/>
        </w:rPr>
      </w:pPr>
      <w:r w:rsidRPr="005754FE">
        <w:rPr>
          <w:rFonts w:ascii="Bookman Old Style" w:eastAsia="Times New Roman" w:hAnsi="Bookman Old Style"/>
          <w:sz w:val="28"/>
          <w:szCs w:val="28"/>
        </w:rPr>
        <w:t>Нижегородской области</w:t>
      </w:r>
    </w:p>
    <w:p w:rsidR="0009622B" w:rsidRPr="005754FE" w:rsidRDefault="0009622B" w:rsidP="0009622B">
      <w:pPr>
        <w:jc w:val="center"/>
        <w:rPr>
          <w:rFonts w:ascii="Bookman Old Style" w:eastAsia="Times New Roman" w:hAnsi="Bookman Old Style"/>
          <w:b/>
          <w:sz w:val="40"/>
          <w:szCs w:val="40"/>
        </w:rPr>
      </w:pPr>
      <w:r w:rsidRPr="005754FE">
        <w:rPr>
          <w:rFonts w:ascii="Bookman Old Style" w:eastAsia="Times New Roman" w:hAnsi="Bookman Old Style"/>
          <w:b/>
          <w:sz w:val="40"/>
          <w:szCs w:val="40"/>
        </w:rPr>
        <w:t>ПОСТАНОВЛЕНИЕ</w:t>
      </w:r>
    </w:p>
    <w:p w:rsidR="0009622B" w:rsidRPr="005754FE" w:rsidRDefault="0009622B" w:rsidP="0009622B">
      <w:pPr>
        <w:shd w:val="clear" w:color="auto" w:fill="FFFFFF"/>
        <w:spacing w:before="298"/>
        <w:ind w:left="-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047268" wp14:editId="50A5C3AA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pqTgIAAFg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B8n2mpOAgAAWAQAAA4AAAAAAAAAAAAAAAAALgIAAGRycy9lMm9Eb2MueG1sUEsBAi0AFAAGAAgA&#10;AAAhAL5oqWDeAAAACQEAAA8AAAAAAAAAAAAAAAAAqAQAAGRycy9kb3ducmV2LnhtbFBLBQYAAAAA&#10;BAAEAPMAAACzBQAAAAA=&#10;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504055" wp14:editId="5BC09BBF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kv3/i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09622B" w:rsidRDefault="0009622B" w:rsidP="0009622B">
      <w:pPr>
        <w:shd w:val="clear" w:color="auto" w:fill="FFFFFF"/>
        <w:spacing w:before="298"/>
        <w:ind w:left="-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="00333C46">
        <w:rPr>
          <w:rFonts w:eastAsia="Times New Roman"/>
          <w:color w:val="000000"/>
          <w:sz w:val="28"/>
          <w:szCs w:val="28"/>
        </w:rPr>
        <w:t>08.04.</w:t>
      </w:r>
      <w:r>
        <w:rPr>
          <w:rFonts w:eastAsia="Times New Roman"/>
          <w:color w:val="000000"/>
          <w:sz w:val="28"/>
          <w:szCs w:val="28"/>
        </w:rPr>
        <w:t>2019</w:t>
      </w:r>
      <w:r w:rsidRPr="005754FE">
        <w:rPr>
          <w:rFonts w:eastAsia="Times New Roman"/>
          <w:color w:val="000000"/>
          <w:sz w:val="28"/>
          <w:szCs w:val="28"/>
        </w:rPr>
        <w:t xml:space="preserve"> г.                                                             </w:t>
      </w:r>
      <w:r>
        <w:rPr>
          <w:rFonts w:eastAsia="Times New Roman"/>
          <w:color w:val="000000"/>
          <w:sz w:val="28"/>
          <w:szCs w:val="28"/>
        </w:rPr>
        <w:t xml:space="preserve">                            </w:t>
      </w:r>
      <w:r w:rsidR="00333C46">
        <w:rPr>
          <w:rFonts w:eastAsia="Times New Roman"/>
          <w:color w:val="000000"/>
          <w:sz w:val="28"/>
          <w:szCs w:val="28"/>
        </w:rPr>
        <w:t>№  123</w:t>
      </w:r>
    </w:p>
    <w:p w:rsidR="0009622B" w:rsidRPr="005754FE" w:rsidRDefault="0009622B" w:rsidP="0009622B">
      <w:pPr>
        <w:shd w:val="clear" w:color="auto" w:fill="FFFFFF"/>
        <w:spacing w:before="298"/>
        <w:ind w:left="-567"/>
        <w:rPr>
          <w:rFonts w:ascii="Calibri" w:eastAsia="Times New Roman" w:hAnsi="Calibri"/>
          <w:sz w:val="28"/>
          <w:szCs w:val="28"/>
        </w:rPr>
      </w:pPr>
      <w:bookmarkStart w:id="0" w:name="_GoBack"/>
    </w:p>
    <w:p w:rsidR="0009622B" w:rsidRPr="005754FE" w:rsidRDefault="0009622B" w:rsidP="0009622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en-US"/>
        </w:rPr>
      </w:pPr>
      <w:r w:rsidRPr="005754FE">
        <w:rPr>
          <w:rFonts w:eastAsia="Times New Roman"/>
          <w:b/>
          <w:bCs/>
          <w:iCs/>
          <w:lang w:eastAsia="en-US"/>
        </w:rPr>
        <w:t>О ВНЕСЕНИИ ИЗМЕНЕНИЙ В СТАНДАРТЫ   ОСУЩЕСТВЛЕНИЯ  ВНУТРЕННЕГО</w:t>
      </w:r>
    </w:p>
    <w:p w:rsidR="0009622B" w:rsidRPr="005754FE" w:rsidRDefault="0009622B" w:rsidP="0009622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en-US"/>
        </w:rPr>
      </w:pPr>
      <w:r w:rsidRPr="005754FE">
        <w:rPr>
          <w:rFonts w:eastAsia="Times New Roman"/>
          <w:b/>
          <w:bCs/>
          <w:iCs/>
          <w:lang w:eastAsia="en-US"/>
        </w:rPr>
        <w:t>МУНИЦИПАЛЬНОГО ФИНАНСОВОГО КОНТРОЛЯ</w:t>
      </w:r>
    </w:p>
    <w:bookmarkEnd w:id="0"/>
    <w:p w:rsidR="0009622B" w:rsidRPr="005754FE" w:rsidRDefault="0009622B" w:rsidP="0009622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en-US"/>
        </w:rPr>
      </w:pPr>
    </w:p>
    <w:p w:rsidR="0009622B" w:rsidRPr="005754FE" w:rsidRDefault="0009622B" w:rsidP="0009622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en-US"/>
        </w:rPr>
      </w:pPr>
    </w:p>
    <w:p w:rsidR="0009622B" w:rsidRPr="005754FE" w:rsidRDefault="0009622B" w:rsidP="000962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На основании части 3статьи 269.2 Бюджетного кодекса РФ  а</w:t>
      </w:r>
      <w:r w:rsidRPr="005754FE">
        <w:rPr>
          <w:rFonts w:eastAsia="Times New Roman"/>
          <w:sz w:val="28"/>
          <w:szCs w:val="28"/>
          <w:lang w:eastAsia="en-US"/>
        </w:rPr>
        <w:t xml:space="preserve">дминистрация Большемурашкинского муниципального района Нижегородской области </w:t>
      </w:r>
    </w:p>
    <w:p w:rsidR="0009622B" w:rsidRPr="005754FE" w:rsidRDefault="0009622B" w:rsidP="0009622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en-US"/>
        </w:rPr>
      </w:pPr>
      <w:proofErr w:type="gramStart"/>
      <w:r w:rsidRPr="005754FE">
        <w:rPr>
          <w:rFonts w:eastAsia="Times New Roman"/>
          <w:b/>
          <w:sz w:val="28"/>
          <w:szCs w:val="28"/>
          <w:lang w:eastAsia="en-US"/>
        </w:rPr>
        <w:t>п</w:t>
      </w:r>
      <w:proofErr w:type="gramEnd"/>
      <w:r w:rsidRPr="005754FE">
        <w:rPr>
          <w:rFonts w:eastAsia="Times New Roman"/>
          <w:b/>
          <w:sz w:val="28"/>
          <w:szCs w:val="28"/>
          <w:lang w:eastAsia="en-US"/>
        </w:rPr>
        <w:t xml:space="preserve"> о с т а н о в л я е т:</w:t>
      </w:r>
    </w:p>
    <w:p w:rsidR="0009622B" w:rsidRPr="005263CF" w:rsidRDefault="0009622B" w:rsidP="0009622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</w:t>
      </w:r>
      <w:r w:rsidRPr="005754FE">
        <w:rPr>
          <w:rFonts w:eastAsia="Times New Roman"/>
          <w:sz w:val="28"/>
          <w:szCs w:val="28"/>
          <w:lang w:eastAsia="en-US"/>
        </w:rPr>
        <w:t>нести</w:t>
      </w:r>
      <w:r w:rsidRPr="00015A9D">
        <w:rPr>
          <w:rFonts w:eastAsia="Times New Roman"/>
          <w:sz w:val="28"/>
          <w:szCs w:val="28"/>
          <w:lang w:eastAsia="en-US"/>
        </w:rPr>
        <w:t xml:space="preserve"> </w:t>
      </w:r>
      <w:r w:rsidRPr="005754FE">
        <w:rPr>
          <w:rFonts w:eastAsia="Times New Roman"/>
          <w:sz w:val="28"/>
          <w:szCs w:val="28"/>
          <w:lang w:eastAsia="en-US"/>
        </w:rPr>
        <w:t>изменения</w:t>
      </w:r>
      <w:r w:rsidRPr="00015A9D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в</w:t>
      </w:r>
      <w:r w:rsidRPr="00015A9D">
        <w:rPr>
          <w:rFonts w:eastAsia="Times New Roman"/>
          <w:sz w:val="28"/>
          <w:szCs w:val="28"/>
          <w:lang w:eastAsia="en-US"/>
        </w:rPr>
        <w:t xml:space="preserve"> Стандарты осуществления внутреннего муниципального финансового контроля: СОВМФК 1 "Организация контрольной деятельности" ("ОКД"); СОВМФК 2 "Проведение контрольного мероприятия" ("ПКМ");  </w:t>
      </w:r>
      <w:r w:rsidRPr="005263CF">
        <w:rPr>
          <w:rFonts w:eastAsia="Times New Roman"/>
          <w:sz w:val="28"/>
          <w:szCs w:val="28"/>
          <w:lang w:eastAsia="en-US"/>
        </w:rPr>
        <w:t>СОВМФК 3"Оформление результатов контрольных мероприятий" ("ОРКМ");</w:t>
      </w:r>
      <w:r w:rsidRPr="00015A9D">
        <w:rPr>
          <w:rFonts w:eastAsia="Times New Roman"/>
          <w:sz w:val="28"/>
          <w:szCs w:val="28"/>
          <w:lang w:eastAsia="en-US"/>
        </w:rPr>
        <w:t xml:space="preserve"> СОВМФК 4 "Реализация результатов контрольных мероприятий" ("РРКМ"), утвержденные </w:t>
      </w:r>
      <w:r w:rsidRPr="005754FE">
        <w:rPr>
          <w:rFonts w:eastAsia="Times New Roman"/>
          <w:sz w:val="28"/>
          <w:szCs w:val="28"/>
          <w:lang w:eastAsia="en-US"/>
        </w:rPr>
        <w:t xml:space="preserve">постановление администрации Большемурашкинского муниципального района от 27.03.2017 года № 149 «Об утверждении стандартов  внутреннего муниципального финансового </w:t>
      </w:r>
      <w:r w:rsidRPr="005263CF">
        <w:rPr>
          <w:rFonts w:eastAsia="Times New Roman"/>
          <w:sz w:val="28"/>
          <w:szCs w:val="28"/>
          <w:lang w:eastAsia="en-US"/>
        </w:rPr>
        <w:t>контроля», изложив Стандарты в прилагаемой редакции.</w:t>
      </w:r>
    </w:p>
    <w:p w:rsidR="0009622B" w:rsidRPr="000D469D" w:rsidRDefault="0009622B" w:rsidP="0009622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0D469D">
        <w:rPr>
          <w:rFonts w:eastAsia="Times New Roman"/>
          <w:sz w:val="28"/>
          <w:szCs w:val="28"/>
          <w:lang w:eastAsia="en-US"/>
        </w:rPr>
        <w:t xml:space="preserve">Постановление вступает в силу с момента его подписания. </w:t>
      </w:r>
    </w:p>
    <w:p w:rsidR="0009622B" w:rsidRPr="005754FE" w:rsidRDefault="0009622B" w:rsidP="0009622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754FE">
        <w:rPr>
          <w:rFonts w:eastAsia="Times New Roman"/>
          <w:sz w:val="28"/>
          <w:szCs w:val="28"/>
          <w:lang w:eastAsia="en-US"/>
        </w:rPr>
        <w:t xml:space="preserve">Управлению делами (И. Д. </w:t>
      </w:r>
      <w:proofErr w:type="spellStart"/>
      <w:r w:rsidRPr="005754FE">
        <w:rPr>
          <w:rFonts w:eastAsia="Times New Roman"/>
          <w:sz w:val="28"/>
          <w:szCs w:val="28"/>
          <w:lang w:eastAsia="en-US"/>
        </w:rPr>
        <w:t>Садкова</w:t>
      </w:r>
      <w:proofErr w:type="spellEnd"/>
      <w:r w:rsidRPr="005754FE">
        <w:rPr>
          <w:rFonts w:eastAsia="Times New Roman"/>
          <w:sz w:val="28"/>
          <w:szCs w:val="28"/>
          <w:lang w:eastAsia="en-US"/>
        </w:rPr>
        <w:t>) обеспечить опубликование настоящего постановления  на официальном сайте администрации Большемурашкинского муниципального района в информационно-телекоммуникационной сети «Интернет».</w:t>
      </w:r>
    </w:p>
    <w:p w:rsidR="0009622B" w:rsidRPr="005754FE" w:rsidRDefault="0009622B" w:rsidP="0009622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5754FE">
        <w:rPr>
          <w:rFonts w:eastAsia="Times New Roman"/>
          <w:sz w:val="28"/>
          <w:szCs w:val="28"/>
          <w:lang w:eastAsia="en-US"/>
        </w:rPr>
        <w:t>Контроль за</w:t>
      </w:r>
      <w:proofErr w:type="gramEnd"/>
      <w:r w:rsidRPr="005754FE">
        <w:rPr>
          <w:rFonts w:eastAsia="Times New Roman"/>
          <w:sz w:val="28"/>
          <w:szCs w:val="28"/>
          <w:lang w:eastAsia="en-US"/>
        </w:rPr>
        <w:t xml:space="preserve"> исполнением постановления возложить на заместителя главы администрации, начальника финансового управления Н. В. Лобанову.</w:t>
      </w:r>
    </w:p>
    <w:p w:rsidR="0009622B" w:rsidRPr="005754FE" w:rsidRDefault="0009622B" w:rsidP="000962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</w:p>
    <w:p w:rsidR="0009622B" w:rsidRPr="005754FE" w:rsidRDefault="0009622B" w:rsidP="000962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09622B" w:rsidRPr="005754FE" w:rsidRDefault="0009622B" w:rsidP="000962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09622B" w:rsidRPr="005754FE" w:rsidRDefault="0009622B" w:rsidP="000962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5754FE">
        <w:rPr>
          <w:rFonts w:eastAsia="Times New Roman"/>
          <w:sz w:val="28"/>
          <w:szCs w:val="28"/>
          <w:lang w:eastAsia="en-US"/>
        </w:rPr>
        <w:t>Глава администрации района</w:t>
      </w:r>
      <w:r w:rsidRPr="005754FE">
        <w:rPr>
          <w:rFonts w:eastAsia="Times New Roman"/>
          <w:sz w:val="28"/>
          <w:szCs w:val="28"/>
          <w:lang w:eastAsia="en-US"/>
        </w:rPr>
        <w:tab/>
        <w:t xml:space="preserve">                                    Н.А. Беляков</w:t>
      </w:r>
    </w:p>
    <w:p w:rsidR="0009622B" w:rsidRDefault="0009622B" w:rsidP="0009622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9622B" w:rsidRDefault="0009622B" w:rsidP="0009622B">
      <w:pPr>
        <w:tabs>
          <w:tab w:val="left" w:pos="1080"/>
        </w:tabs>
      </w:pPr>
    </w:p>
    <w:p w:rsidR="0009622B" w:rsidRDefault="0009622B" w:rsidP="0009622B">
      <w:pPr>
        <w:tabs>
          <w:tab w:val="left" w:pos="1080"/>
        </w:tabs>
      </w:pPr>
    </w:p>
    <w:p w:rsidR="0009622B" w:rsidRDefault="0009622B" w:rsidP="0009622B">
      <w:pPr>
        <w:tabs>
          <w:tab w:val="left" w:pos="1080"/>
        </w:tabs>
      </w:pPr>
    </w:p>
    <w:p w:rsidR="0009622B" w:rsidRDefault="0009622B" w:rsidP="0009622B">
      <w:pPr>
        <w:tabs>
          <w:tab w:val="left" w:pos="1080"/>
        </w:tabs>
      </w:pPr>
    </w:p>
    <w:p w:rsidR="0009622B" w:rsidRDefault="0009622B" w:rsidP="0009622B">
      <w:pPr>
        <w:tabs>
          <w:tab w:val="left" w:pos="1080"/>
        </w:tabs>
      </w:pPr>
      <w:r>
        <w:lastRenderedPageBreak/>
        <w:t>СОГЛАСОВАНО:</w:t>
      </w:r>
    </w:p>
    <w:p w:rsidR="0009622B" w:rsidRDefault="0009622B" w:rsidP="0009622B">
      <w:pPr>
        <w:tabs>
          <w:tab w:val="left" w:pos="1080"/>
        </w:tabs>
      </w:pPr>
      <w:r>
        <w:t xml:space="preserve">Начальник финансового управления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Н.В.Лобанова</w:t>
      </w:r>
      <w:proofErr w:type="spellEnd"/>
    </w:p>
    <w:p w:rsidR="0009622B" w:rsidRDefault="0009622B" w:rsidP="0009622B">
      <w:pPr>
        <w:tabs>
          <w:tab w:val="left" w:pos="1080"/>
        </w:tabs>
      </w:pPr>
    </w:p>
    <w:p w:rsidR="0009622B" w:rsidRDefault="0009622B" w:rsidP="0009622B">
      <w:r>
        <w:t xml:space="preserve">Управляющий  делами                                                                               И.Д. </w:t>
      </w:r>
      <w:proofErr w:type="spellStart"/>
      <w:r>
        <w:t>Садкова</w:t>
      </w:r>
      <w:proofErr w:type="spellEnd"/>
    </w:p>
    <w:p w:rsidR="0009622B" w:rsidRDefault="0009622B" w:rsidP="0009622B"/>
    <w:p w:rsidR="0009622B" w:rsidRDefault="0009622B" w:rsidP="0009622B">
      <w:r>
        <w:t>Начальник сектора правовой,</w:t>
      </w:r>
    </w:p>
    <w:p w:rsidR="0009622B" w:rsidRDefault="0009622B" w:rsidP="0009622B">
      <w:r>
        <w:t>организационной, кадровой работы</w:t>
      </w:r>
    </w:p>
    <w:p w:rsidR="0009622B" w:rsidRDefault="0009622B" w:rsidP="0009622B">
      <w:r>
        <w:t xml:space="preserve">и информационного обеспечения                                                             </w:t>
      </w:r>
      <w:proofErr w:type="spellStart"/>
      <w:r>
        <w:t>Г.М.Лазарева</w:t>
      </w:r>
      <w:proofErr w:type="spellEnd"/>
    </w:p>
    <w:p w:rsidR="0009622B" w:rsidRDefault="0009622B" w:rsidP="0009622B">
      <w:pPr>
        <w:spacing w:line="360" w:lineRule="auto"/>
        <w:rPr>
          <w:rFonts w:eastAsia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09622B" w:rsidRDefault="0009622B" w:rsidP="0009622B">
      <w:pPr>
        <w:pStyle w:val="ConsPlusNormal"/>
        <w:tabs>
          <w:tab w:val="left" w:pos="8647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Pr="005341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22B" w:rsidRDefault="0009622B" w:rsidP="0009622B">
      <w:pPr>
        <w:pStyle w:val="ConsPlusNormal"/>
        <w:tabs>
          <w:tab w:val="left" w:pos="8647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C4B0D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4B0D">
        <w:rPr>
          <w:rFonts w:ascii="Times New Roman" w:hAnsi="Times New Roman" w:cs="Times New Roman"/>
          <w:sz w:val="26"/>
          <w:szCs w:val="26"/>
        </w:rPr>
        <w:t>администрации</w:t>
      </w:r>
      <w:r w:rsidRPr="005341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22B" w:rsidRPr="006C4B0D" w:rsidRDefault="0009622B" w:rsidP="000962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Большемурашкинского</w:t>
      </w:r>
    </w:p>
    <w:p w:rsidR="0009622B" w:rsidRPr="006C4B0D" w:rsidRDefault="0009622B" w:rsidP="000962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09622B" w:rsidRPr="006C4B0D" w:rsidRDefault="0009622B" w:rsidP="000962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от </w:t>
      </w:r>
      <w:r w:rsidR="006447D7">
        <w:rPr>
          <w:rFonts w:ascii="Times New Roman" w:hAnsi="Times New Roman" w:cs="Times New Roman"/>
          <w:sz w:val="26"/>
          <w:szCs w:val="26"/>
        </w:rPr>
        <w:t>08.04.</w:t>
      </w:r>
      <w:r w:rsidRPr="006C4B0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C4B0D">
        <w:rPr>
          <w:rFonts w:ascii="Times New Roman" w:hAnsi="Times New Roman" w:cs="Times New Roman"/>
          <w:sz w:val="26"/>
          <w:szCs w:val="26"/>
        </w:rPr>
        <w:t xml:space="preserve"> № </w:t>
      </w:r>
      <w:r w:rsidR="006447D7">
        <w:rPr>
          <w:rFonts w:ascii="Times New Roman" w:hAnsi="Times New Roman" w:cs="Times New Roman"/>
          <w:sz w:val="26"/>
          <w:szCs w:val="26"/>
        </w:rPr>
        <w:t xml:space="preserve"> 123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  <w:r w:rsidRPr="006C4B0D">
        <w:rPr>
          <w:rFonts w:ascii="Times New Roman" w:hAnsi="Times New Roman" w:cs="Times New Roman"/>
          <w:sz w:val="26"/>
          <w:szCs w:val="26"/>
        </w:rPr>
        <w:t>СТАНДАРТ</w:t>
      </w: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ОСУЩЕСТВЛЕНИЯ ВНУТРЕННЕГО МУНИЦИПАЛЬНОГО</w:t>
      </w: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ФИНАНСОВОГО КОНТРОЛЯ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СОВМФК 1 "Организация контрольной деятельности" ("ОКД")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4B0D">
        <w:rPr>
          <w:rFonts w:ascii="Times New Roman" w:hAnsi="Times New Roman" w:cs="Times New Roman"/>
          <w:sz w:val="26"/>
          <w:szCs w:val="26"/>
        </w:rPr>
        <w:t xml:space="preserve">Стандарт осуществления внутреннего муниципального финансового контроля "Организация контрольной деятельности" (далее - Стандарт) согласно </w:t>
      </w:r>
      <w:r w:rsidRPr="00A00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ч. 3 ст. 269.2 </w:t>
      </w:r>
      <w:r w:rsidRPr="006C4B0D">
        <w:rPr>
          <w:rFonts w:ascii="Times New Roman" w:hAnsi="Times New Roman" w:cs="Times New Roman"/>
          <w:sz w:val="26"/>
          <w:szCs w:val="26"/>
        </w:rPr>
        <w:t>Бюджетного кодекса РФ разработан в соответствии с порядком осуществления финансовым управлением администрации Большемурашкинского муниципального района Нижегородской области полномочий по внутреннему муниципальному финансовому контролю, утвержденным постановлением администрации Большемурашкинского  муниципального района Нижегородской области от 14.02.2014 года № 78 (далее - Порядок).</w:t>
      </w:r>
      <w:proofErr w:type="gramEnd"/>
    </w:p>
    <w:p w:rsidR="0009622B" w:rsidRPr="00820577" w:rsidRDefault="0009622B" w:rsidP="0009622B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77">
        <w:rPr>
          <w:rFonts w:ascii="Times New Roman" w:hAnsi="Times New Roman" w:cs="Times New Roman"/>
          <w:sz w:val="26"/>
          <w:szCs w:val="26"/>
        </w:rPr>
        <w:t xml:space="preserve">Целью настоящего Стандарта является установление общих принципов, правил и процедур </w:t>
      </w:r>
      <w:proofErr w:type="gramStart"/>
      <w:r w:rsidRPr="00820577">
        <w:rPr>
          <w:rFonts w:ascii="Times New Roman" w:hAnsi="Times New Roman" w:cs="Times New Roman"/>
          <w:sz w:val="26"/>
          <w:szCs w:val="26"/>
        </w:rPr>
        <w:t>организации контрольной деятельности должностных лиц финансового управления администрации</w:t>
      </w:r>
      <w:proofErr w:type="gramEnd"/>
      <w:r w:rsidRPr="00820577">
        <w:rPr>
          <w:rFonts w:ascii="Times New Roman" w:hAnsi="Times New Roman" w:cs="Times New Roman"/>
          <w:sz w:val="26"/>
          <w:szCs w:val="26"/>
        </w:rPr>
        <w:t xml:space="preserve"> Большемурашкинского муниципального района (далее - Управление) в рамках осуществления полномочий по внутреннему финансовому контролю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205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22B" w:rsidRDefault="0009622B" w:rsidP="0009622B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0577">
        <w:rPr>
          <w:rFonts w:ascii="Times New Roman" w:hAnsi="Times New Roman" w:cs="Times New Roman"/>
          <w:sz w:val="26"/>
          <w:szCs w:val="26"/>
        </w:rPr>
        <w:t>Контрольная деятельность подразделяется на плановую и внеплановую и осуществляется путем проведения контрольных мероприятий.</w:t>
      </w:r>
      <w:proofErr w:type="gramEnd"/>
    </w:p>
    <w:p w:rsidR="0009622B" w:rsidRPr="005C3393" w:rsidRDefault="0009622B" w:rsidP="0009622B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77">
        <w:rPr>
          <w:rFonts w:ascii="Times New Roman" w:hAnsi="Times New Roman" w:cs="Times New Roman"/>
          <w:sz w:val="26"/>
          <w:szCs w:val="26"/>
        </w:rPr>
        <w:t xml:space="preserve"> Планирование контрольной деятельности осуществляется в целях эффективной организации осуществления внутреннего муниципального финансового контроля, обеспечения выполнения Управлением законодательно установленных задач.</w:t>
      </w:r>
    </w:p>
    <w:p w:rsidR="0009622B" w:rsidRPr="00A007F7" w:rsidRDefault="0009622B" w:rsidP="0009622B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07F7">
        <w:rPr>
          <w:rFonts w:ascii="Times New Roman" w:hAnsi="Times New Roman" w:cs="Times New Roman"/>
          <w:color w:val="000000" w:themeColor="text1"/>
          <w:sz w:val="26"/>
          <w:szCs w:val="26"/>
        </w:rPr>
        <w:t>Задачами настоящего Стандарта в части планирования контрольной деятельности является определение целей, задач и принципов планирования.</w:t>
      </w:r>
    </w:p>
    <w:p w:rsidR="0009622B" w:rsidRPr="00065475" w:rsidRDefault="0009622B" w:rsidP="0009622B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475">
        <w:rPr>
          <w:rFonts w:ascii="Times New Roman" w:hAnsi="Times New Roman" w:cs="Times New Roman"/>
          <w:sz w:val="26"/>
          <w:szCs w:val="26"/>
        </w:rPr>
        <w:t>Задачами планирования являются:</w:t>
      </w:r>
    </w:p>
    <w:p w:rsidR="0009622B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77">
        <w:rPr>
          <w:rFonts w:ascii="Times New Roman" w:hAnsi="Times New Roman" w:cs="Times New Roman"/>
          <w:sz w:val="26"/>
          <w:szCs w:val="26"/>
        </w:rPr>
        <w:t>определение приоритетных направлений деятельности Управления и концепций работы по направлениям контрольной деятельности;</w:t>
      </w:r>
    </w:p>
    <w:p w:rsidR="0009622B" w:rsidRPr="00820577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77">
        <w:rPr>
          <w:rFonts w:ascii="Times New Roman" w:hAnsi="Times New Roman" w:cs="Times New Roman"/>
          <w:sz w:val="26"/>
          <w:szCs w:val="26"/>
        </w:rPr>
        <w:t xml:space="preserve"> формирование плана.</w:t>
      </w:r>
    </w:p>
    <w:p w:rsidR="0009622B" w:rsidRPr="006C4B0D" w:rsidRDefault="0009622B" w:rsidP="0009622B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D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Планирование </w:t>
      </w:r>
      <w:r w:rsidRPr="006C4B0D">
        <w:rPr>
          <w:rFonts w:ascii="Times New Roman" w:hAnsi="Times New Roman" w:cs="Times New Roman"/>
          <w:sz w:val="26"/>
          <w:szCs w:val="26"/>
        </w:rPr>
        <w:t>основывается на системном подходе в соответствии со следующими принципами:</w:t>
      </w:r>
    </w:p>
    <w:p w:rsidR="0009622B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77">
        <w:rPr>
          <w:rFonts w:ascii="Times New Roman" w:hAnsi="Times New Roman" w:cs="Times New Roman"/>
          <w:sz w:val="26"/>
          <w:szCs w:val="26"/>
        </w:rPr>
        <w:t>непрерывность планирования;</w:t>
      </w:r>
    </w:p>
    <w:p w:rsidR="0009622B" w:rsidRPr="00820577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77">
        <w:rPr>
          <w:rFonts w:ascii="Times New Roman" w:hAnsi="Times New Roman" w:cs="Times New Roman"/>
          <w:sz w:val="26"/>
          <w:szCs w:val="26"/>
        </w:rPr>
        <w:t>комплексность планирования (охват планированием всех законодательно установленных задач, видов и направлений контрольной деятельности Управлением).</w:t>
      </w:r>
    </w:p>
    <w:p w:rsidR="0009622B" w:rsidRPr="00230F08" w:rsidRDefault="0009622B" w:rsidP="0009622B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F08">
        <w:rPr>
          <w:rFonts w:ascii="Times New Roman" w:hAnsi="Times New Roman" w:cs="Times New Roman"/>
          <w:color w:val="000000" w:themeColor="text1"/>
          <w:sz w:val="26"/>
          <w:szCs w:val="26"/>
        </w:rPr>
        <w:t>План формируется Управлением, непосредственно осуществляющим полномочия по внутреннему муниципальному финансовому контролю, с учетом положений утвержденного Порядка.</w:t>
      </w:r>
    </w:p>
    <w:p w:rsidR="0009622B" w:rsidRPr="00A007F7" w:rsidRDefault="0009622B" w:rsidP="0009622B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07F7">
        <w:rPr>
          <w:rFonts w:ascii="Times New Roman" w:hAnsi="Times New Roman" w:cs="Times New Roman"/>
          <w:color w:val="000000" w:themeColor="text1"/>
          <w:sz w:val="26"/>
          <w:szCs w:val="26"/>
        </w:rPr>
        <w:t>Планирование контрольных мероприятий осуществляется с учетом следующих критериев:</w:t>
      </w:r>
    </w:p>
    <w:p w:rsidR="0009622B" w:rsidRPr="00CF3BA2" w:rsidRDefault="0009622B" w:rsidP="0009622B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lang w:eastAsia="en-US"/>
        </w:rPr>
      </w:pPr>
      <w:r w:rsidRPr="00CF3B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существенность и значимость мероприятий, осуществляемых объектами контроля, в отношении которых предполагается проведение финансового контроля, в том числе направлений и объемов бюджетных расходов;</w:t>
      </w:r>
    </w:p>
    <w:p w:rsidR="0009622B" w:rsidRDefault="0009622B" w:rsidP="0009622B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3B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длительность периода, прошедшего с момента проведения идентичного контрольного мероприятия (в случае, если указанный период превышает 3 года, </w:t>
      </w:r>
      <w:r w:rsidRPr="00CF3BA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данный критерий имеет наивысший авторитет); </w:t>
      </w:r>
    </w:p>
    <w:p w:rsidR="0009622B" w:rsidRPr="00CF3BA2" w:rsidRDefault="0009622B" w:rsidP="0009622B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3BA2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наличии признаков нарушений, поступившая от структурных подразделений Управления, структурных подразделений администрации Большемурашкинского муниципального района Нижегородской области, органов местного самоуправления Большемурашкинского муниципального района Нижегородской области</w:t>
      </w:r>
    </w:p>
    <w:p w:rsidR="0009622B" w:rsidRPr="00A007F7" w:rsidRDefault="0009622B" w:rsidP="0009622B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07F7">
        <w:rPr>
          <w:rFonts w:ascii="Times New Roman" w:hAnsi="Times New Roman" w:cs="Times New Roman"/>
          <w:color w:val="000000" w:themeColor="text1"/>
          <w:sz w:val="26"/>
          <w:szCs w:val="26"/>
        </w:rPr>
        <w:t>При формировании плана учитываются также:</w:t>
      </w:r>
    </w:p>
    <w:p w:rsidR="0009622B" w:rsidRPr="00A007F7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07F7">
        <w:rPr>
          <w:rFonts w:ascii="Times New Roman" w:hAnsi="Times New Roman" w:cs="Times New Roman"/>
          <w:color w:val="000000" w:themeColor="text1"/>
          <w:sz w:val="26"/>
          <w:szCs w:val="26"/>
        </w:rPr>
        <w:t>сроки и результаты проведения предшествующих контрольных мероприятий на данном объекте,</w:t>
      </w:r>
    </w:p>
    <w:p w:rsidR="0009622B" w:rsidRPr="00A007F7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07F7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контрольной деятельности других контрольных органов,</w:t>
      </w:r>
    </w:p>
    <w:p w:rsidR="0009622B" w:rsidRPr="00A007F7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07F7">
        <w:rPr>
          <w:rFonts w:ascii="Times New Roman" w:hAnsi="Times New Roman" w:cs="Times New Roman"/>
          <w:color w:val="000000" w:themeColor="text1"/>
          <w:sz w:val="26"/>
          <w:szCs w:val="26"/>
        </w:rPr>
        <w:t>иная информация.</w:t>
      </w:r>
    </w:p>
    <w:p w:rsidR="0009622B" w:rsidRPr="006C4B0D" w:rsidRDefault="0009622B" w:rsidP="0009622B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Формирование плана включает осуществление следующих действий:</w:t>
      </w:r>
    </w:p>
    <w:p w:rsidR="0009622B" w:rsidRPr="006C4B0D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подготовку предложений в проект плана;</w:t>
      </w:r>
    </w:p>
    <w:p w:rsidR="0009622B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составление проекта плана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622B" w:rsidRPr="00635D69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D69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проекта и утверждение плана.</w:t>
      </w:r>
    </w:p>
    <w:p w:rsidR="0009622B" w:rsidRDefault="0009622B" w:rsidP="0009622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40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Периодичность составления плана - квартальная.</w:t>
      </w:r>
    </w:p>
    <w:p w:rsidR="0009622B" w:rsidRPr="006C4B0D" w:rsidRDefault="0009622B" w:rsidP="0009622B">
      <w:pPr>
        <w:pStyle w:val="ConsPlusNormal"/>
        <w:tabs>
          <w:tab w:val="left" w:pos="851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утверждается приказом Управления</w:t>
      </w:r>
    </w:p>
    <w:p w:rsidR="0009622B" w:rsidRDefault="0009622B" w:rsidP="0009622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40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План определяет перечень контрольных и иных мероприятий, планируемых к проведению в очередном квартале.</w:t>
      </w:r>
    </w:p>
    <w:p w:rsidR="0009622B" w:rsidRPr="00CF3BA2" w:rsidRDefault="0009622B" w:rsidP="0009622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40"/>
        <w:rPr>
          <w:rFonts w:ascii="Times New Roman" w:hAnsi="Times New Roman" w:cs="Times New Roman"/>
          <w:sz w:val="26"/>
          <w:szCs w:val="26"/>
        </w:rPr>
      </w:pPr>
      <w:r w:rsidRPr="00CF3BA2">
        <w:rPr>
          <w:rFonts w:ascii="Times New Roman" w:hAnsi="Times New Roman" w:cs="Times New Roman"/>
          <w:sz w:val="26"/>
          <w:szCs w:val="26"/>
        </w:rPr>
        <w:t>План имеет табличную форму, соответствующую примерной форме плана, приведенной в приложении к Стандарту.</w:t>
      </w:r>
    </w:p>
    <w:p w:rsidR="0009622B" w:rsidRPr="00C07C39" w:rsidRDefault="0009622B" w:rsidP="0009622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7C39">
        <w:rPr>
          <w:rFonts w:ascii="Times New Roman" w:hAnsi="Times New Roman" w:cs="Times New Roman"/>
          <w:sz w:val="26"/>
          <w:szCs w:val="26"/>
        </w:rPr>
        <w:t>Выбор объектов контрольных мероприятий для включения в план осуществляется с учетом периодичности проведения контрольного мероприятия в отношении одного объекта по одной теме - не более 1 раза в год.</w:t>
      </w:r>
    </w:p>
    <w:p w:rsidR="0009622B" w:rsidRDefault="0009622B" w:rsidP="0009622B">
      <w:pPr>
        <w:pStyle w:val="ConsPlusNormal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07C39">
        <w:rPr>
          <w:rFonts w:ascii="Times New Roman" w:hAnsi="Times New Roman" w:cs="Times New Roman"/>
          <w:sz w:val="26"/>
          <w:szCs w:val="26"/>
        </w:rPr>
        <w:t xml:space="preserve">При выборе объектов контроля не допускается включение в план объектов, на которые не распространяются полномочия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C07C39">
        <w:rPr>
          <w:rFonts w:ascii="Times New Roman" w:hAnsi="Times New Roman" w:cs="Times New Roman"/>
          <w:sz w:val="26"/>
          <w:szCs w:val="26"/>
        </w:rPr>
        <w:t>.</w:t>
      </w:r>
      <w:r w:rsidRPr="009A05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22B" w:rsidRDefault="0009622B" w:rsidP="0009622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План должен формироваться таким образом, чтобы он был реально </w:t>
      </w:r>
      <w:proofErr w:type="gramStart"/>
      <w:r w:rsidRPr="006C4B0D">
        <w:rPr>
          <w:rFonts w:ascii="Times New Roman" w:hAnsi="Times New Roman" w:cs="Times New Roman"/>
          <w:sz w:val="26"/>
          <w:szCs w:val="26"/>
        </w:rPr>
        <w:t>выполним</w:t>
      </w:r>
      <w:proofErr w:type="gramEnd"/>
      <w:r w:rsidRPr="006C4B0D">
        <w:rPr>
          <w:rFonts w:ascii="Times New Roman" w:hAnsi="Times New Roman" w:cs="Times New Roman"/>
          <w:sz w:val="26"/>
          <w:szCs w:val="26"/>
        </w:rPr>
        <w:t xml:space="preserve"> и создавал условия для качественного выполнения планируемых мероприятий в установленные сроки.</w:t>
      </w:r>
    </w:p>
    <w:p w:rsidR="0009622B" w:rsidRDefault="0009622B" w:rsidP="0009622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C4B0D">
        <w:rPr>
          <w:rFonts w:ascii="Times New Roman" w:hAnsi="Times New Roman" w:cs="Times New Roman"/>
          <w:sz w:val="26"/>
          <w:szCs w:val="26"/>
        </w:rPr>
        <w:t xml:space="preserve">лан осуществляется должностным лицом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C4B0D">
        <w:rPr>
          <w:rFonts w:ascii="Times New Roman" w:hAnsi="Times New Roman" w:cs="Times New Roman"/>
          <w:sz w:val="26"/>
          <w:szCs w:val="26"/>
        </w:rPr>
        <w:t>правления, ответственным за осуществление контрольной деятельности.</w:t>
      </w:r>
    </w:p>
    <w:p w:rsidR="0009622B" w:rsidRPr="007463A4" w:rsidRDefault="0009622B" w:rsidP="0009622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63A4">
        <w:rPr>
          <w:rFonts w:ascii="Times New Roman" w:hAnsi="Times New Roman" w:cs="Times New Roman"/>
          <w:sz w:val="26"/>
          <w:szCs w:val="26"/>
        </w:rPr>
        <w:t>Внеплановые контрольные мероприятия проводятся:</w:t>
      </w:r>
    </w:p>
    <w:p w:rsidR="0009622B" w:rsidRPr="007463A4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A4">
        <w:rPr>
          <w:rFonts w:ascii="Times New Roman" w:hAnsi="Times New Roman" w:cs="Times New Roman"/>
          <w:sz w:val="26"/>
          <w:szCs w:val="26"/>
        </w:rPr>
        <w:t xml:space="preserve"> на основании поручения главы администрации Большемурашкинского муниципального района Нижегородской области, начальника финансового управления Большемурашкинского муниципального района Нижегородской области;</w:t>
      </w:r>
    </w:p>
    <w:p w:rsidR="0009622B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A4">
        <w:rPr>
          <w:rFonts w:ascii="Times New Roman" w:hAnsi="Times New Roman" w:cs="Times New Roman"/>
          <w:sz w:val="26"/>
          <w:szCs w:val="26"/>
        </w:rPr>
        <w:t>при проведении проверки устранения объектом контроля нарушений, выявленных в результате контрольных мероприятий, проведенных Управлением;</w:t>
      </w:r>
    </w:p>
    <w:p w:rsidR="0009622B" w:rsidRPr="007463A4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56D">
        <w:rPr>
          <w:rFonts w:ascii="Times New Roman" w:hAnsi="Times New Roman" w:cs="Times New Roman"/>
          <w:sz w:val="26"/>
          <w:szCs w:val="26"/>
        </w:rPr>
        <w:t>по результатам обследования, камеральной проверки, при представлении объектом контроля возражений к акту проверки, заключению и (или) дополнительных информации, документов и материалов, относящихся к проверяемому периоду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622B" w:rsidRPr="00635D69" w:rsidRDefault="0009622B" w:rsidP="0009622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D69">
        <w:rPr>
          <w:rFonts w:ascii="Times New Roman" w:hAnsi="Times New Roman" w:cs="Times New Roman"/>
          <w:color w:val="000000" w:themeColor="text1"/>
          <w:sz w:val="26"/>
          <w:szCs w:val="26"/>
        </w:rPr>
        <w:t>Объектами внутреннего муниципального финансового контроля (далее - объекты контроля) являются:</w:t>
      </w:r>
    </w:p>
    <w:p w:rsidR="0009622B" w:rsidRPr="00635D69" w:rsidRDefault="0009622B" w:rsidP="0009622B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35D69">
        <w:rPr>
          <w:rFonts w:ascii="Times New Roman" w:hAnsi="Times New Roman" w:cs="Times New Roman"/>
          <w:color w:val="000000" w:themeColor="text1"/>
          <w:sz w:val="26"/>
          <w:szCs w:val="26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09622B" w:rsidRPr="00635D69" w:rsidRDefault="0009622B" w:rsidP="0009622B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D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 местного бюджета, а также достижения ими </w:t>
      </w:r>
      <w:r w:rsidRPr="00635D6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09622B" w:rsidRPr="00635D69" w:rsidRDefault="0009622B" w:rsidP="0009622B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D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муниципальные учреждения Большемурашкинского муниципального района Нижегородской области;</w:t>
      </w:r>
    </w:p>
    <w:p w:rsidR="0009622B" w:rsidRPr="00635D69" w:rsidRDefault="0009622B" w:rsidP="0009622B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D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муниципальные унитарные предприятия Большемурашкинского муниципального района Нижегородской области;</w:t>
      </w:r>
    </w:p>
    <w:p w:rsidR="0009622B" w:rsidRPr="00635D69" w:rsidRDefault="0009622B" w:rsidP="0009622B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D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гарантий;</w:t>
      </w:r>
    </w:p>
    <w:p w:rsidR="0009622B" w:rsidRPr="00635D69" w:rsidRDefault="0009622B" w:rsidP="0009622B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D69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региональный оператор, созданный в соответствии с Законом Нижегородской области от 28 ноября 2013 года № 159-З "Об организации проведения капитального ремонта общего имущества в многоквартирных домах, расположенных на территории Нижегородской области", в части средств местного бюджета.</w:t>
      </w:r>
    </w:p>
    <w:p w:rsidR="0009622B" w:rsidRPr="00F45CBF" w:rsidRDefault="0009622B" w:rsidP="0009622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CBF">
        <w:rPr>
          <w:rFonts w:ascii="Times New Roman" w:hAnsi="Times New Roman" w:cs="Times New Roman"/>
          <w:sz w:val="26"/>
          <w:szCs w:val="26"/>
        </w:rPr>
        <w:t>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09622B" w:rsidRPr="00F45CBF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5CBF">
        <w:rPr>
          <w:rFonts w:ascii="Times New Roman" w:hAnsi="Times New Roman" w:cs="Times New Roman"/>
          <w:sz w:val="26"/>
          <w:szCs w:val="26"/>
        </w:rPr>
        <w:t>подготовительный этап контрольного мероприятия;</w:t>
      </w:r>
    </w:p>
    <w:p w:rsidR="0009622B" w:rsidRPr="00F45CBF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5CBF">
        <w:rPr>
          <w:rFonts w:ascii="Times New Roman" w:hAnsi="Times New Roman" w:cs="Times New Roman"/>
          <w:sz w:val="26"/>
          <w:szCs w:val="26"/>
        </w:rPr>
        <w:t>основной этап контрольного мероприятия (отражен в Стандарте осуществления внутреннего муниципального финансового контроля "Проведение контрольного мероприятия" (СОВМФК 2 "ПКМ");</w:t>
      </w:r>
    </w:p>
    <w:p w:rsidR="0009622B" w:rsidRPr="006C4B0D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5CBF">
        <w:rPr>
          <w:rFonts w:ascii="Times New Roman" w:hAnsi="Times New Roman" w:cs="Times New Roman"/>
          <w:sz w:val="26"/>
          <w:szCs w:val="26"/>
        </w:rPr>
        <w:t>заключительный этап контрольного мероприятия (отражен в Стандарте осуществления внутреннего муниципального финансового контроля "Оформление результатов контрольных мероприятий" (СОВМФК 3 "ОРКМ").</w:t>
      </w:r>
      <w:proofErr w:type="gramEnd"/>
    </w:p>
    <w:p w:rsidR="0009622B" w:rsidRDefault="0009622B" w:rsidP="0009622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CBF">
        <w:rPr>
          <w:rFonts w:ascii="Times New Roman" w:hAnsi="Times New Roman" w:cs="Times New Roman"/>
          <w:sz w:val="26"/>
          <w:szCs w:val="26"/>
        </w:rPr>
        <w:t>Подготовительный этап контрольного мероприятия состоит в предварительном изучении объекта контрольного мероприятия.</w:t>
      </w:r>
    </w:p>
    <w:p w:rsidR="0009622B" w:rsidRPr="00F45CBF" w:rsidRDefault="0009622B" w:rsidP="0009622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CBF">
        <w:rPr>
          <w:rFonts w:ascii="Times New Roman" w:hAnsi="Times New Roman" w:cs="Times New Roman"/>
          <w:sz w:val="26"/>
          <w:szCs w:val="26"/>
        </w:rPr>
        <w:t>Предварительное изучение проводится посредством сбора информации для получения знаний о предмете и объектах контрольного мероприятия.</w:t>
      </w:r>
    </w:p>
    <w:p w:rsidR="0009622B" w:rsidRPr="00B33A20" w:rsidRDefault="0009622B" w:rsidP="0009622B">
      <w:pPr>
        <w:pStyle w:val="ConsPlusNormal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B33A20">
        <w:rPr>
          <w:rFonts w:ascii="Times New Roman" w:hAnsi="Times New Roman" w:cs="Times New Roman"/>
          <w:sz w:val="26"/>
          <w:szCs w:val="26"/>
        </w:rPr>
        <w:t>На основе анализа этой информации определяются:</w:t>
      </w:r>
    </w:p>
    <w:p w:rsidR="0009622B" w:rsidRPr="00B33A20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3A20">
        <w:rPr>
          <w:rFonts w:ascii="Times New Roman" w:hAnsi="Times New Roman" w:cs="Times New Roman"/>
          <w:sz w:val="26"/>
          <w:szCs w:val="26"/>
        </w:rPr>
        <w:t>приемлемый уровень существенности информации;</w:t>
      </w:r>
    </w:p>
    <w:p w:rsidR="0009622B" w:rsidRPr="00B33A20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3A20">
        <w:rPr>
          <w:rFonts w:ascii="Times New Roman" w:hAnsi="Times New Roman" w:cs="Times New Roman"/>
          <w:sz w:val="26"/>
          <w:szCs w:val="26"/>
        </w:rPr>
        <w:t>области, наиболее значимые для проверки;</w:t>
      </w:r>
    </w:p>
    <w:p w:rsidR="0009622B" w:rsidRPr="00B33A20" w:rsidRDefault="0009622B" w:rsidP="0009622B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3A20">
        <w:rPr>
          <w:rFonts w:ascii="Times New Roman" w:hAnsi="Times New Roman" w:cs="Times New Roman"/>
          <w:sz w:val="26"/>
          <w:szCs w:val="26"/>
        </w:rPr>
        <w:t>Оценка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отчетность, а также повлиять на решения пользователей данной отчетности, принятые на ее основе.</w:t>
      </w:r>
    </w:p>
    <w:p w:rsidR="0009622B" w:rsidRPr="00B33A20" w:rsidRDefault="0009622B" w:rsidP="0009622B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3A20">
        <w:rPr>
          <w:rFonts w:ascii="Times New Roman" w:hAnsi="Times New Roman" w:cs="Times New Roman"/>
          <w:sz w:val="26"/>
          <w:szCs w:val="26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:rsidR="0009622B" w:rsidRPr="006C4B0D" w:rsidRDefault="0009622B" w:rsidP="0009622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По результатам данного этапа и при необходимости детализации темы проверки </w:t>
      </w:r>
      <w:r w:rsidRPr="005B0787">
        <w:rPr>
          <w:rFonts w:ascii="Times New Roman" w:hAnsi="Times New Roman" w:cs="Times New Roman"/>
          <w:sz w:val="26"/>
          <w:szCs w:val="26"/>
        </w:rPr>
        <w:t>составляется 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4B0D">
        <w:rPr>
          <w:rFonts w:ascii="Times New Roman" w:hAnsi="Times New Roman" w:cs="Times New Roman"/>
          <w:sz w:val="26"/>
          <w:szCs w:val="26"/>
        </w:rPr>
        <w:t xml:space="preserve">контрольного мероприятия, которая должна содержать наименование объекта контроля, проверяемый период, перечень основных вопросов, подлежащих контролю. Программа контрольного мероприятия подписывается должностным </w:t>
      </w:r>
      <w:proofErr w:type="gramStart"/>
      <w:r w:rsidRPr="006C4B0D">
        <w:rPr>
          <w:rFonts w:ascii="Times New Roman" w:hAnsi="Times New Roman" w:cs="Times New Roman"/>
          <w:sz w:val="26"/>
          <w:szCs w:val="26"/>
        </w:rPr>
        <w:t>лицом</w:t>
      </w:r>
      <w:proofErr w:type="gramEnd"/>
      <w:r w:rsidRPr="006C4B0D">
        <w:rPr>
          <w:rFonts w:ascii="Times New Roman" w:hAnsi="Times New Roman" w:cs="Times New Roman"/>
          <w:sz w:val="26"/>
          <w:szCs w:val="26"/>
        </w:rPr>
        <w:t xml:space="preserve"> уполномоченным на проведение контрольного мероприятия,  руководителем проверяющей группы и утверждается начальником Управления.</w:t>
      </w:r>
    </w:p>
    <w:p w:rsidR="0009622B" w:rsidRDefault="0009622B" w:rsidP="0009622B">
      <w:pPr>
        <w:pStyle w:val="ConsPlusNormal"/>
        <w:jc w:val="right"/>
        <w:outlineLvl w:val="1"/>
      </w:pPr>
    </w:p>
    <w:p w:rsidR="0009622B" w:rsidRDefault="0009622B" w:rsidP="0009622B">
      <w:pPr>
        <w:pStyle w:val="ConsPlusNormal"/>
        <w:jc w:val="right"/>
        <w:outlineLvl w:val="1"/>
      </w:pPr>
    </w:p>
    <w:p w:rsidR="006447D7" w:rsidRDefault="006447D7" w:rsidP="0009622B">
      <w:pPr>
        <w:pStyle w:val="ConsPlusNormal"/>
        <w:jc w:val="right"/>
        <w:outlineLvl w:val="1"/>
      </w:pPr>
    </w:p>
    <w:p w:rsidR="0009622B" w:rsidRDefault="0009622B" w:rsidP="0009622B">
      <w:pPr>
        <w:pStyle w:val="ConsPlusNormal"/>
        <w:jc w:val="right"/>
        <w:outlineLvl w:val="1"/>
      </w:pPr>
      <w:r>
        <w:lastRenderedPageBreak/>
        <w:t>Приложение</w:t>
      </w:r>
    </w:p>
    <w:p w:rsidR="0009622B" w:rsidRDefault="0009622B" w:rsidP="0009622B">
      <w:pPr>
        <w:pStyle w:val="ConsPlusNormal"/>
        <w:jc w:val="right"/>
      </w:pPr>
      <w:r>
        <w:t>к СОВМФК 1 "ОКД"</w:t>
      </w: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jc w:val="center"/>
      </w:pPr>
      <w:bookmarkStart w:id="2" w:name="P111"/>
      <w:bookmarkEnd w:id="2"/>
      <w:r>
        <w:t>План</w:t>
      </w:r>
    </w:p>
    <w:p w:rsidR="0009622B" w:rsidRDefault="0009622B" w:rsidP="0009622B">
      <w:pPr>
        <w:pStyle w:val="ConsPlusNormal"/>
        <w:jc w:val="center"/>
      </w:pPr>
      <w:r>
        <w:t xml:space="preserve">контрольной деятельности финансового управления администрации </w:t>
      </w:r>
    </w:p>
    <w:p w:rsidR="0009622B" w:rsidRDefault="0009622B" w:rsidP="0009622B">
      <w:pPr>
        <w:pStyle w:val="ConsPlusNormal"/>
        <w:jc w:val="center"/>
      </w:pPr>
      <w:r>
        <w:t>Большемурашкинского муниципального района</w:t>
      </w:r>
    </w:p>
    <w:p w:rsidR="0009622B" w:rsidRDefault="0009622B" w:rsidP="0009622B">
      <w:pPr>
        <w:pStyle w:val="ConsPlusNormal"/>
        <w:jc w:val="center"/>
      </w:pPr>
      <w:r>
        <w:t>на * квартал **** года</w:t>
      </w:r>
    </w:p>
    <w:p w:rsidR="0009622B" w:rsidRDefault="0009622B" w:rsidP="0009622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2467"/>
        <w:gridCol w:w="1984"/>
        <w:gridCol w:w="2268"/>
      </w:tblGrid>
      <w:tr w:rsidR="0009622B" w:rsidTr="009C5542">
        <w:tc>
          <w:tcPr>
            <w:tcW w:w="624" w:type="dxa"/>
          </w:tcPr>
          <w:p w:rsidR="0009622B" w:rsidRDefault="0009622B" w:rsidP="009C55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09622B" w:rsidRDefault="0009622B" w:rsidP="009C5542">
            <w:pPr>
              <w:pStyle w:val="ConsPlusNormal"/>
              <w:jc w:val="center"/>
            </w:pPr>
            <w:r>
              <w:t>Объект контрольного мероприятия</w:t>
            </w:r>
          </w:p>
        </w:tc>
        <w:tc>
          <w:tcPr>
            <w:tcW w:w="2467" w:type="dxa"/>
          </w:tcPr>
          <w:p w:rsidR="0009622B" w:rsidRDefault="0009622B" w:rsidP="009C5542">
            <w:pPr>
              <w:pStyle w:val="ConsPlusNormal"/>
            </w:pPr>
            <w:r>
              <w:t>Метод и тема контрольного мероприятия</w:t>
            </w:r>
          </w:p>
        </w:tc>
        <w:tc>
          <w:tcPr>
            <w:tcW w:w="1984" w:type="dxa"/>
          </w:tcPr>
          <w:p w:rsidR="0009622B" w:rsidRDefault="0009622B" w:rsidP="009C5542">
            <w:pPr>
              <w:pStyle w:val="ConsPlusNormal"/>
              <w:jc w:val="center"/>
            </w:pPr>
            <w:r>
              <w:t>Проверяемый период</w:t>
            </w:r>
          </w:p>
        </w:tc>
        <w:tc>
          <w:tcPr>
            <w:tcW w:w="2268" w:type="dxa"/>
          </w:tcPr>
          <w:p w:rsidR="0009622B" w:rsidRDefault="0009622B" w:rsidP="009C5542">
            <w:pPr>
              <w:pStyle w:val="ConsPlusNormal"/>
              <w:jc w:val="center"/>
            </w:pPr>
            <w:r>
              <w:t>Сроки проведения контрольного мероприятия (месяц)</w:t>
            </w:r>
          </w:p>
        </w:tc>
      </w:tr>
      <w:tr w:rsidR="0009622B" w:rsidTr="009C5542">
        <w:tc>
          <w:tcPr>
            <w:tcW w:w="624" w:type="dxa"/>
          </w:tcPr>
          <w:p w:rsidR="0009622B" w:rsidRDefault="0009622B" w:rsidP="009C55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09622B" w:rsidRDefault="0009622B" w:rsidP="009C5542">
            <w:pPr>
              <w:pStyle w:val="ConsPlusNormal"/>
            </w:pPr>
          </w:p>
        </w:tc>
        <w:tc>
          <w:tcPr>
            <w:tcW w:w="2467" w:type="dxa"/>
          </w:tcPr>
          <w:p w:rsidR="0009622B" w:rsidRDefault="0009622B" w:rsidP="009C5542">
            <w:pPr>
              <w:pStyle w:val="ConsPlusNormal"/>
            </w:pPr>
          </w:p>
        </w:tc>
        <w:tc>
          <w:tcPr>
            <w:tcW w:w="1984" w:type="dxa"/>
          </w:tcPr>
          <w:p w:rsidR="0009622B" w:rsidRDefault="0009622B" w:rsidP="009C5542">
            <w:pPr>
              <w:pStyle w:val="ConsPlusNormal"/>
            </w:pPr>
          </w:p>
        </w:tc>
        <w:tc>
          <w:tcPr>
            <w:tcW w:w="2268" w:type="dxa"/>
          </w:tcPr>
          <w:p w:rsidR="0009622B" w:rsidRDefault="0009622B" w:rsidP="009C5542">
            <w:pPr>
              <w:pStyle w:val="ConsPlusNormal"/>
            </w:pPr>
          </w:p>
        </w:tc>
      </w:tr>
    </w:tbl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  <w:r>
        <w:t>Подпись начальника финансового управления администрации района</w:t>
      </w: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tabs>
          <w:tab w:val="left" w:pos="8647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Pr="005341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22B" w:rsidRPr="006C4B0D" w:rsidRDefault="0009622B" w:rsidP="0009622B">
      <w:pPr>
        <w:pStyle w:val="ConsPlusNormal"/>
        <w:tabs>
          <w:tab w:val="left" w:pos="8647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09622B" w:rsidRDefault="0009622B" w:rsidP="000962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администрации</w:t>
      </w:r>
      <w:r w:rsidRPr="005341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22B" w:rsidRPr="006C4B0D" w:rsidRDefault="0009622B" w:rsidP="000962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Большемурашкинского</w:t>
      </w:r>
    </w:p>
    <w:p w:rsidR="0009622B" w:rsidRPr="006C4B0D" w:rsidRDefault="0009622B" w:rsidP="000962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09622B" w:rsidRPr="006C4B0D" w:rsidRDefault="0009622B" w:rsidP="000962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от </w:t>
      </w:r>
      <w:r w:rsidR="006447D7">
        <w:rPr>
          <w:rFonts w:ascii="Times New Roman" w:hAnsi="Times New Roman" w:cs="Times New Roman"/>
          <w:sz w:val="26"/>
          <w:szCs w:val="26"/>
        </w:rPr>
        <w:t>08</w:t>
      </w:r>
      <w:r w:rsidRPr="006C4B0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C4B0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C4B0D">
        <w:rPr>
          <w:rFonts w:ascii="Times New Roman" w:hAnsi="Times New Roman" w:cs="Times New Roman"/>
          <w:sz w:val="26"/>
          <w:szCs w:val="26"/>
        </w:rPr>
        <w:t xml:space="preserve"> № </w:t>
      </w:r>
      <w:r w:rsidR="006447D7">
        <w:rPr>
          <w:rFonts w:ascii="Times New Roman" w:hAnsi="Times New Roman" w:cs="Times New Roman"/>
          <w:sz w:val="26"/>
          <w:szCs w:val="26"/>
        </w:rPr>
        <w:t xml:space="preserve"> 123</w:t>
      </w: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СТАНДАРТ</w:t>
      </w: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ОСУЩЕСТВЛЕНИЯ ВНУТРЕННЕГО МУНИЦИПАЛЬНОГО</w:t>
      </w: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ФИНАНСОВОГО КОНТРОЛЯ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СОВМФК 2 "Проведение контрольного мероприятия" ("ПКМ")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4B0D">
        <w:rPr>
          <w:rFonts w:ascii="Times New Roman" w:hAnsi="Times New Roman" w:cs="Times New Roman"/>
          <w:sz w:val="26"/>
          <w:szCs w:val="26"/>
        </w:rPr>
        <w:t xml:space="preserve">Стандарт осуществления внутреннего муниципального финансового контроля "Организация контрольной деятельности" (далее - Стандарт) согласно </w:t>
      </w:r>
      <w:r w:rsidRPr="00C138D1">
        <w:rPr>
          <w:rFonts w:ascii="Times New Roman" w:hAnsi="Times New Roman" w:cs="Times New Roman"/>
          <w:sz w:val="26"/>
          <w:szCs w:val="26"/>
        </w:rPr>
        <w:t xml:space="preserve">ч. 3 ст. 269.2 </w:t>
      </w:r>
      <w:r w:rsidRPr="006C4B0D">
        <w:rPr>
          <w:rFonts w:ascii="Times New Roman" w:hAnsi="Times New Roman" w:cs="Times New Roman"/>
          <w:sz w:val="26"/>
          <w:szCs w:val="26"/>
        </w:rPr>
        <w:t>Бюджетного кодекса РФ разработан в соответствии с порядком осуществления финансовым управлением администрации Большемурашкинского муниципального района Нижегородской области полномочий по внутреннему муниципальному финансовому контролю, утвержденным постановлением администрации Большемурашкинского  муниципального района Нижегородской области от 14.02.2014 года № 78 (далее - Порядок).</w:t>
      </w:r>
      <w:proofErr w:type="gramEnd"/>
    </w:p>
    <w:p w:rsidR="0009622B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C80">
        <w:rPr>
          <w:rFonts w:ascii="Times New Roman" w:hAnsi="Times New Roman" w:cs="Times New Roman"/>
          <w:sz w:val="26"/>
          <w:szCs w:val="26"/>
        </w:rPr>
        <w:t>Целью настоящего Стандарта является установление правил и процедур основного этапа организации контрольного мероприятия - проведение контрольного мероприятия.</w:t>
      </w:r>
    </w:p>
    <w:p w:rsidR="0009622B" w:rsidRPr="00644C80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C80">
        <w:rPr>
          <w:rFonts w:ascii="Times New Roman" w:hAnsi="Times New Roman" w:cs="Times New Roman"/>
          <w:sz w:val="26"/>
          <w:szCs w:val="26"/>
        </w:rPr>
        <w:t>Задачами настоящего Стандарта являются:</w:t>
      </w:r>
    </w:p>
    <w:p w:rsidR="0009622B" w:rsidRPr="006C4B0D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определение содержания и порядка организации контрольного мероприятия;</w:t>
      </w:r>
    </w:p>
    <w:p w:rsidR="0009622B" w:rsidRPr="006C4B0D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определение общих правил и процедур проведения этапов контрольного мероприятия.</w:t>
      </w:r>
    </w:p>
    <w:p w:rsidR="0009622B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Предметом контрол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C4B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являются:</w:t>
      </w:r>
    </w:p>
    <w:p w:rsidR="0009622B" w:rsidRPr="00BA798E" w:rsidRDefault="0009622B" w:rsidP="0009622B">
      <w:pPr>
        <w:pStyle w:val="ConsPlusNormal"/>
        <w:keepNext/>
        <w:keepLines/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proofErr w:type="gramStart"/>
      <w:r w:rsidRPr="00BA798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798E">
        <w:rPr>
          <w:rFonts w:ascii="Times New Roman" w:hAnsi="Times New Roman" w:cs="Times New Roman"/>
          <w:sz w:val="26"/>
          <w:szCs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9622B" w:rsidRDefault="0009622B" w:rsidP="0009622B">
      <w:pPr>
        <w:pStyle w:val="ConsPlusNormal"/>
        <w:keepNext/>
        <w:keepLines/>
        <w:numPr>
          <w:ilvl w:val="0"/>
          <w:numId w:val="9"/>
        </w:numPr>
        <w:tabs>
          <w:tab w:val="left" w:pos="851"/>
        </w:tabs>
        <w:spacing w:before="220"/>
        <w:ind w:left="0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798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798E">
        <w:rPr>
          <w:rFonts w:ascii="Times New Roman" w:hAnsi="Times New Roman" w:cs="Times New Roman"/>
          <w:sz w:val="26"/>
          <w:szCs w:val="26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09622B" w:rsidRPr="00BA798E" w:rsidRDefault="0009622B" w:rsidP="0009622B">
      <w:pPr>
        <w:pStyle w:val="ConsPlusNormal"/>
        <w:keepNext/>
        <w:keepLines/>
        <w:numPr>
          <w:ilvl w:val="0"/>
          <w:numId w:val="9"/>
        </w:numPr>
        <w:tabs>
          <w:tab w:val="left" w:pos="851"/>
        </w:tabs>
        <w:spacing w:before="220"/>
        <w:ind w:left="0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798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798E">
        <w:rPr>
          <w:rFonts w:ascii="Times New Roman" w:hAnsi="Times New Roman" w:cs="Times New Roman"/>
          <w:sz w:val="26"/>
          <w:szCs w:val="26"/>
        </w:rPr>
        <w:t xml:space="preserve"> использованием региональным оператором средств местного бюджета в порядке, установленном бюджетным законодательством Российской Федерации.</w:t>
      </w:r>
    </w:p>
    <w:p w:rsidR="0009622B" w:rsidRPr="00967835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Контрольное мероприятие - это организационная форма осуществления контрольной деятельности, посредством которой обеспечивается реализация задач, функций и полномочий финансового управления  администрации  Большемурашкинского муниципального района  (далее - Управление) в сфере </w:t>
      </w:r>
      <w:r w:rsidRPr="00967835">
        <w:rPr>
          <w:rFonts w:ascii="Times New Roman" w:hAnsi="Times New Roman" w:cs="Times New Roman"/>
          <w:sz w:val="26"/>
          <w:szCs w:val="26"/>
        </w:rPr>
        <w:t>внутреннего муниципального финансового контроля.</w:t>
      </w:r>
    </w:p>
    <w:p w:rsidR="0009622B" w:rsidRPr="00967835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835">
        <w:rPr>
          <w:rFonts w:ascii="Times New Roman" w:hAnsi="Times New Roman" w:cs="Times New Roman"/>
          <w:sz w:val="26"/>
          <w:szCs w:val="26"/>
        </w:rPr>
        <w:t xml:space="preserve"> 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Проведение контрольного мероприятия состоит в проведении контрольных действий, сборе и анализе фактических данных и информации, необходимых для формирования доказательств.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Методами осуществления контрольной деятельности являются проверка, ревизия, обследование.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lastRenderedPageBreak/>
        <w:t>В контрольном мероприятии не имеют права принимать участие должностные лица Управления, состоящие в родственной связи с руководством объекта контроля. Они обязаны заявить о наличии таких связей. Запрещается привлекать к участию в контрольном мероприятии должностное лицо Управления, если оно в проверяемом периоде являлось штатным сотрудником объекта контрольного мероприятия.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Проведение контрольных мероприятий в пределах своих полномочий осуществляют в соответствии с распорядительным документом – поручением, оформленным на бланке Управления.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053B">
        <w:rPr>
          <w:rFonts w:ascii="Times New Roman" w:hAnsi="Times New Roman" w:cs="Times New Roman"/>
          <w:sz w:val="26"/>
          <w:szCs w:val="26"/>
        </w:rPr>
        <w:t xml:space="preserve">В поручении на проведение контрольного мероприятия указываются основание проведения контрольного мероприятия, тема контрольного мероприятия, проверяемый период и (или) реквизиты закупки, наименование объекта контроля, метод контроля, должностное </w:t>
      </w:r>
      <w:proofErr w:type="gramStart"/>
      <w:r w:rsidRPr="008E053B">
        <w:rPr>
          <w:rFonts w:ascii="Times New Roman" w:hAnsi="Times New Roman" w:cs="Times New Roman"/>
          <w:sz w:val="26"/>
          <w:szCs w:val="26"/>
        </w:rPr>
        <w:t>лицо</w:t>
      </w:r>
      <w:proofErr w:type="gramEnd"/>
      <w:r w:rsidRPr="008E053B">
        <w:rPr>
          <w:rFonts w:ascii="Times New Roman" w:hAnsi="Times New Roman" w:cs="Times New Roman"/>
          <w:sz w:val="26"/>
          <w:szCs w:val="26"/>
        </w:rPr>
        <w:t xml:space="preserve"> уполномоченное на проведение контрольного мероприятия, привлеченные специалисты,  даты  начала и окончания проведения контрольных действий. При создании группы для проведения контрольного мероприятия в поручении указывается состав должностных лиц, уполномоченных на проведение контрольного мероприятия (проверяющая группа), руководитель проверяющей группы.  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053B">
        <w:rPr>
          <w:rFonts w:ascii="Times New Roman" w:hAnsi="Times New Roman" w:cs="Times New Roman"/>
          <w:sz w:val="26"/>
          <w:szCs w:val="26"/>
        </w:rPr>
        <w:t>Оформление поручения на проведение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53B">
        <w:rPr>
          <w:rFonts w:ascii="Times New Roman" w:hAnsi="Times New Roman" w:cs="Times New Roman"/>
          <w:sz w:val="26"/>
          <w:szCs w:val="26"/>
        </w:rPr>
        <w:t xml:space="preserve"> камерального контрольного мероприятия, встречной проверки не является обязательным.</w:t>
      </w:r>
    </w:p>
    <w:p w:rsidR="0009622B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053B">
        <w:rPr>
          <w:rFonts w:ascii="Times New Roman" w:hAnsi="Times New Roman" w:cs="Times New Roman"/>
          <w:sz w:val="26"/>
          <w:szCs w:val="26"/>
        </w:rPr>
        <w:t xml:space="preserve">При создании </w:t>
      </w:r>
      <w:r>
        <w:rPr>
          <w:rFonts w:ascii="Times New Roman" w:hAnsi="Times New Roman" w:cs="Times New Roman"/>
          <w:sz w:val="26"/>
          <w:szCs w:val="26"/>
        </w:rPr>
        <w:t>проверяющей группы н</w:t>
      </w:r>
      <w:r w:rsidRPr="006C4B0D">
        <w:rPr>
          <w:rFonts w:ascii="Times New Roman" w:hAnsi="Times New Roman" w:cs="Times New Roman"/>
          <w:sz w:val="26"/>
          <w:szCs w:val="26"/>
        </w:rPr>
        <w:t>епосредственное руководство проведением контрольного мероприятия и координацию действий сотрудников на объектах контроля осуществляет руководитель проверяющей  группы, назначаемый начальником Управления.</w:t>
      </w:r>
    </w:p>
    <w:p w:rsidR="0009622B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7FD">
        <w:rPr>
          <w:rFonts w:ascii="Times New Roman" w:hAnsi="Times New Roman" w:cs="Times New Roman"/>
          <w:sz w:val="26"/>
          <w:szCs w:val="26"/>
        </w:rPr>
        <w:t xml:space="preserve"> Срок проведения контрольного мероприятия не может превышать 45 рабочих дней.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Контрольное мероприятие </w:t>
      </w:r>
      <w:r w:rsidRPr="006C4B0D">
        <w:rPr>
          <w:rFonts w:ascii="Times New Roman" w:hAnsi="Times New Roman" w:cs="Times New Roman"/>
          <w:sz w:val="26"/>
          <w:szCs w:val="26"/>
        </w:rPr>
        <w:t xml:space="preserve"> может быть завершен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C4B0D">
        <w:rPr>
          <w:rFonts w:ascii="Times New Roman" w:hAnsi="Times New Roman" w:cs="Times New Roman"/>
          <w:sz w:val="26"/>
          <w:szCs w:val="26"/>
        </w:rPr>
        <w:t xml:space="preserve"> раньше срока, установленного в поручении на проведение </w:t>
      </w:r>
      <w:r>
        <w:rPr>
          <w:rFonts w:ascii="Times New Roman" w:hAnsi="Times New Roman" w:cs="Times New Roman"/>
          <w:sz w:val="26"/>
          <w:szCs w:val="26"/>
        </w:rPr>
        <w:t>контрольного мероприятия.</w:t>
      </w:r>
    </w:p>
    <w:p w:rsidR="0009622B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7FD">
        <w:rPr>
          <w:rFonts w:ascii="Times New Roman" w:hAnsi="Times New Roman" w:cs="Times New Roman"/>
          <w:sz w:val="26"/>
          <w:szCs w:val="26"/>
        </w:rPr>
        <w:t>Датой начала контрольного мероприятия является дата</w:t>
      </w:r>
      <w:r w:rsidRPr="00FB57FD">
        <w:t xml:space="preserve"> </w:t>
      </w:r>
      <w:r w:rsidRPr="00FB57FD">
        <w:rPr>
          <w:rFonts w:ascii="Times New Roman" w:hAnsi="Times New Roman" w:cs="Times New Roman"/>
          <w:sz w:val="26"/>
          <w:szCs w:val="26"/>
        </w:rPr>
        <w:t>начала контрольных действий, указанная в поручении о проведении контрольного мероприятия.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29C9">
        <w:rPr>
          <w:rFonts w:ascii="Times New Roman" w:hAnsi="Times New Roman" w:cs="Times New Roman"/>
          <w:sz w:val="26"/>
          <w:szCs w:val="26"/>
        </w:rPr>
        <w:t>В случае проведения контрольного мероприятия без оформления поручения дата начала проведения контрольного мероприятия определяется совершением первичного контрольного действия.</w:t>
      </w:r>
    </w:p>
    <w:p w:rsidR="0009622B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7FD">
        <w:rPr>
          <w:rFonts w:ascii="Times New Roman" w:hAnsi="Times New Roman" w:cs="Times New Roman"/>
          <w:sz w:val="26"/>
          <w:szCs w:val="26"/>
        </w:rPr>
        <w:t>Датой окончания выездного контрольного мероприятия считается день получения акта (заключения) контрольного мероприятия руководителем объекта контроля или уполномоченным им лицом.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355">
        <w:rPr>
          <w:rFonts w:ascii="Times New Roman" w:hAnsi="Times New Roman" w:cs="Times New Roman"/>
          <w:sz w:val="26"/>
          <w:szCs w:val="26"/>
        </w:rPr>
        <w:t>Датой окончания камерального контрольного мероприятия является подписание акта (заключения) контрольного мероприятия должностным лицом (должностными лицами), проводившим такое мероприятие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C33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На основании мотивированного обращения должностного лица уполномоченного на проведение контрольного мероприятия,  руководителя проверяющей группы, срок проведения контрольного мероприятия продлевается начальником Управления, но не более чем на 30 рабочих дней.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При продлении контрольного мероприятия оформляется дополнительное поручение  в соответствии с требованиями, указанными в </w:t>
      </w:r>
      <w:r w:rsidRPr="00855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пункте 2.14 </w:t>
      </w:r>
      <w:r w:rsidRPr="006C4B0D">
        <w:rPr>
          <w:rFonts w:ascii="Times New Roman" w:hAnsi="Times New Roman" w:cs="Times New Roman"/>
          <w:sz w:val="26"/>
          <w:szCs w:val="26"/>
        </w:rPr>
        <w:t>Порядка.</w:t>
      </w:r>
    </w:p>
    <w:p w:rsidR="0009622B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43">
        <w:rPr>
          <w:rFonts w:ascii="Times New Roman" w:hAnsi="Times New Roman" w:cs="Times New Roman"/>
          <w:sz w:val="26"/>
          <w:szCs w:val="26"/>
        </w:rPr>
        <w:t>На основании</w:t>
      </w:r>
      <w:r w:rsidRPr="006C4B0D">
        <w:rPr>
          <w:rFonts w:ascii="Times New Roman" w:hAnsi="Times New Roman" w:cs="Times New Roman"/>
          <w:sz w:val="26"/>
          <w:szCs w:val="26"/>
        </w:rPr>
        <w:t xml:space="preserve"> мотивированного обращения должностного лица уполномоченного на проведение контрольного мероприятия, руководителя проверяющей группы проведение контрольного мероприятия приостанавливается начальником Управления:</w:t>
      </w:r>
    </w:p>
    <w:p w:rsidR="0009622B" w:rsidRPr="006C4B0D" w:rsidRDefault="0009622B" w:rsidP="0009622B">
      <w:pPr>
        <w:pStyle w:val="ConsPlusNormal"/>
        <w:keepNext/>
        <w:keepLines/>
        <w:numPr>
          <w:ilvl w:val="0"/>
          <w:numId w:val="10"/>
        </w:numPr>
        <w:tabs>
          <w:tab w:val="left" w:pos="851"/>
        </w:tabs>
        <w:ind w:hanging="6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lastRenderedPageBreak/>
        <w:t>на период проведения встречной проверки и (или) обследования;</w:t>
      </w:r>
    </w:p>
    <w:p w:rsidR="0009622B" w:rsidRPr="006C4B0D" w:rsidRDefault="0009622B" w:rsidP="0009622B">
      <w:pPr>
        <w:pStyle w:val="ConsPlusNormal"/>
        <w:keepNext/>
        <w:keepLines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9622B" w:rsidRPr="006C4B0D" w:rsidRDefault="0009622B" w:rsidP="0009622B">
      <w:pPr>
        <w:pStyle w:val="ConsPlusNormal"/>
        <w:keepNext/>
        <w:keepLines/>
        <w:numPr>
          <w:ilvl w:val="0"/>
          <w:numId w:val="10"/>
        </w:numPr>
        <w:tabs>
          <w:tab w:val="left" w:pos="851"/>
        </w:tabs>
        <w:ind w:hanging="6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на период организации и проведения экспертиз;</w:t>
      </w:r>
    </w:p>
    <w:p w:rsidR="0009622B" w:rsidRPr="006C4B0D" w:rsidRDefault="0009622B" w:rsidP="0009622B">
      <w:pPr>
        <w:pStyle w:val="ConsPlusNormal"/>
        <w:keepNext/>
        <w:keepLines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3355">
        <w:rPr>
          <w:rFonts w:ascii="Times New Roman" w:hAnsi="Times New Roman" w:cs="Times New Roman"/>
          <w:sz w:val="26"/>
          <w:szCs w:val="26"/>
        </w:rPr>
        <w:t>на период исполнения запросов, направленных в соответствии с подпунктом 3 пункта 3.3 Порядка;</w:t>
      </w:r>
    </w:p>
    <w:p w:rsidR="0009622B" w:rsidRPr="006C4B0D" w:rsidRDefault="0009622B" w:rsidP="0009622B">
      <w:pPr>
        <w:pStyle w:val="ConsPlusNormal"/>
        <w:keepNext/>
        <w:keepLines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4B0D">
        <w:rPr>
          <w:rFonts w:ascii="Times New Roman" w:hAnsi="Times New Roman" w:cs="Times New Roman"/>
          <w:sz w:val="26"/>
          <w:szCs w:val="26"/>
        </w:rPr>
        <w:t>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  <w:proofErr w:type="gramEnd"/>
    </w:p>
    <w:p w:rsidR="0009622B" w:rsidRDefault="0009622B" w:rsidP="0009622B">
      <w:pPr>
        <w:pStyle w:val="ConsPlusNormal"/>
        <w:keepNext/>
        <w:keepLines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09622B" w:rsidRPr="006C4B0D" w:rsidRDefault="0009622B" w:rsidP="0009622B">
      <w:pPr>
        <w:pStyle w:val="ConsPlusNormal"/>
        <w:keepNext/>
        <w:keepLines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DAD">
        <w:rPr>
          <w:rFonts w:ascii="Times New Roman" w:hAnsi="Times New Roman" w:cs="Times New Roman"/>
          <w:sz w:val="26"/>
          <w:szCs w:val="26"/>
        </w:rPr>
        <w:t>при наличии иных обстоятельств, делающих невозможным продолжение проведения контрольного мероприятия.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В поручении на проведение контрольного мероприятия делается запись о приостановлении контрольного мероприятия.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На время приостановления проведения контрольного мероприятия течение срока его проведения прерывается.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Решение о возобновлении проведения проверки оформляется дополнительным поручением, выдаваемым начальником Управления.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Дополнительное поручение оформляется в соответствии с требованиями, указанными в</w:t>
      </w:r>
      <w:r w:rsidRPr="006C7DAD">
        <w:rPr>
          <w:rFonts w:ascii="Times New Roman" w:hAnsi="Times New Roman" w:cs="Times New Roman"/>
          <w:sz w:val="26"/>
          <w:szCs w:val="26"/>
        </w:rPr>
        <w:t xml:space="preserve"> пункте 2.14 </w:t>
      </w:r>
      <w:r w:rsidRPr="006C4B0D">
        <w:rPr>
          <w:rFonts w:ascii="Times New Roman" w:hAnsi="Times New Roman" w:cs="Times New Roman"/>
          <w:sz w:val="26"/>
          <w:szCs w:val="26"/>
        </w:rPr>
        <w:t>Порядка.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Для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В ходе </w:t>
      </w:r>
      <w:r w:rsidRPr="006C7DAD">
        <w:rPr>
          <w:rFonts w:ascii="Times New Roman" w:hAnsi="Times New Roman" w:cs="Times New Roman"/>
          <w:sz w:val="26"/>
          <w:szCs w:val="26"/>
        </w:rPr>
        <w:t xml:space="preserve">выездного контрольного мероприятия </w:t>
      </w:r>
      <w:r w:rsidRPr="006C4B0D">
        <w:rPr>
          <w:rFonts w:ascii="Times New Roman" w:hAnsi="Times New Roman" w:cs="Times New Roman"/>
          <w:sz w:val="26"/>
          <w:szCs w:val="26"/>
        </w:rPr>
        <w:t>проводятся контрольные действия по документальному и фактическому изучению деятельности объекта контроля.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7DAD">
        <w:rPr>
          <w:rFonts w:ascii="Times New Roman" w:hAnsi="Times New Roman" w:cs="Times New Roman"/>
          <w:sz w:val="26"/>
          <w:szCs w:val="26"/>
        </w:rPr>
        <w:t>Контрольные действия по документальному изучению проводятся в 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обследований и осуществления других действий по контролю.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При проведении контрольных действий должностные лица Управления, непосредственно осуществляющие контрольную деятельность, вправе проводить аудиозапись, фото- и видеосъемку с применением фото-, видео- и аудиотехники, а также иных видов техники и приборов, в том числе измерительных приборов.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Контрольные действия могут проводиться сплошным или выборочным способом.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Сплошной способ заключается в проведении контрольного действия в отношении всей совокупности финансовых и хозяйственных операций, действий, направленных на осуществление закупок товаров, работ, услуг для нужд Большемурашкинского муниципального района, относящихся к одному вопросу </w:t>
      </w:r>
      <w:r w:rsidRPr="006C4B0D">
        <w:rPr>
          <w:rFonts w:ascii="Times New Roman" w:hAnsi="Times New Roman" w:cs="Times New Roman"/>
          <w:sz w:val="26"/>
          <w:szCs w:val="26"/>
        </w:rPr>
        <w:lastRenderedPageBreak/>
        <w:t>программы контрольного мероприятия.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действий, направленных на осуществление закупок товаров, работ, услуг для нужд Большемурашкинского муниципального района, относящихся к одному вопросу программы контрольного мероприятия. Объем выборки и ее состав определяются должностным </w:t>
      </w:r>
      <w:proofErr w:type="gramStart"/>
      <w:r w:rsidRPr="006C4B0D">
        <w:rPr>
          <w:rFonts w:ascii="Times New Roman" w:hAnsi="Times New Roman" w:cs="Times New Roman"/>
          <w:sz w:val="26"/>
          <w:szCs w:val="26"/>
        </w:rPr>
        <w:t>лицом</w:t>
      </w:r>
      <w:proofErr w:type="gramEnd"/>
      <w:r w:rsidRPr="006C4B0D">
        <w:rPr>
          <w:rFonts w:ascii="Times New Roman" w:hAnsi="Times New Roman" w:cs="Times New Roman"/>
          <w:sz w:val="26"/>
          <w:szCs w:val="26"/>
        </w:rPr>
        <w:t xml:space="preserve"> уполномоченным на проведение контрольного мероприятия, руководителем проверяющей группы таким образом, чтобы обеспечить возможность оценки всей совокупности финансовых и хозяйственных операций, действий, направленных на осуществление закупок товаров, работ, услуг для нужд Большемурашкинского муниципального района, по изучаемому вопросу.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принимает, должностное </w:t>
      </w:r>
      <w:proofErr w:type="gramStart"/>
      <w:r w:rsidRPr="006C4B0D">
        <w:rPr>
          <w:rFonts w:ascii="Times New Roman" w:hAnsi="Times New Roman" w:cs="Times New Roman"/>
          <w:sz w:val="26"/>
          <w:szCs w:val="26"/>
        </w:rPr>
        <w:t>лицо</w:t>
      </w:r>
      <w:proofErr w:type="gramEnd"/>
      <w:r w:rsidRPr="006C4B0D">
        <w:rPr>
          <w:rFonts w:ascii="Times New Roman" w:hAnsi="Times New Roman" w:cs="Times New Roman"/>
          <w:sz w:val="26"/>
          <w:szCs w:val="26"/>
        </w:rPr>
        <w:t xml:space="preserve"> уполномоченное на проведение контрольного мероприятия, руководитель проверяющей группы исходя из содержания вопроса программы контрольного мероприятия, объема финансовых и хозяйственных операций, относящихся к этому вопросу, состояния бухгалтерского (бюджетного) учета на объекте контроля, срока контрольного мероприятия и иных обстоятельств.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Должностные лица Управления не вправе вмешиваться в оперативно-хозяйственную деятельность объектов контроля, обязаны соблюдать конфиденциальность в отношении полученной от объекта контрольного мероприятия информации, а также в отношении ставших известными сведений, составляющих государственную и иную охраняемую законом тайну.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В случае возникновения в ходе контрольного мероприятия конфликтных ситуаций  должностное </w:t>
      </w:r>
      <w:proofErr w:type="gramStart"/>
      <w:r w:rsidRPr="006C4B0D">
        <w:rPr>
          <w:rFonts w:ascii="Times New Roman" w:hAnsi="Times New Roman" w:cs="Times New Roman"/>
          <w:sz w:val="26"/>
          <w:szCs w:val="26"/>
        </w:rPr>
        <w:t>лицо</w:t>
      </w:r>
      <w:proofErr w:type="gramEnd"/>
      <w:r w:rsidRPr="006C4B0D">
        <w:rPr>
          <w:rFonts w:ascii="Times New Roman" w:hAnsi="Times New Roman" w:cs="Times New Roman"/>
          <w:sz w:val="26"/>
          <w:szCs w:val="26"/>
        </w:rPr>
        <w:t xml:space="preserve"> уполномоченное на проведение контрольного мероприятия излагает в устной или письменное форме начальнику Управления  суть данной ситуации. При создании проверяющей группы, должностные лица Управления должны в устной или письменной форме изложить руководителю контрольного мероприятия суть данной ситуации, а в случае конфликта с самим руководителем контрольного мероприятия - непосредственному начальнику Управления.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Должностные лица Управления имеют право:</w:t>
      </w:r>
    </w:p>
    <w:p w:rsidR="0009622B" w:rsidRPr="006C4B0D" w:rsidRDefault="0009622B" w:rsidP="0009622B">
      <w:pPr>
        <w:pStyle w:val="ConsPlusNormal"/>
        <w:keepNext/>
        <w:keepLines/>
        <w:numPr>
          <w:ilvl w:val="0"/>
          <w:numId w:val="1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запрашивать и получать на основании устных и письменных запросов документы и информацию, объяснения в письменной и устной формах, необходимые для проведения контрольных мероприятий, в том числе информацию о состоянии внутреннего контроля объектов контроля;</w:t>
      </w:r>
    </w:p>
    <w:p w:rsidR="0009622B" w:rsidRDefault="0009622B" w:rsidP="0009622B">
      <w:pPr>
        <w:pStyle w:val="ConsPlusNormal"/>
        <w:keepNext/>
        <w:keepLines/>
        <w:numPr>
          <w:ilvl w:val="0"/>
          <w:numId w:val="1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при осуществлении контрольных мероприятий беспрепятственно по предъявлении служебных удостоверений </w:t>
      </w:r>
      <w:r w:rsidRPr="00394FF1">
        <w:rPr>
          <w:rFonts w:ascii="Times New Roman" w:hAnsi="Times New Roman" w:cs="Times New Roman"/>
          <w:sz w:val="26"/>
          <w:szCs w:val="26"/>
        </w:rPr>
        <w:t xml:space="preserve">и копии поручения </w:t>
      </w:r>
      <w:r w:rsidRPr="006C4B0D">
        <w:rPr>
          <w:rFonts w:ascii="Times New Roman" w:hAnsi="Times New Roman" w:cs="Times New Roman"/>
          <w:sz w:val="26"/>
          <w:szCs w:val="26"/>
        </w:rPr>
        <w:t>на проведение контрольного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622B" w:rsidRPr="006C4B0D" w:rsidRDefault="0009622B" w:rsidP="0009622B">
      <w:pPr>
        <w:pStyle w:val="ConsPlusNormal"/>
        <w:keepNext/>
        <w:keepLines/>
        <w:numPr>
          <w:ilvl w:val="0"/>
          <w:numId w:val="1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FF1">
        <w:rPr>
          <w:rFonts w:ascii="Times New Roman" w:hAnsi="Times New Roman" w:cs="Times New Roman"/>
          <w:sz w:val="26"/>
          <w:szCs w:val="26"/>
        </w:rPr>
        <w:t>в рамках своей компетенции запрашивать на основании письменных запросов от государственных органов, органов местного самоуправления, организаций документы и информацию в отношении деятельности объектов контроля, необходимые для проведения контрольных мероприятий.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должностные лица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6C4B0D">
        <w:rPr>
          <w:rFonts w:ascii="Times New Roman" w:hAnsi="Times New Roman" w:cs="Times New Roman"/>
          <w:sz w:val="26"/>
          <w:szCs w:val="26"/>
        </w:rPr>
        <w:t xml:space="preserve"> не обладают, к участию в проведении контрольного мероприятия </w:t>
      </w:r>
      <w:proofErr w:type="gramStart"/>
      <w:r w:rsidRPr="006C4B0D">
        <w:rPr>
          <w:rFonts w:ascii="Times New Roman" w:hAnsi="Times New Roman" w:cs="Times New Roman"/>
          <w:sz w:val="26"/>
          <w:szCs w:val="26"/>
        </w:rPr>
        <w:t>могут</w:t>
      </w:r>
      <w:proofErr w:type="gramEnd"/>
      <w:r w:rsidRPr="006C4B0D">
        <w:rPr>
          <w:rFonts w:ascii="Times New Roman" w:hAnsi="Times New Roman" w:cs="Times New Roman"/>
          <w:sz w:val="26"/>
          <w:szCs w:val="26"/>
        </w:rPr>
        <w:t xml:space="preserve"> </w:t>
      </w:r>
      <w:r w:rsidRPr="00195977">
        <w:rPr>
          <w:rFonts w:ascii="Times New Roman" w:hAnsi="Times New Roman" w:cs="Times New Roman"/>
          <w:sz w:val="26"/>
          <w:szCs w:val="26"/>
        </w:rPr>
        <w:t xml:space="preserve">привлекаются специалисты  администрации Большемурашкинского муниципального района, а также независимые </w:t>
      </w:r>
      <w:r w:rsidRPr="00195977">
        <w:rPr>
          <w:rFonts w:ascii="Times New Roman" w:hAnsi="Times New Roman" w:cs="Times New Roman"/>
          <w:sz w:val="26"/>
          <w:szCs w:val="26"/>
        </w:rPr>
        <w:lastRenderedPageBreak/>
        <w:t>эксперты и иные специалисты</w:t>
      </w:r>
      <w:r w:rsidRPr="006C4B0D">
        <w:rPr>
          <w:rFonts w:ascii="Times New Roman" w:hAnsi="Times New Roman" w:cs="Times New Roman"/>
          <w:sz w:val="26"/>
          <w:szCs w:val="26"/>
        </w:rPr>
        <w:t>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В ходе проведения контрольного мероприятия формируется рабочая документация в целях:</w:t>
      </w:r>
    </w:p>
    <w:p w:rsidR="0009622B" w:rsidRPr="006C4B0D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формирования доказательств в ходе контрольного мероприятия;</w:t>
      </w:r>
    </w:p>
    <w:p w:rsidR="0009622B" w:rsidRPr="006C4B0D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подтверждения результатов контрольного мероприятия, в том числе фактов нарушений и недостатков, выявленных в ходе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К рабочей документации относятся документы (их копии) и иные материалы, получаемые от должностных лиц объекта контроля, других органов и организаций по запросам Управления, а также документы (справки, расчеты и т.п.), подготовленные должностными лицами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6C4B0D">
        <w:rPr>
          <w:rFonts w:ascii="Times New Roman" w:hAnsi="Times New Roman" w:cs="Times New Roman"/>
          <w:sz w:val="26"/>
          <w:szCs w:val="26"/>
        </w:rPr>
        <w:t xml:space="preserve"> самостоятельно на основе собранных фактических данных и информации.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бюджетных средств и деятельности объектов контроля, а также обосновывают выводы и предложения (рекомендации) по результатам контрольного мероприятия.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Фактические данные и информацию должностные лица Управления собирают на основании письменных и устных запросов в формах:</w:t>
      </w:r>
    </w:p>
    <w:p w:rsidR="0009622B" w:rsidRPr="006C4B0D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копий документов, представленных объектом контрольного мероприятия;</w:t>
      </w:r>
    </w:p>
    <w:p w:rsidR="0009622B" w:rsidRPr="006C4B0D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подтверждающих документов, представленных третьей стороной;</w:t>
      </w:r>
    </w:p>
    <w:p w:rsidR="0009622B" w:rsidRPr="006C4B0D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статистических данных, сравнений, результатов анализа, расчетов и других материалов;</w:t>
      </w:r>
    </w:p>
    <w:p w:rsidR="0009622B" w:rsidRPr="006C4B0D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фото и видеоматериалы, </w:t>
      </w:r>
      <w:r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Pr="006C4B0D">
        <w:rPr>
          <w:rFonts w:ascii="Times New Roman" w:hAnsi="Times New Roman" w:cs="Times New Roman"/>
          <w:sz w:val="26"/>
          <w:szCs w:val="26"/>
        </w:rPr>
        <w:t>с интернет-сайтов и проч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C4B0D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6C4B0D">
        <w:rPr>
          <w:rFonts w:ascii="Times New Roman" w:hAnsi="Times New Roman" w:cs="Times New Roman"/>
          <w:sz w:val="26"/>
          <w:szCs w:val="26"/>
        </w:rPr>
        <w:t>ств сл</w:t>
      </w:r>
      <w:proofErr w:type="gramEnd"/>
      <w:r w:rsidRPr="006C4B0D">
        <w:rPr>
          <w:rFonts w:ascii="Times New Roman" w:hAnsi="Times New Roman" w:cs="Times New Roman"/>
          <w:sz w:val="26"/>
          <w:szCs w:val="26"/>
        </w:rPr>
        <w:t xml:space="preserve">едует исходить из того, что более надежными являются доказательства, собранные непосредственно </w:t>
      </w:r>
      <w:r>
        <w:rPr>
          <w:rFonts w:ascii="Times New Roman" w:hAnsi="Times New Roman" w:cs="Times New Roman"/>
          <w:sz w:val="26"/>
          <w:szCs w:val="26"/>
        </w:rPr>
        <w:t>должностными лицами Управления</w:t>
      </w:r>
      <w:r w:rsidRPr="006C4B0D">
        <w:rPr>
          <w:rFonts w:ascii="Times New Roman" w:hAnsi="Times New Roman" w:cs="Times New Roman"/>
          <w:sz w:val="26"/>
          <w:szCs w:val="26"/>
        </w:rPr>
        <w:t xml:space="preserve"> и иными сотрудниками, полученные из внешних источников и представленные в форме документов.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Доказательства считаются относящимися к выявленным нарушениям и недостаткам, если они имеют логическую, разумную связь с ними.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</w:t>
      </w:r>
      <w:proofErr w:type="gramStart"/>
      <w:r w:rsidRPr="006C4B0D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6C4B0D">
        <w:rPr>
          <w:rFonts w:ascii="Times New Roman" w:hAnsi="Times New Roman" w:cs="Times New Roman"/>
          <w:sz w:val="26"/>
          <w:szCs w:val="26"/>
        </w:rPr>
        <w:t xml:space="preserve"> если источник информации имеет личную заинтересованность в результате ее использования.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8C8">
        <w:rPr>
          <w:rFonts w:ascii="Times New Roman" w:hAnsi="Times New Roman" w:cs="Times New Roman"/>
          <w:sz w:val="26"/>
          <w:szCs w:val="26"/>
        </w:rPr>
        <w:t>Доказательства и иные сведения, полученные в ходе проведения контрольного мероприятия, фиксируются в актах и рабочей документации</w:t>
      </w:r>
      <w:proofErr w:type="gramStart"/>
      <w:r w:rsidRPr="00C058C8">
        <w:rPr>
          <w:rFonts w:ascii="Times New Roman" w:hAnsi="Times New Roman" w:cs="Times New Roman"/>
          <w:sz w:val="26"/>
          <w:szCs w:val="26"/>
        </w:rPr>
        <w:t>.</w:t>
      </w:r>
      <w:r w:rsidRPr="006C4B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Документы и информация, необходимые для проведения контрольных мероприятий, представляются в подлинниках или копиях, заверенных объектом контроля в установленном порядке.</w:t>
      </w:r>
    </w:p>
    <w:p w:rsidR="0009622B" w:rsidRPr="006C4B0D" w:rsidRDefault="0009622B" w:rsidP="0009622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15"/>
      <w:bookmarkEnd w:id="3"/>
      <w:proofErr w:type="gramStart"/>
      <w:r w:rsidRPr="006C4B0D">
        <w:rPr>
          <w:rFonts w:ascii="Times New Roman" w:hAnsi="Times New Roman" w:cs="Times New Roman"/>
          <w:sz w:val="26"/>
          <w:szCs w:val="26"/>
        </w:rPr>
        <w:t xml:space="preserve">Объекты контроля и их должностные лица обязаны своевременно и в полном объеме представлять должностным лицам Управления, осуществляющим контрольную деятельность, по их запросам информацию, документы и материалы, </w:t>
      </w:r>
      <w:r w:rsidRPr="006C4B0D">
        <w:rPr>
          <w:rFonts w:ascii="Times New Roman" w:hAnsi="Times New Roman" w:cs="Times New Roman"/>
          <w:sz w:val="26"/>
          <w:szCs w:val="26"/>
        </w:rPr>
        <w:lastRenderedPageBreak/>
        <w:t>необходимые для осуществления внутреннего муниципального финансового контроля, предоставлять должностным лицам Управления, осуществляющим контрольную деятельность, допуск указанных лиц в помещения и на территории объектов контроля, выполнять их законные требования.</w:t>
      </w:r>
      <w:proofErr w:type="gramEnd"/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2">
        <w:rPr>
          <w:rFonts w:ascii="Times New Roman" w:hAnsi="Times New Roman" w:cs="Times New Roman"/>
          <w:sz w:val="26"/>
          <w:szCs w:val="26"/>
        </w:rPr>
        <w:t xml:space="preserve">Информация, документы и материалы предоставляются по запросам должностных лиц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426022">
        <w:rPr>
          <w:rFonts w:ascii="Times New Roman" w:hAnsi="Times New Roman" w:cs="Times New Roman"/>
          <w:sz w:val="26"/>
          <w:szCs w:val="26"/>
        </w:rPr>
        <w:t>, осуществляющих контрольную деятельность, в срок, установленный в запросе, а в ходе проведения контрольного мероприятия - в течение одного рабочего дня.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4B0D">
        <w:rPr>
          <w:rFonts w:ascii="Times New Roman" w:hAnsi="Times New Roman" w:cs="Times New Roman"/>
          <w:sz w:val="26"/>
          <w:szCs w:val="26"/>
        </w:rPr>
        <w:t xml:space="preserve">Непредставление или несвоевременное представление объектами контроля должностным лицам Управления, осуществляющим контрольную деятельность, информации, документов и материалов, указанных в </w:t>
      </w:r>
      <w:r w:rsidRPr="00426022">
        <w:rPr>
          <w:rFonts w:ascii="Times New Roman" w:hAnsi="Times New Roman" w:cs="Times New Roman"/>
          <w:sz w:val="26"/>
          <w:szCs w:val="26"/>
        </w:rPr>
        <w:t xml:space="preserve">абзаце первом </w:t>
      </w:r>
      <w:r w:rsidRPr="006C4B0D">
        <w:rPr>
          <w:rFonts w:ascii="Times New Roman" w:hAnsi="Times New Roman" w:cs="Times New Roman"/>
          <w:sz w:val="26"/>
          <w:szCs w:val="26"/>
        </w:rPr>
        <w:t>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Управления, осуществляющих контрольную деятельность, влечет за собой ответственность, установленную законодательством Российской Федерации.</w:t>
      </w:r>
      <w:proofErr w:type="gramEnd"/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tabs>
          <w:tab w:val="left" w:pos="8647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Pr="005341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22B" w:rsidRPr="006C4B0D" w:rsidRDefault="0009622B" w:rsidP="0009622B">
      <w:pPr>
        <w:pStyle w:val="ConsPlusNormal"/>
        <w:tabs>
          <w:tab w:val="left" w:pos="8647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09622B" w:rsidRDefault="0009622B" w:rsidP="000962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администрации</w:t>
      </w:r>
      <w:r w:rsidRPr="005341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22B" w:rsidRPr="006C4B0D" w:rsidRDefault="0009622B" w:rsidP="000962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Большемурашкинского</w:t>
      </w:r>
    </w:p>
    <w:p w:rsidR="0009622B" w:rsidRPr="006C4B0D" w:rsidRDefault="0009622B" w:rsidP="000962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09622B" w:rsidRPr="006C4B0D" w:rsidRDefault="0009622B" w:rsidP="000962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от </w:t>
      </w:r>
      <w:r w:rsidR="006447D7">
        <w:rPr>
          <w:rFonts w:ascii="Times New Roman" w:hAnsi="Times New Roman" w:cs="Times New Roman"/>
          <w:sz w:val="26"/>
          <w:szCs w:val="26"/>
        </w:rPr>
        <w:t>08</w:t>
      </w:r>
      <w:r w:rsidRPr="006C4B0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C4B0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C4B0D">
        <w:rPr>
          <w:rFonts w:ascii="Times New Roman" w:hAnsi="Times New Roman" w:cs="Times New Roman"/>
          <w:sz w:val="26"/>
          <w:szCs w:val="26"/>
        </w:rPr>
        <w:t xml:space="preserve"> № </w:t>
      </w:r>
      <w:r w:rsidR="006447D7">
        <w:rPr>
          <w:rFonts w:ascii="Times New Roman" w:hAnsi="Times New Roman" w:cs="Times New Roman"/>
          <w:sz w:val="26"/>
          <w:szCs w:val="26"/>
        </w:rPr>
        <w:t>123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28"/>
      <w:bookmarkEnd w:id="4"/>
      <w:r w:rsidRPr="006C4B0D">
        <w:rPr>
          <w:rFonts w:ascii="Times New Roman" w:hAnsi="Times New Roman" w:cs="Times New Roman"/>
          <w:sz w:val="26"/>
          <w:szCs w:val="26"/>
        </w:rPr>
        <w:t>СТАНДАРТ</w:t>
      </w: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ОСУЩЕСТВЛЕНИЯ ВНУТРЕННЕГО МУНИЦИПАЛЬНОГО</w:t>
      </w: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ФИНАНСОВОГО КОНТРОЛЯ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СОВМФК 3 "Оформление результатов контрольных мероприятий"</w:t>
      </w:r>
    </w:p>
    <w:p w:rsidR="0009622B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("ОРКМ")</w:t>
      </w: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4B0D">
        <w:rPr>
          <w:rFonts w:ascii="Times New Roman" w:hAnsi="Times New Roman" w:cs="Times New Roman"/>
          <w:sz w:val="26"/>
          <w:szCs w:val="26"/>
        </w:rPr>
        <w:t xml:space="preserve">Стандарт осуществления внутреннего муниципального финансового контроля "Организация контрольной деятельности" (далее - Стандарт) согласно </w:t>
      </w:r>
      <w:r w:rsidRPr="005A4730">
        <w:rPr>
          <w:rFonts w:ascii="Times New Roman" w:hAnsi="Times New Roman" w:cs="Times New Roman"/>
          <w:sz w:val="26"/>
          <w:szCs w:val="26"/>
        </w:rPr>
        <w:t xml:space="preserve">ч. 3 ст. 269.2 </w:t>
      </w:r>
      <w:r w:rsidRPr="006C4B0D">
        <w:rPr>
          <w:rFonts w:ascii="Times New Roman" w:hAnsi="Times New Roman" w:cs="Times New Roman"/>
          <w:sz w:val="26"/>
          <w:szCs w:val="26"/>
        </w:rPr>
        <w:t>Бюджетного кодекса РФ разработан в соответствии с порядком осуществления финансовым управлением администрации Большемурашкинского муниципального района Нижегородской области полномочий по внутреннему муниципальному финансовому контролю, утвержденным постановлением администрации Большемурашкинского  муниципального района Нижегородской области от 14.02.2014 года № 78 (далее - Порядок).</w:t>
      </w:r>
      <w:proofErr w:type="gramEnd"/>
    </w:p>
    <w:p w:rsidR="0009622B" w:rsidRDefault="0009622B" w:rsidP="0009622B">
      <w:pPr>
        <w:pStyle w:val="ConsPlusNormal"/>
        <w:numPr>
          <w:ilvl w:val="0"/>
          <w:numId w:val="7"/>
        </w:numPr>
        <w:tabs>
          <w:tab w:val="left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23D">
        <w:rPr>
          <w:rFonts w:ascii="Times New Roman" w:hAnsi="Times New Roman" w:cs="Times New Roman"/>
          <w:sz w:val="26"/>
          <w:szCs w:val="26"/>
        </w:rPr>
        <w:t>Целью настоящего Стандарта является установление общих правил и процедур оформления результатов контрольных мероприятий.</w:t>
      </w:r>
    </w:p>
    <w:p w:rsidR="0009622B" w:rsidRPr="0090123D" w:rsidRDefault="0009622B" w:rsidP="0009622B">
      <w:pPr>
        <w:pStyle w:val="ConsPlusNormal"/>
        <w:numPr>
          <w:ilvl w:val="0"/>
          <w:numId w:val="7"/>
        </w:numPr>
        <w:tabs>
          <w:tab w:val="left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23D">
        <w:rPr>
          <w:rFonts w:ascii="Times New Roman" w:hAnsi="Times New Roman" w:cs="Times New Roman"/>
          <w:sz w:val="26"/>
          <w:szCs w:val="26"/>
        </w:rPr>
        <w:t>Оформление результатов контрольных мероприятий является заключительным этапом контрольного мероприятия.</w:t>
      </w:r>
    </w:p>
    <w:p w:rsidR="0009622B" w:rsidRDefault="0009622B" w:rsidP="0009622B">
      <w:pPr>
        <w:pStyle w:val="ConsPlusNormal"/>
        <w:numPr>
          <w:ilvl w:val="0"/>
          <w:numId w:val="7"/>
        </w:numPr>
        <w:tabs>
          <w:tab w:val="left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23D">
        <w:rPr>
          <w:rFonts w:ascii="Times New Roman" w:hAnsi="Times New Roman" w:cs="Times New Roman"/>
          <w:sz w:val="26"/>
          <w:szCs w:val="26"/>
        </w:rPr>
        <w:t>Результаты ревизии, проверки оформляются актом. Результаты обследования оформляются заключением.</w:t>
      </w:r>
    </w:p>
    <w:p w:rsidR="0009622B" w:rsidRPr="006C4B0D" w:rsidRDefault="0009622B" w:rsidP="0009622B">
      <w:pPr>
        <w:pStyle w:val="ConsPlusNormal"/>
        <w:numPr>
          <w:ilvl w:val="0"/>
          <w:numId w:val="7"/>
        </w:numPr>
        <w:tabs>
          <w:tab w:val="left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Акт, заключение состоят из вводной и описательной частей.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23D">
        <w:rPr>
          <w:rFonts w:ascii="Times New Roman" w:hAnsi="Times New Roman" w:cs="Times New Roman"/>
          <w:sz w:val="26"/>
          <w:szCs w:val="26"/>
        </w:rPr>
        <w:t xml:space="preserve">Вводная часть акта содержит дату и место составления акта, дату и номер поручения о проведении контрольного мероприятия (при наличии), период проведения контрольных действий, </w:t>
      </w:r>
      <w:r w:rsidRPr="005A4730">
        <w:rPr>
          <w:rFonts w:ascii="Times New Roman" w:hAnsi="Times New Roman" w:cs="Times New Roman"/>
          <w:sz w:val="26"/>
          <w:szCs w:val="26"/>
        </w:rPr>
        <w:t>фамили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A4730">
        <w:rPr>
          <w:rFonts w:ascii="Times New Roman" w:hAnsi="Times New Roman" w:cs="Times New Roman"/>
          <w:sz w:val="26"/>
          <w:szCs w:val="26"/>
        </w:rPr>
        <w:t>, инициалы, наименовани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A4730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A47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долженостного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лица уполномоченного на проведение контрольного мероприятия, </w:t>
      </w:r>
      <w:r w:rsidRPr="0090123D">
        <w:rPr>
          <w:rFonts w:ascii="Times New Roman" w:hAnsi="Times New Roman" w:cs="Times New Roman"/>
          <w:sz w:val="26"/>
          <w:szCs w:val="26"/>
        </w:rPr>
        <w:t>фамилии, инициалы, наименования должностей участников проверяющей группы, наименование, адрес местонахождения объекта контроля. Вводная часть акта может содержать и иную информацию, относящуюся к предмету контроля.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730">
        <w:rPr>
          <w:rFonts w:ascii="Times New Roman" w:hAnsi="Times New Roman" w:cs="Times New Roman"/>
          <w:sz w:val="26"/>
          <w:szCs w:val="26"/>
        </w:rPr>
        <w:t>В описательной части акта указываются сведения о проведенных контрольных действиях, выявленных нарушениях с указанием нарушенных положений нормативных правовых актов, а также иные факты, установленные в ходе контрольного мероприятия.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730">
        <w:rPr>
          <w:rFonts w:ascii="Times New Roman" w:hAnsi="Times New Roman" w:cs="Times New Roman"/>
          <w:sz w:val="26"/>
          <w:szCs w:val="26"/>
        </w:rPr>
        <w:t>Заключение по результатам обследования,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730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5A4730">
        <w:rPr>
          <w:rFonts w:ascii="Times New Roman" w:hAnsi="Times New Roman" w:cs="Times New Roman"/>
          <w:sz w:val="26"/>
          <w:szCs w:val="26"/>
        </w:rPr>
        <w:t>кт встр</w:t>
      </w:r>
      <w:proofErr w:type="gramEnd"/>
      <w:r w:rsidRPr="005A4730">
        <w:rPr>
          <w:rFonts w:ascii="Times New Roman" w:hAnsi="Times New Roman" w:cs="Times New Roman"/>
          <w:sz w:val="26"/>
          <w:szCs w:val="26"/>
        </w:rPr>
        <w:t>ечной проверки, акт камеральной проверки составляются в соответствии с требованиями, изложенным в пункте 4.2 Порядка.</w:t>
      </w:r>
    </w:p>
    <w:p w:rsidR="0009622B" w:rsidRPr="00B24C89" w:rsidRDefault="0009622B" w:rsidP="0009622B">
      <w:pPr>
        <w:pStyle w:val="ConsPlusNormal"/>
        <w:numPr>
          <w:ilvl w:val="0"/>
          <w:numId w:val="7"/>
        </w:numPr>
        <w:tabs>
          <w:tab w:val="left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4C89">
        <w:rPr>
          <w:rFonts w:ascii="Times New Roman" w:hAnsi="Times New Roman" w:cs="Times New Roman"/>
          <w:sz w:val="26"/>
          <w:szCs w:val="26"/>
        </w:rPr>
        <w:t>При выявлении на объекте контроля нарушений они отражаются в акте (заключении).</w:t>
      </w:r>
    </w:p>
    <w:p w:rsidR="0009622B" w:rsidRPr="00B24C89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4C89">
        <w:rPr>
          <w:rFonts w:ascii="Times New Roman" w:hAnsi="Times New Roman" w:cs="Times New Roman"/>
          <w:sz w:val="26"/>
          <w:szCs w:val="26"/>
        </w:rPr>
        <w:t>При этом следует указывать:</w:t>
      </w:r>
    </w:p>
    <w:p w:rsidR="0009622B" w:rsidRPr="00B24C89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C89">
        <w:rPr>
          <w:rFonts w:ascii="Times New Roman" w:hAnsi="Times New Roman" w:cs="Times New Roman"/>
          <w:sz w:val="26"/>
          <w:szCs w:val="26"/>
        </w:rPr>
        <w:t>наименования, статьи законов и пункты иных нормативных правовых актов, требования которых нарушены;</w:t>
      </w:r>
    </w:p>
    <w:p w:rsidR="0009622B" w:rsidRPr="00B24C89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C89">
        <w:rPr>
          <w:rFonts w:ascii="Times New Roman" w:hAnsi="Times New Roman" w:cs="Times New Roman"/>
          <w:sz w:val="26"/>
          <w:szCs w:val="26"/>
        </w:rPr>
        <w:t>виды и суммы выявленных нарушений;</w:t>
      </w:r>
    </w:p>
    <w:p w:rsidR="0009622B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C89">
        <w:rPr>
          <w:rFonts w:ascii="Times New Roman" w:hAnsi="Times New Roman" w:cs="Times New Roman"/>
          <w:sz w:val="26"/>
          <w:szCs w:val="26"/>
        </w:rPr>
        <w:t>информацию об устраненных в ходе контрольного мероприятия нарушениях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622B" w:rsidRPr="00B24C89" w:rsidRDefault="0009622B" w:rsidP="0009622B">
      <w:pPr>
        <w:pStyle w:val="ConsPlusNormal"/>
        <w:numPr>
          <w:ilvl w:val="0"/>
          <w:numId w:val="7"/>
        </w:numPr>
        <w:tabs>
          <w:tab w:val="left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4C89">
        <w:rPr>
          <w:rFonts w:ascii="Times New Roman" w:hAnsi="Times New Roman" w:cs="Times New Roman"/>
          <w:sz w:val="26"/>
          <w:szCs w:val="26"/>
        </w:rPr>
        <w:lastRenderedPageBreak/>
        <w:t>При составлении акта (заключения) должны соблюдаться следующие требования:</w:t>
      </w:r>
    </w:p>
    <w:p w:rsidR="0009622B" w:rsidRPr="00B24C89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C89">
        <w:rPr>
          <w:rFonts w:ascii="Times New Roman" w:hAnsi="Times New Roman" w:cs="Times New Roman"/>
          <w:sz w:val="26"/>
          <w:szCs w:val="26"/>
        </w:rPr>
        <w:t>объективность, краткость и ясность при изложении результатов контрольного мероприятия;</w:t>
      </w:r>
    </w:p>
    <w:p w:rsidR="0009622B" w:rsidRPr="00B24C89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C89">
        <w:rPr>
          <w:rFonts w:ascii="Times New Roman" w:hAnsi="Times New Roman" w:cs="Times New Roman"/>
          <w:sz w:val="26"/>
          <w:szCs w:val="26"/>
        </w:rPr>
        <w:t>четкость формулировок содержания выявленных нарушений и недостатков;</w:t>
      </w:r>
    </w:p>
    <w:p w:rsidR="0009622B" w:rsidRPr="00B24C89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C89">
        <w:rPr>
          <w:rFonts w:ascii="Times New Roman" w:hAnsi="Times New Roman" w:cs="Times New Roman"/>
          <w:sz w:val="26"/>
          <w:szCs w:val="26"/>
        </w:rPr>
        <w:t>логическая и хронологическая последовательность излагаемого материала;</w:t>
      </w:r>
    </w:p>
    <w:p w:rsidR="0009622B" w:rsidRPr="00B24C89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C89">
        <w:rPr>
          <w:rFonts w:ascii="Times New Roman" w:hAnsi="Times New Roman" w:cs="Times New Roman"/>
          <w:sz w:val="26"/>
          <w:szCs w:val="26"/>
        </w:rPr>
        <w:t>изложение фактических данных только на основе материалов соответствующих документов.</w:t>
      </w:r>
    </w:p>
    <w:p w:rsidR="0009622B" w:rsidRPr="00B24C89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4C89">
        <w:rPr>
          <w:rFonts w:ascii="Times New Roman" w:hAnsi="Times New Roman" w:cs="Times New Roman"/>
          <w:sz w:val="26"/>
          <w:szCs w:val="26"/>
        </w:rPr>
        <w:t>В акте (заключении) последовательно излагаются результаты контрольного мероприятия на объекте по всем исследованным вопросам.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4C89">
        <w:rPr>
          <w:rFonts w:ascii="Times New Roman" w:hAnsi="Times New Roman" w:cs="Times New Roman"/>
          <w:sz w:val="26"/>
          <w:szCs w:val="26"/>
        </w:rPr>
        <w:t>В акте (заключении) не должны даваться морально-этическая оценка действий должностных и материально ответственных лиц объекта контрольного мероприятия, а также их характеристика с использованием таких юридических терминов, как "халатность", "хищение", "растрата", "присвоение".</w:t>
      </w:r>
    </w:p>
    <w:p w:rsidR="0009622B" w:rsidRDefault="0009622B" w:rsidP="0009622B">
      <w:pPr>
        <w:pStyle w:val="ConsPlusNormal"/>
        <w:numPr>
          <w:ilvl w:val="0"/>
          <w:numId w:val="7"/>
        </w:numPr>
        <w:tabs>
          <w:tab w:val="left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241">
        <w:rPr>
          <w:rFonts w:ascii="Times New Roman" w:hAnsi="Times New Roman" w:cs="Times New Roman"/>
          <w:sz w:val="26"/>
          <w:szCs w:val="26"/>
        </w:rPr>
        <w:t xml:space="preserve">Акт, заключение контрольного мероприятия подписывается должностным </w:t>
      </w:r>
      <w:proofErr w:type="gramStart"/>
      <w:r w:rsidRPr="00595241">
        <w:rPr>
          <w:rFonts w:ascii="Times New Roman" w:hAnsi="Times New Roman" w:cs="Times New Roman"/>
          <w:sz w:val="26"/>
          <w:szCs w:val="26"/>
        </w:rPr>
        <w:t>лицом</w:t>
      </w:r>
      <w:proofErr w:type="gramEnd"/>
      <w:r w:rsidRPr="00595241">
        <w:rPr>
          <w:rFonts w:ascii="Times New Roman" w:hAnsi="Times New Roman" w:cs="Times New Roman"/>
          <w:sz w:val="26"/>
          <w:szCs w:val="26"/>
        </w:rPr>
        <w:t xml:space="preserve"> уполномоченным на проведение контрольного мероприятия и вручается (направляется) объекту контроля не позднее пяти рабочих дней по истечении срока, установленного в поручении на проведение контрольного мероприятия проверки. При создании проверяющей группы,  по решению руководителя проверяющей (ревизионной) группы акт контрольного мероприятия подписывается руководителем проверяющей группы либо всеми участниками проверяющей группы и вручается (направляется) объекту контроля не позднее пяти рабочих дней по истечении срока, установленного в поручении на проведение контрольного мероприятия проверки.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21F5">
        <w:rPr>
          <w:rFonts w:ascii="Times New Roman" w:hAnsi="Times New Roman" w:cs="Times New Roman"/>
          <w:sz w:val="26"/>
          <w:szCs w:val="26"/>
        </w:rPr>
        <w:t xml:space="preserve">В срок до пяти рабочих дней со дня получения акта контрольного мероприятия акт подписывается руководителем объекта контроля или уполномоченным им лицом и возвращается должностному </w:t>
      </w:r>
      <w:proofErr w:type="gramStart"/>
      <w:r w:rsidRPr="008D21F5">
        <w:rPr>
          <w:rFonts w:ascii="Times New Roman" w:hAnsi="Times New Roman" w:cs="Times New Roman"/>
          <w:sz w:val="26"/>
          <w:szCs w:val="26"/>
        </w:rPr>
        <w:t>лицу</w:t>
      </w:r>
      <w:proofErr w:type="gramEnd"/>
      <w:r w:rsidRPr="008D21F5">
        <w:rPr>
          <w:rFonts w:ascii="Times New Roman" w:hAnsi="Times New Roman" w:cs="Times New Roman"/>
          <w:sz w:val="26"/>
          <w:szCs w:val="26"/>
        </w:rPr>
        <w:t xml:space="preserve"> уполномоченному на проведение контрольного мероприятия,   руководителю проверяющей группы.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21F5">
        <w:rPr>
          <w:rFonts w:ascii="Times New Roman" w:hAnsi="Times New Roman" w:cs="Times New Roman"/>
          <w:sz w:val="26"/>
          <w:szCs w:val="26"/>
        </w:rPr>
        <w:t>Направление акта камеральной проверки, встречной проверки  объекту контроля не является обязательным.</w:t>
      </w:r>
    </w:p>
    <w:p w:rsidR="0009622B" w:rsidRDefault="0009622B" w:rsidP="0009622B">
      <w:pPr>
        <w:pStyle w:val="ConsPlusNormal"/>
        <w:numPr>
          <w:ilvl w:val="0"/>
          <w:numId w:val="7"/>
        </w:numPr>
        <w:tabs>
          <w:tab w:val="left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21F5">
        <w:rPr>
          <w:rFonts w:ascii="Times New Roman" w:hAnsi="Times New Roman" w:cs="Times New Roman"/>
          <w:sz w:val="26"/>
          <w:szCs w:val="26"/>
        </w:rPr>
        <w:t xml:space="preserve">При наличии возражений по акту, оформленному по результатам контрольного мероприятия, объект контроля излагает их в письменном виде и в срок до 5 рабочих дней со дня получения акта контрольного мероприятия направляет возражения должностному </w:t>
      </w:r>
      <w:proofErr w:type="gramStart"/>
      <w:r w:rsidRPr="008D21F5">
        <w:rPr>
          <w:rFonts w:ascii="Times New Roman" w:hAnsi="Times New Roman" w:cs="Times New Roman"/>
          <w:sz w:val="26"/>
          <w:szCs w:val="26"/>
        </w:rPr>
        <w:t>лицу</w:t>
      </w:r>
      <w:proofErr w:type="gramEnd"/>
      <w:r w:rsidRPr="008D21F5">
        <w:rPr>
          <w:rFonts w:ascii="Times New Roman" w:hAnsi="Times New Roman" w:cs="Times New Roman"/>
          <w:sz w:val="26"/>
          <w:szCs w:val="26"/>
        </w:rPr>
        <w:t xml:space="preserve"> уполномоченному на проведение контрольного мероприятия, руководителю проверяющей группы. </w:t>
      </w:r>
    </w:p>
    <w:p w:rsidR="0009622B" w:rsidRPr="008D21F5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21F5">
        <w:rPr>
          <w:rFonts w:ascii="Times New Roman" w:hAnsi="Times New Roman" w:cs="Times New Roman"/>
          <w:sz w:val="26"/>
          <w:szCs w:val="26"/>
        </w:rPr>
        <w:t>На основании представленных объектом контроля возражений к акту проверки (ревизии) и (или) дополнительной информации, документов и материалов, относящихся к проверяемому периоду, при необходимости проверки обоснованности представленных возражений начальником Управления назначается внеплановая проверка.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В срок до пятнадцати рабочих дней со дня получения возражений, а в случае назначения внеплановой проверки в срок до пятнадцати рабочих дней после ее окончания должностное </w:t>
      </w:r>
      <w:proofErr w:type="gramStart"/>
      <w:r w:rsidRPr="006C4B0D">
        <w:rPr>
          <w:rFonts w:ascii="Times New Roman" w:hAnsi="Times New Roman" w:cs="Times New Roman"/>
          <w:sz w:val="26"/>
          <w:szCs w:val="26"/>
        </w:rPr>
        <w:t>лицо</w:t>
      </w:r>
      <w:proofErr w:type="gramEnd"/>
      <w:r w:rsidRPr="006C4B0D">
        <w:rPr>
          <w:rFonts w:ascii="Times New Roman" w:hAnsi="Times New Roman" w:cs="Times New Roman"/>
          <w:sz w:val="26"/>
          <w:szCs w:val="26"/>
        </w:rPr>
        <w:t xml:space="preserve"> уполномоченное на проведение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C4B0D">
        <w:rPr>
          <w:rFonts w:ascii="Times New Roman" w:hAnsi="Times New Roman" w:cs="Times New Roman"/>
          <w:sz w:val="26"/>
          <w:szCs w:val="26"/>
        </w:rPr>
        <w:t>руководитель проверяющей группы по итогам рассмотрения возражений составляет письменное заключение, которое утверждается начальником Управления, и направляет объекту контроля.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3231">
        <w:rPr>
          <w:rFonts w:ascii="Times New Roman" w:hAnsi="Times New Roman" w:cs="Times New Roman"/>
          <w:sz w:val="26"/>
          <w:szCs w:val="26"/>
        </w:rPr>
        <w:t>Письменное заключение составляется по форме, приведенной в приложении к Стандарту.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После утверждения заключения рассмотрение дополнительных возражений (разногласий, замечаний, пояснений) по акту контрольного мероприятия не предусматривается.</w:t>
      </w: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jc w:val="right"/>
        <w:outlineLvl w:val="1"/>
      </w:pPr>
    </w:p>
    <w:p w:rsidR="0009622B" w:rsidRDefault="0009622B" w:rsidP="0009622B">
      <w:pPr>
        <w:pStyle w:val="ConsPlusNormal"/>
        <w:jc w:val="right"/>
        <w:outlineLvl w:val="1"/>
      </w:pPr>
      <w:r>
        <w:t>Приложение</w:t>
      </w:r>
    </w:p>
    <w:p w:rsidR="0009622B" w:rsidRDefault="0009622B" w:rsidP="0009622B">
      <w:pPr>
        <w:pStyle w:val="ConsPlusNormal"/>
        <w:jc w:val="right"/>
      </w:pPr>
      <w:r>
        <w:t>к СОВМФК 3 "ОРКМ"</w:t>
      </w: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jc w:val="right"/>
      </w:pPr>
      <w:r>
        <w:t>Утверждаю</w:t>
      </w:r>
    </w:p>
    <w:p w:rsidR="0009622B" w:rsidRDefault="0009622B" w:rsidP="0009622B">
      <w:pPr>
        <w:pStyle w:val="ConsPlusNormal"/>
        <w:jc w:val="right"/>
      </w:pPr>
      <w:r>
        <w:t>начальник финансового управления</w:t>
      </w:r>
    </w:p>
    <w:p w:rsidR="0009622B" w:rsidRDefault="0009622B" w:rsidP="0009622B">
      <w:pPr>
        <w:pStyle w:val="ConsPlusNormal"/>
        <w:jc w:val="right"/>
      </w:pPr>
      <w:r>
        <w:t>администрации Большемурашкинского</w:t>
      </w:r>
    </w:p>
    <w:p w:rsidR="0009622B" w:rsidRDefault="0009622B" w:rsidP="0009622B">
      <w:pPr>
        <w:pStyle w:val="ConsPlusNormal"/>
        <w:jc w:val="right"/>
      </w:pPr>
      <w:r>
        <w:t>муниципального района</w:t>
      </w:r>
    </w:p>
    <w:p w:rsidR="0009622B" w:rsidRDefault="0009622B" w:rsidP="0009622B">
      <w:pPr>
        <w:pStyle w:val="ConsPlusNormal"/>
        <w:jc w:val="right"/>
      </w:pPr>
      <w:r>
        <w:t>__________________________________</w:t>
      </w:r>
    </w:p>
    <w:p w:rsidR="0009622B" w:rsidRDefault="0009622B" w:rsidP="0009622B">
      <w:pPr>
        <w:pStyle w:val="ConsPlusNormal"/>
        <w:jc w:val="right"/>
      </w:pPr>
      <w:r>
        <w:t>_____________________________ года</w:t>
      </w: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jc w:val="center"/>
      </w:pPr>
      <w:bookmarkStart w:id="5" w:name="P283"/>
      <w:bookmarkEnd w:id="5"/>
      <w:r>
        <w:t>Заключение</w:t>
      </w:r>
    </w:p>
    <w:p w:rsidR="0009622B" w:rsidRDefault="0009622B" w:rsidP="0009622B">
      <w:pPr>
        <w:pStyle w:val="ConsPlusNormal"/>
        <w:jc w:val="center"/>
      </w:pPr>
      <w:r>
        <w:t>на возражения *** к акту проверки *** по вопросу ****</w:t>
      </w:r>
    </w:p>
    <w:p w:rsidR="0009622B" w:rsidRDefault="0009622B" w:rsidP="0009622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00"/>
        <w:gridCol w:w="2940"/>
        <w:gridCol w:w="3969"/>
      </w:tblGrid>
      <w:tr w:rsidR="0009622B" w:rsidTr="009C5542">
        <w:tc>
          <w:tcPr>
            <w:tcW w:w="737" w:type="dxa"/>
          </w:tcPr>
          <w:p w:rsidR="0009622B" w:rsidRDefault="0009622B" w:rsidP="009C55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00" w:type="dxa"/>
          </w:tcPr>
          <w:p w:rsidR="0009622B" w:rsidRDefault="0009622B" w:rsidP="009C5542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2940" w:type="dxa"/>
          </w:tcPr>
          <w:p w:rsidR="0009622B" w:rsidRDefault="0009622B" w:rsidP="009C5542">
            <w:pPr>
              <w:pStyle w:val="ConsPlusNormal"/>
              <w:jc w:val="center"/>
            </w:pPr>
            <w:r>
              <w:t>Возражения объекта контроля</w:t>
            </w:r>
          </w:p>
        </w:tc>
        <w:tc>
          <w:tcPr>
            <w:tcW w:w="3969" w:type="dxa"/>
          </w:tcPr>
          <w:p w:rsidR="0009622B" w:rsidRDefault="0009622B" w:rsidP="009C5542">
            <w:pPr>
              <w:pStyle w:val="ConsPlusNormal"/>
              <w:jc w:val="center"/>
            </w:pPr>
            <w:r>
              <w:t xml:space="preserve">Заключение </w:t>
            </w:r>
            <w:proofErr w:type="gramStart"/>
            <w:r>
              <w:t>должностных</w:t>
            </w:r>
            <w:proofErr w:type="gramEnd"/>
            <w:r>
              <w:t xml:space="preserve"> Управления на возражения</w:t>
            </w:r>
          </w:p>
        </w:tc>
      </w:tr>
      <w:tr w:rsidR="0009622B" w:rsidTr="009C5542">
        <w:tc>
          <w:tcPr>
            <w:tcW w:w="737" w:type="dxa"/>
          </w:tcPr>
          <w:p w:rsidR="0009622B" w:rsidRDefault="0009622B" w:rsidP="009C55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09622B" w:rsidRDefault="0009622B" w:rsidP="009C55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0" w:type="dxa"/>
          </w:tcPr>
          <w:p w:rsidR="0009622B" w:rsidRDefault="0009622B" w:rsidP="009C55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09622B" w:rsidRDefault="0009622B" w:rsidP="009C5542">
            <w:pPr>
              <w:pStyle w:val="ConsPlusNormal"/>
              <w:jc w:val="center"/>
            </w:pPr>
            <w:r>
              <w:t>4</w:t>
            </w:r>
          </w:p>
        </w:tc>
      </w:tr>
      <w:tr w:rsidR="0009622B" w:rsidTr="009C5542">
        <w:tc>
          <w:tcPr>
            <w:tcW w:w="737" w:type="dxa"/>
          </w:tcPr>
          <w:p w:rsidR="0009622B" w:rsidRDefault="0009622B" w:rsidP="009C55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00" w:type="dxa"/>
          </w:tcPr>
          <w:p w:rsidR="0009622B" w:rsidRDefault="0009622B" w:rsidP="009C5542">
            <w:pPr>
              <w:pStyle w:val="ConsPlusNormal"/>
            </w:pPr>
          </w:p>
        </w:tc>
        <w:tc>
          <w:tcPr>
            <w:tcW w:w="2940" w:type="dxa"/>
          </w:tcPr>
          <w:p w:rsidR="0009622B" w:rsidRDefault="0009622B" w:rsidP="009C5542">
            <w:pPr>
              <w:pStyle w:val="ConsPlusNormal"/>
            </w:pPr>
          </w:p>
        </w:tc>
        <w:tc>
          <w:tcPr>
            <w:tcW w:w="3969" w:type="dxa"/>
          </w:tcPr>
          <w:p w:rsidR="0009622B" w:rsidRDefault="0009622B" w:rsidP="009C5542">
            <w:pPr>
              <w:pStyle w:val="ConsPlusNormal"/>
            </w:pPr>
          </w:p>
        </w:tc>
      </w:tr>
    </w:tbl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jc w:val="right"/>
      </w:pPr>
      <w:r>
        <w:t>Подпись лица, составившего заключение</w:t>
      </w:r>
    </w:p>
    <w:p w:rsidR="0009622B" w:rsidRDefault="0009622B" w:rsidP="0009622B">
      <w:pPr>
        <w:pStyle w:val="ConsPlusNormal"/>
        <w:jc w:val="right"/>
      </w:pPr>
      <w:r>
        <w:t>Дата составления заключения</w:t>
      </w: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tabs>
          <w:tab w:val="left" w:pos="8647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Pr="005341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22B" w:rsidRPr="006C4B0D" w:rsidRDefault="0009622B" w:rsidP="0009622B">
      <w:pPr>
        <w:pStyle w:val="ConsPlusNormal"/>
        <w:tabs>
          <w:tab w:val="left" w:pos="8647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09622B" w:rsidRDefault="0009622B" w:rsidP="000962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администрации</w:t>
      </w:r>
      <w:r w:rsidRPr="005341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22B" w:rsidRPr="006C4B0D" w:rsidRDefault="0009622B" w:rsidP="000962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Большемурашкинского</w:t>
      </w:r>
    </w:p>
    <w:p w:rsidR="0009622B" w:rsidRPr="006C4B0D" w:rsidRDefault="0009622B" w:rsidP="000962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09622B" w:rsidRPr="006C4B0D" w:rsidRDefault="0009622B" w:rsidP="000962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от </w:t>
      </w:r>
      <w:r w:rsidR="006447D7">
        <w:rPr>
          <w:rFonts w:ascii="Times New Roman" w:hAnsi="Times New Roman" w:cs="Times New Roman"/>
          <w:sz w:val="26"/>
          <w:szCs w:val="26"/>
        </w:rPr>
        <w:t>08</w:t>
      </w:r>
      <w:r w:rsidRPr="006C4B0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C4B0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C4B0D">
        <w:rPr>
          <w:rFonts w:ascii="Times New Roman" w:hAnsi="Times New Roman" w:cs="Times New Roman"/>
          <w:sz w:val="26"/>
          <w:szCs w:val="26"/>
        </w:rPr>
        <w:t xml:space="preserve"> № </w:t>
      </w:r>
      <w:r w:rsidR="006447D7">
        <w:rPr>
          <w:rFonts w:ascii="Times New Roman" w:hAnsi="Times New Roman" w:cs="Times New Roman"/>
          <w:sz w:val="26"/>
          <w:szCs w:val="26"/>
        </w:rPr>
        <w:t>123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311"/>
      <w:bookmarkEnd w:id="6"/>
      <w:r w:rsidRPr="006C4B0D">
        <w:rPr>
          <w:rFonts w:ascii="Times New Roman" w:hAnsi="Times New Roman" w:cs="Times New Roman"/>
          <w:sz w:val="26"/>
          <w:szCs w:val="26"/>
        </w:rPr>
        <w:t>СТАНДАРТ</w:t>
      </w: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ОСУЩЕСТВЛЕНИЯ ВНУТРЕННЕГО МУНИЦИПАЛЬНОГО</w:t>
      </w: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ФИНАНСОВОГО КОНТРОЛЯ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СОВМФК 4 "Реализация результатов контрольных мероприятий"</w:t>
      </w:r>
    </w:p>
    <w:p w:rsidR="0009622B" w:rsidRPr="006C4B0D" w:rsidRDefault="0009622B" w:rsidP="000962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("РРКМ")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4B0D">
        <w:rPr>
          <w:rFonts w:ascii="Times New Roman" w:hAnsi="Times New Roman" w:cs="Times New Roman"/>
          <w:sz w:val="26"/>
          <w:szCs w:val="26"/>
        </w:rPr>
        <w:t xml:space="preserve">Стандарт осуществления внутреннего муниципального финансового контроля "Организация контрольной деятельности" (далее - Стандарт) согласно </w:t>
      </w:r>
      <w:r w:rsidRPr="000B01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ч. 3 ст. 269.2 </w:t>
      </w:r>
      <w:r w:rsidRPr="006C4B0D">
        <w:rPr>
          <w:rFonts w:ascii="Times New Roman" w:hAnsi="Times New Roman" w:cs="Times New Roman"/>
          <w:sz w:val="26"/>
          <w:szCs w:val="26"/>
        </w:rPr>
        <w:t xml:space="preserve">Бюджетного кодекса РФ разработан в соответствии с  порядком осуществления финансовым управлением администрации Большемурашкинского муниципального района Нижегородской области полномочий по внутреннему муниципальному финансовому контролю, утвержденным постановлением администрации Большемурашкинского  муниципального района Нижегородской области от 14.02.2014 года № 78 (далее - Порядок). </w:t>
      </w:r>
      <w:proofErr w:type="gramEnd"/>
    </w:p>
    <w:p w:rsidR="0009622B" w:rsidRDefault="0009622B" w:rsidP="0009622B">
      <w:pPr>
        <w:pStyle w:val="ConsPlusNormal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87D">
        <w:rPr>
          <w:rFonts w:ascii="Times New Roman" w:hAnsi="Times New Roman" w:cs="Times New Roman"/>
          <w:sz w:val="26"/>
          <w:szCs w:val="26"/>
        </w:rPr>
        <w:t>Стандарт устанавливает общие правила организации реализации результатов проведенных контрольных мероприятий (далее - результаты проведенных мероприятий).</w:t>
      </w:r>
    </w:p>
    <w:p w:rsidR="0009622B" w:rsidRPr="0040187D" w:rsidRDefault="0009622B" w:rsidP="0009622B">
      <w:pPr>
        <w:pStyle w:val="ConsPlusNormal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87D">
        <w:rPr>
          <w:rFonts w:ascii="Times New Roman" w:hAnsi="Times New Roman" w:cs="Times New Roman"/>
          <w:sz w:val="26"/>
          <w:szCs w:val="26"/>
        </w:rPr>
        <w:t>Задачами Стандарта являются: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определение </w:t>
      </w:r>
      <w:proofErr w:type="gramStart"/>
      <w:r w:rsidRPr="006C4B0D">
        <w:rPr>
          <w:rFonts w:ascii="Times New Roman" w:hAnsi="Times New Roman" w:cs="Times New Roman"/>
          <w:sz w:val="26"/>
          <w:szCs w:val="26"/>
        </w:rPr>
        <w:t>механизма организации реализации результатов проведенных мероприятий</w:t>
      </w:r>
      <w:proofErr w:type="gramEnd"/>
      <w:r w:rsidRPr="006C4B0D">
        <w:rPr>
          <w:rFonts w:ascii="Times New Roman" w:hAnsi="Times New Roman" w:cs="Times New Roman"/>
          <w:sz w:val="26"/>
          <w:szCs w:val="26"/>
        </w:rPr>
        <w:t>;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proofErr w:type="gramStart"/>
      <w:r w:rsidRPr="006C4B0D">
        <w:rPr>
          <w:rFonts w:ascii="Times New Roman" w:hAnsi="Times New Roman" w:cs="Times New Roman"/>
          <w:sz w:val="26"/>
          <w:szCs w:val="26"/>
        </w:rPr>
        <w:t>правил контроля реализации результатов проведенных мероприятий</w:t>
      </w:r>
      <w:proofErr w:type="gramEnd"/>
      <w:r w:rsidRPr="006C4B0D">
        <w:rPr>
          <w:rFonts w:ascii="Times New Roman" w:hAnsi="Times New Roman" w:cs="Times New Roman"/>
          <w:sz w:val="26"/>
          <w:szCs w:val="26"/>
        </w:rPr>
        <w:t>.</w:t>
      </w:r>
    </w:p>
    <w:p w:rsidR="0009622B" w:rsidRDefault="0009622B" w:rsidP="0009622B">
      <w:pPr>
        <w:pStyle w:val="ConsPlusNormal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87D">
        <w:rPr>
          <w:rFonts w:ascii="Times New Roman" w:hAnsi="Times New Roman" w:cs="Times New Roman"/>
          <w:sz w:val="26"/>
          <w:szCs w:val="26"/>
        </w:rPr>
        <w:t>Под реализацией результатов проведенных контрольных мероприятий понимаются направление объектам контроля представлений и (или) предписаний, итоги выполнения представлений и (или) предписаний, направление информации о результатах контрольных мероприятий в вышестоящую по отношению к объекту контроля организацию и ее рассмотрение, итоги рассмотрения дел об административных правонарушениях, возбужденных должностными лицами Управления.</w:t>
      </w:r>
    </w:p>
    <w:p w:rsidR="0009622B" w:rsidRDefault="0009622B" w:rsidP="0009622B">
      <w:pPr>
        <w:pStyle w:val="ConsPlusNormal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87D">
        <w:rPr>
          <w:rFonts w:ascii="Times New Roman" w:hAnsi="Times New Roman" w:cs="Times New Roman"/>
          <w:sz w:val="26"/>
          <w:szCs w:val="26"/>
        </w:rPr>
        <w:t xml:space="preserve">Целью </w:t>
      </w:r>
      <w:proofErr w:type="gramStart"/>
      <w:r w:rsidRPr="0040187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0187D">
        <w:rPr>
          <w:rFonts w:ascii="Times New Roman" w:hAnsi="Times New Roman" w:cs="Times New Roman"/>
          <w:sz w:val="26"/>
          <w:szCs w:val="26"/>
        </w:rPr>
        <w:t xml:space="preserve"> реализацией результатов проведенных мероприятий является полное, качественное и своевременное выполнение требований, предложений и рекомендаций, изложенных в документах, направляемых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40187D">
        <w:rPr>
          <w:rFonts w:ascii="Times New Roman" w:hAnsi="Times New Roman" w:cs="Times New Roman"/>
          <w:sz w:val="26"/>
          <w:szCs w:val="26"/>
        </w:rPr>
        <w:t>.</w:t>
      </w:r>
    </w:p>
    <w:p w:rsidR="0009622B" w:rsidRDefault="0009622B" w:rsidP="0009622B">
      <w:pPr>
        <w:pStyle w:val="ConsPlusNormal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31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3311">
        <w:rPr>
          <w:rFonts w:ascii="Times New Roman" w:hAnsi="Times New Roman" w:cs="Times New Roman"/>
          <w:sz w:val="26"/>
          <w:szCs w:val="26"/>
        </w:rPr>
        <w:t xml:space="preserve"> реализацией результатов проведенных мероприятий возлагается на должностных лиц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DF3311">
        <w:rPr>
          <w:rFonts w:ascii="Times New Roman" w:hAnsi="Times New Roman" w:cs="Times New Roman"/>
          <w:sz w:val="26"/>
          <w:szCs w:val="26"/>
        </w:rPr>
        <w:t>, принимающих участие в проведении контрольных мероприятий.</w:t>
      </w:r>
    </w:p>
    <w:p w:rsidR="0009622B" w:rsidRPr="006C4B0D" w:rsidRDefault="0009622B" w:rsidP="0009622B">
      <w:pPr>
        <w:pStyle w:val="ConsPlusNormal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При выявлении в результате контрольного мероприятия нарушений законодательства Российской Федерации, законов и иных нормативных правовых актов Нижегородской области, нормативных правовых актов Большемурашкинского муниципального района Управлением в течение 30 дней после окончания контрольного мероприятия объекту контроля направляются представления и (или) предписания.</w:t>
      </w:r>
    </w:p>
    <w:p w:rsidR="0009622B" w:rsidRPr="00775200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200">
        <w:rPr>
          <w:rFonts w:ascii="Times New Roman" w:hAnsi="Times New Roman" w:cs="Times New Roman"/>
          <w:sz w:val="26"/>
          <w:szCs w:val="26"/>
        </w:rPr>
        <w:lastRenderedPageBreak/>
        <w:t>При  выявлении  в результате контрольного мероприятия нарушений законодательства  Российской Федерации, законов и иных нормативных правовых актов Нижегородской области, нормативных актов Большемурашкинского муниципального района Нижегородской области, Управлением в течение 30 дней после окончания контрольного  мероприятия  объекту  контроля  направляются  представления и (или) предписания.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200">
        <w:rPr>
          <w:rFonts w:ascii="Times New Roman" w:hAnsi="Times New Roman" w:cs="Times New Roman"/>
          <w:sz w:val="26"/>
          <w:szCs w:val="26"/>
        </w:rPr>
        <w:t>В случае выявления в ходе контрольного мероприятия нарушений законодательства Российской Федерации, законов и иных нормативных правовых актов Нижегородской области, нормативных правовых актов Большемурашкинского муниципального района требующих безотлагательных мер по их пресечению и предупреждению, Управлением объекту контроля представления и (или) предписания направляются незамедлительно.</w:t>
      </w:r>
    </w:p>
    <w:p w:rsidR="0009622B" w:rsidRDefault="0009622B" w:rsidP="0009622B">
      <w:pPr>
        <w:pStyle w:val="ConsPlusNormal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200">
        <w:rPr>
          <w:rFonts w:ascii="Times New Roman" w:hAnsi="Times New Roman" w:cs="Times New Roman"/>
          <w:sz w:val="26"/>
          <w:szCs w:val="26"/>
        </w:rPr>
        <w:t>Под предписанием понимается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</w:t>
      </w:r>
      <w:proofErr w:type="gramEnd"/>
      <w:r w:rsidRPr="00775200">
        <w:rPr>
          <w:rFonts w:ascii="Times New Roman" w:hAnsi="Times New Roman" w:cs="Times New Roman"/>
          <w:sz w:val="26"/>
          <w:szCs w:val="26"/>
        </w:rPr>
        <w:t>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бумаги,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образованию.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200">
        <w:rPr>
          <w:rFonts w:ascii="Times New Roman" w:hAnsi="Times New Roman" w:cs="Times New Roman"/>
          <w:sz w:val="26"/>
          <w:szCs w:val="26"/>
        </w:rPr>
        <w:t>Под представлением понимается документ органа внутреннего муниципального финансового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</w:t>
      </w:r>
      <w:proofErr w:type="gramEnd"/>
      <w:r w:rsidRPr="007752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5200">
        <w:rPr>
          <w:rFonts w:ascii="Times New Roman" w:hAnsi="Times New Roman" w:cs="Times New Roman"/>
          <w:sz w:val="26"/>
          <w:szCs w:val="26"/>
        </w:rPr>
        <w:t>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</w:t>
      </w:r>
      <w:proofErr w:type="gramEnd"/>
      <w:r w:rsidRPr="00775200">
        <w:rPr>
          <w:rFonts w:ascii="Times New Roman" w:hAnsi="Times New Roman" w:cs="Times New Roman"/>
          <w:sz w:val="26"/>
          <w:szCs w:val="26"/>
        </w:rPr>
        <w:t xml:space="preserve"> не указан.</w:t>
      </w:r>
    </w:p>
    <w:p w:rsidR="0009622B" w:rsidRPr="006C4B0D" w:rsidRDefault="0009622B" w:rsidP="0009622B">
      <w:pPr>
        <w:pStyle w:val="ConsPlusNormal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 xml:space="preserve">Представления и (или) предписания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6C4B0D">
        <w:rPr>
          <w:rFonts w:ascii="Times New Roman" w:hAnsi="Times New Roman" w:cs="Times New Roman"/>
          <w:sz w:val="26"/>
          <w:szCs w:val="26"/>
        </w:rPr>
        <w:t xml:space="preserve"> по фактам выявленных в ходе контрольных мероприятий нарушений должны содержать:</w:t>
      </w:r>
    </w:p>
    <w:p w:rsidR="0009622B" w:rsidRPr="006C4B0D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исходные данные о контрольном мероприятии;</w:t>
      </w:r>
    </w:p>
    <w:p w:rsidR="0009622B" w:rsidRPr="006C4B0D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7789">
        <w:rPr>
          <w:rFonts w:ascii="Times New Roman" w:hAnsi="Times New Roman" w:cs="Times New Roman"/>
          <w:sz w:val="26"/>
          <w:szCs w:val="26"/>
        </w:rPr>
        <w:t>нарушения, выявленные на объекте контроля в ходе проведения контрольного мероприятия с указанием статей законов и (или) пунктов иных нормативных правовых актов, требования которых нарушены;</w:t>
      </w:r>
    </w:p>
    <w:p w:rsidR="0009622B" w:rsidRPr="006C4B0D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7789">
        <w:rPr>
          <w:rFonts w:ascii="Times New Roman" w:hAnsi="Times New Roman" w:cs="Times New Roman"/>
          <w:sz w:val="26"/>
          <w:szCs w:val="26"/>
        </w:rPr>
        <w:t>срок выполнения представления и (или) предписания.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3231">
        <w:rPr>
          <w:rFonts w:ascii="Times New Roman" w:hAnsi="Times New Roman" w:cs="Times New Roman"/>
          <w:sz w:val="26"/>
          <w:szCs w:val="26"/>
        </w:rPr>
        <w:t>Формы представления и (или) предписания приведены в приложениях N 1, N 2 к Стандарту.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Представления и (или) предписания подписываются начальником Управления.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789">
        <w:rPr>
          <w:rFonts w:ascii="Times New Roman" w:hAnsi="Times New Roman" w:cs="Times New Roman"/>
          <w:sz w:val="26"/>
          <w:szCs w:val="26"/>
        </w:rPr>
        <w:t xml:space="preserve">Срок исполнения представления и (или) предписания продлевается по решению начальника Управления по мотивированному ходатайству объекта контроля в случае, </w:t>
      </w:r>
      <w:r w:rsidRPr="00417789">
        <w:rPr>
          <w:rFonts w:ascii="Times New Roman" w:hAnsi="Times New Roman" w:cs="Times New Roman"/>
          <w:sz w:val="26"/>
          <w:szCs w:val="26"/>
        </w:rPr>
        <w:lastRenderedPageBreak/>
        <w:t>если указанные в ходатайстве причины будут признаны уважительными.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789">
        <w:rPr>
          <w:rFonts w:ascii="Times New Roman" w:hAnsi="Times New Roman" w:cs="Times New Roman"/>
          <w:sz w:val="26"/>
          <w:szCs w:val="26"/>
        </w:rPr>
        <w:t>Обжалование представлений и (или) предписаний, выданных по результатам контрольных мероприятий, осуществляется в порядке, предусмотренном законодательством Российской Федерации.</w:t>
      </w:r>
    </w:p>
    <w:p w:rsidR="0009622B" w:rsidRPr="006C4B0D" w:rsidRDefault="0009622B" w:rsidP="0009622B">
      <w:pPr>
        <w:pStyle w:val="ConsPlusNormal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Направленные по результатам контрольного мероприятия предписания и (или) представления являются обязательными для исполнения должностными лицами объекта контроля в срок, установленный в предписании и (или) представлении.</w:t>
      </w:r>
    </w:p>
    <w:p w:rsidR="0009622B" w:rsidRPr="006C4B0D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Невыполнение в установленный срок предписания и (или) представления влечет административную ответственность в соответствии с законодательством.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B0D">
        <w:rPr>
          <w:rFonts w:ascii="Times New Roman" w:hAnsi="Times New Roman" w:cs="Times New Roman"/>
          <w:sz w:val="26"/>
          <w:szCs w:val="26"/>
        </w:rPr>
        <w:t>Срок выполнения представления может быть продлен по решению начальника Управления.</w:t>
      </w:r>
    </w:p>
    <w:p w:rsidR="0009622B" w:rsidRPr="00901971" w:rsidRDefault="0009622B" w:rsidP="0009622B">
      <w:pPr>
        <w:pStyle w:val="ConsPlusNormal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19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1971">
        <w:rPr>
          <w:rFonts w:ascii="Times New Roman" w:hAnsi="Times New Roman" w:cs="Times New Roman"/>
          <w:sz w:val="26"/>
          <w:szCs w:val="26"/>
        </w:rPr>
        <w:t xml:space="preserve"> выполнением представлений и (или) предписаний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901971">
        <w:rPr>
          <w:rFonts w:ascii="Times New Roman" w:hAnsi="Times New Roman" w:cs="Times New Roman"/>
          <w:sz w:val="26"/>
          <w:szCs w:val="26"/>
        </w:rPr>
        <w:t xml:space="preserve"> включает в себя:</w:t>
      </w:r>
    </w:p>
    <w:p w:rsidR="0009622B" w:rsidRPr="00901971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971">
        <w:rPr>
          <w:rFonts w:ascii="Times New Roman" w:hAnsi="Times New Roman" w:cs="Times New Roman"/>
          <w:sz w:val="26"/>
          <w:szCs w:val="26"/>
        </w:rPr>
        <w:t xml:space="preserve">анализ результатов выполнения представлений и (или) предписаний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901971">
        <w:rPr>
          <w:rFonts w:ascii="Times New Roman" w:hAnsi="Times New Roman" w:cs="Times New Roman"/>
          <w:sz w:val="26"/>
          <w:szCs w:val="26"/>
        </w:rPr>
        <w:t>;</w:t>
      </w:r>
    </w:p>
    <w:p w:rsidR="0009622B" w:rsidRPr="00901971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971">
        <w:rPr>
          <w:rFonts w:ascii="Times New Roman" w:hAnsi="Times New Roman" w:cs="Times New Roman"/>
          <w:sz w:val="26"/>
          <w:szCs w:val="26"/>
        </w:rPr>
        <w:t xml:space="preserve">снятие выполненных представлений и (или) предписаний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901971">
        <w:rPr>
          <w:rFonts w:ascii="Times New Roman" w:hAnsi="Times New Roman" w:cs="Times New Roman"/>
          <w:sz w:val="26"/>
          <w:szCs w:val="26"/>
        </w:rPr>
        <w:t xml:space="preserve"> (отдельных требований (пунктов)) с контроля;</w:t>
      </w:r>
    </w:p>
    <w:p w:rsidR="0009622B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1971">
        <w:rPr>
          <w:rFonts w:ascii="Times New Roman" w:hAnsi="Times New Roman" w:cs="Times New Roman"/>
          <w:sz w:val="26"/>
          <w:szCs w:val="26"/>
        </w:rPr>
        <w:t xml:space="preserve">принятие мер в случаях невыполнения представлений и (или) предписаний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901971">
        <w:rPr>
          <w:rFonts w:ascii="Times New Roman" w:hAnsi="Times New Roman" w:cs="Times New Roman"/>
          <w:sz w:val="26"/>
          <w:szCs w:val="26"/>
        </w:rPr>
        <w:t xml:space="preserve"> (отдельных требований (пунктов), несоблюдения сроков их выполнения.</w:t>
      </w:r>
      <w:proofErr w:type="gramEnd"/>
    </w:p>
    <w:p w:rsidR="0009622B" w:rsidRPr="00901971" w:rsidRDefault="0009622B" w:rsidP="0009622B">
      <w:pPr>
        <w:pStyle w:val="ConsPlusNormal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971">
        <w:rPr>
          <w:rFonts w:ascii="Times New Roman" w:hAnsi="Times New Roman" w:cs="Times New Roman"/>
          <w:sz w:val="26"/>
          <w:szCs w:val="26"/>
        </w:rPr>
        <w:t>Анализ результатов выполнения представлений и (или) предписаний Управления осуществляется в процессе проведения:</w:t>
      </w:r>
    </w:p>
    <w:p w:rsidR="0009622B" w:rsidRPr="00901971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971">
        <w:rPr>
          <w:rFonts w:ascii="Times New Roman" w:hAnsi="Times New Roman" w:cs="Times New Roman"/>
          <w:sz w:val="26"/>
          <w:szCs w:val="26"/>
        </w:rPr>
        <w:t xml:space="preserve">анализа полученной от объектов контроля информации о результатах выполнения представлений и (или) предписаний </w:t>
      </w:r>
      <w:r>
        <w:rPr>
          <w:rFonts w:ascii="Times New Roman" w:hAnsi="Times New Roman" w:cs="Times New Roman"/>
          <w:sz w:val="26"/>
          <w:szCs w:val="26"/>
        </w:rPr>
        <w:t>Управления;</w:t>
      </w:r>
    </w:p>
    <w:p w:rsidR="0009622B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971">
        <w:rPr>
          <w:rFonts w:ascii="Times New Roman" w:hAnsi="Times New Roman" w:cs="Times New Roman"/>
          <w:sz w:val="26"/>
          <w:szCs w:val="26"/>
        </w:rPr>
        <w:t xml:space="preserve">контроля соблюдения объектами контроля установленных сроков выполнения представлений и (или) предписаний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901971">
        <w:rPr>
          <w:rFonts w:ascii="Times New Roman" w:hAnsi="Times New Roman" w:cs="Times New Roman"/>
          <w:sz w:val="26"/>
          <w:szCs w:val="26"/>
        </w:rPr>
        <w:t xml:space="preserve"> и информирования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901971">
        <w:rPr>
          <w:rFonts w:ascii="Times New Roman" w:hAnsi="Times New Roman" w:cs="Times New Roman"/>
          <w:sz w:val="26"/>
          <w:szCs w:val="26"/>
        </w:rPr>
        <w:t xml:space="preserve"> о мерах, принятых по результатам их выполнения.</w:t>
      </w:r>
    </w:p>
    <w:p w:rsidR="0009622B" w:rsidRPr="000B018D" w:rsidRDefault="0009622B" w:rsidP="0009622B">
      <w:pPr>
        <w:pStyle w:val="ConsPlusNormal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018D">
        <w:rPr>
          <w:rFonts w:ascii="Times New Roman" w:hAnsi="Times New Roman" w:cs="Times New Roman"/>
          <w:sz w:val="26"/>
          <w:szCs w:val="26"/>
        </w:rPr>
        <w:t xml:space="preserve">Анализ результатов выполнения объектами контроля представлений и (или) предписаний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0B018D">
        <w:rPr>
          <w:rFonts w:ascii="Times New Roman" w:hAnsi="Times New Roman" w:cs="Times New Roman"/>
          <w:sz w:val="26"/>
          <w:szCs w:val="26"/>
        </w:rPr>
        <w:t xml:space="preserve"> включает в себя:</w:t>
      </w:r>
    </w:p>
    <w:p w:rsidR="0009622B" w:rsidRPr="000B018D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018D">
        <w:rPr>
          <w:rFonts w:ascii="Times New Roman" w:hAnsi="Times New Roman" w:cs="Times New Roman"/>
          <w:sz w:val="26"/>
          <w:szCs w:val="26"/>
        </w:rPr>
        <w:t>анализ и оценку своевременности и полноты выполнения требований, содержащихся в представлениях и (или) предписаниях Министерства, выполнения запланированных мероприятий по устранению выявленных нарушений законодательства Российской Федерации и иных нормативных правовых актов;</w:t>
      </w:r>
    </w:p>
    <w:p w:rsidR="0009622B" w:rsidRPr="000B018D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018D">
        <w:rPr>
          <w:rFonts w:ascii="Times New Roman" w:hAnsi="Times New Roman" w:cs="Times New Roman"/>
          <w:sz w:val="26"/>
          <w:szCs w:val="26"/>
        </w:rPr>
        <w:t xml:space="preserve">анализ соответствия мер, принятых объектом контроля, содержанию представлений и (или) предписаний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0B018D">
        <w:rPr>
          <w:rFonts w:ascii="Times New Roman" w:hAnsi="Times New Roman" w:cs="Times New Roman"/>
          <w:sz w:val="26"/>
          <w:szCs w:val="26"/>
        </w:rPr>
        <w:t>;</w:t>
      </w:r>
    </w:p>
    <w:p w:rsidR="0009622B" w:rsidRDefault="0009622B" w:rsidP="0009622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018D">
        <w:rPr>
          <w:rFonts w:ascii="Times New Roman" w:hAnsi="Times New Roman" w:cs="Times New Roman"/>
          <w:sz w:val="26"/>
          <w:szCs w:val="26"/>
        </w:rPr>
        <w:t xml:space="preserve">анализ причин невыполнения требований, содержащихся в представлениях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0B018D">
        <w:rPr>
          <w:rFonts w:ascii="Times New Roman" w:hAnsi="Times New Roman" w:cs="Times New Roman"/>
          <w:sz w:val="26"/>
          <w:szCs w:val="26"/>
        </w:rPr>
        <w:t>.</w:t>
      </w:r>
    </w:p>
    <w:p w:rsidR="0009622B" w:rsidRPr="00D83725" w:rsidRDefault="0009622B" w:rsidP="0009622B">
      <w:pPr>
        <w:pStyle w:val="ConsPlusNormal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725">
        <w:rPr>
          <w:rFonts w:ascii="Times New Roman" w:hAnsi="Times New Roman" w:cs="Times New Roman"/>
          <w:sz w:val="26"/>
          <w:szCs w:val="26"/>
        </w:rPr>
        <w:t xml:space="preserve">Управление в пределах своих полномочий взаимодействует </w:t>
      </w:r>
      <w:proofErr w:type="spellStart"/>
      <w:proofErr w:type="gramStart"/>
      <w:r w:rsidRPr="00780901">
        <w:rPr>
          <w:rFonts w:ascii="Times New Roman" w:hAnsi="Times New Roman" w:cs="Times New Roman"/>
          <w:sz w:val="26"/>
          <w:szCs w:val="26"/>
        </w:rPr>
        <w:t>взаимодействует</w:t>
      </w:r>
      <w:proofErr w:type="spellEnd"/>
      <w:proofErr w:type="gramEnd"/>
      <w:r w:rsidRPr="00780901">
        <w:rPr>
          <w:rFonts w:ascii="Times New Roman" w:hAnsi="Times New Roman" w:cs="Times New Roman"/>
          <w:sz w:val="26"/>
          <w:szCs w:val="26"/>
        </w:rPr>
        <w:t xml:space="preserve"> с органами прокуратуры, внутренних дел, иными правоохранительными органами, представляет им информацию по материалам проведенных контрольных мероприятий в порядке, установленном законодательством.</w:t>
      </w:r>
      <w:r w:rsidRPr="00D83725">
        <w:rPr>
          <w:rFonts w:ascii="Times New Roman" w:hAnsi="Times New Roman" w:cs="Times New Roman"/>
          <w:sz w:val="26"/>
          <w:szCs w:val="26"/>
        </w:rPr>
        <w:t>.</w:t>
      </w:r>
    </w:p>
    <w:p w:rsidR="0009622B" w:rsidRDefault="0009622B" w:rsidP="0009622B">
      <w:pPr>
        <w:pStyle w:val="ConsPlusNormal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6C2B">
        <w:rPr>
          <w:rFonts w:ascii="Times New Roman" w:hAnsi="Times New Roman" w:cs="Times New Roman"/>
          <w:sz w:val="26"/>
          <w:szCs w:val="26"/>
        </w:rPr>
        <w:t>При выявлении в ходе проведения контрольных мероприятий административных правонарушений, предусмотренных статьями 5.21, 15.1, 15.11, 15.14  - 15.15, частью  1  статьи  19.41, статьей 19.4, частью 20 статьи 19.5, статьями  19.6  и  19.7   КоАП РФ, должностные лица Управления, участвующие в контрольном мероприятии, в соответствии со ст. 28.1, 28.2, 28.3 КоАП, приказом Управления от 17.05.2017 N 18 "Об определении лица, уполномоченного на составление протоколов</w:t>
      </w:r>
      <w:proofErr w:type="gramEnd"/>
      <w:r w:rsidRPr="00056C2B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правонарушении" составляют протоколы об административном правонарушении</w:t>
      </w:r>
      <w:r w:rsidRPr="00056C2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056C2B">
        <w:rPr>
          <w:rFonts w:ascii="Times New Roman" w:hAnsi="Times New Roman" w:cs="Times New Roman"/>
          <w:sz w:val="26"/>
          <w:szCs w:val="26"/>
        </w:rPr>
        <w:t>в порядке, установленном законодательством Российской Федерации об административных правонарушениях.</w:t>
      </w:r>
    </w:p>
    <w:p w:rsidR="0009622B" w:rsidRPr="005B56D6" w:rsidRDefault="0009622B" w:rsidP="0009622B">
      <w:pPr>
        <w:pStyle w:val="ConsPlusNormal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6D6">
        <w:rPr>
          <w:rFonts w:ascii="Times New Roman" w:hAnsi="Times New Roman" w:cs="Times New Roman"/>
          <w:sz w:val="26"/>
          <w:szCs w:val="26"/>
        </w:rPr>
        <w:t xml:space="preserve">При выявлении в результате проведенного контрольного мероприятия действия (бездействия) должностного лица объекта контроля, содержащего признаки </w:t>
      </w:r>
      <w:r w:rsidRPr="005B56D6">
        <w:rPr>
          <w:rFonts w:ascii="Times New Roman" w:hAnsi="Times New Roman" w:cs="Times New Roman"/>
          <w:sz w:val="26"/>
          <w:szCs w:val="26"/>
        </w:rPr>
        <w:lastRenderedPageBreak/>
        <w:t>административного правонарушения, относящегося к компетенции  органов  исполнительной власти Нижегородской области, в течени</w:t>
      </w:r>
      <w:proofErr w:type="gramStart"/>
      <w:r w:rsidRPr="005B56D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B56D6">
        <w:rPr>
          <w:rFonts w:ascii="Times New Roman" w:hAnsi="Times New Roman" w:cs="Times New Roman"/>
          <w:sz w:val="26"/>
          <w:szCs w:val="26"/>
        </w:rPr>
        <w:t xml:space="preserve"> пяти рабочих дней со дня составления акта (заключения) о результатах контрольного мероприятия информация о совершении указанного действия (бездействия) и подтверждающие такой факт документы направляются в органы исполнительной власти Нижегородской области согласно их компетенции.</w:t>
      </w:r>
    </w:p>
    <w:p w:rsidR="0009622B" w:rsidRDefault="0009622B" w:rsidP="0009622B">
      <w:pPr>
        <w:pStyle w:val="ConsPlusNormal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6D6">
        <w:rPr>
          <w:rFonts w:ascii="Times New Roman" w:hAnsi="Times New Roman" w:cs="Times New Roman"/>
          <w:sz w:val="26"/>
          <w:szCs w:val="26"/>
        </w:rPr>
        <w:t xml:space="preserve">В ходе осуществления анализа выполнения представлений и (или) предписаний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5B56D6">
        <w:rPr>
          <w:rFonts w:ascii="Times New Roman" w:hAnsi="Times New Roman" w:cs="Times New Roman"/>
          <w:sz w:val="26"/>
          <w:szCs w:val="26"/>
        </w:rPr>
        <w:t xml:space="preserve"> от объектов контроля может быть запрошена необходимая информация, документы и материалы о ходе и результатах выполнения содержащихся в них требований.</w:t>
      </w:r>
    </w:p>
    <w:p w:rsidR="0009622B" w:rsidRPr="005B56D6" w:rsidRDefault="0009622B" w:rsidP="0009622B">
      <w:pPr>
        <w:pStyle w:val="ConsPlusNormal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56D6">
        <w:rPr>
          <w:rFonts w:ascii="Times New Roman" w:hAnsi="Times New Roman" w:cs="Times New Roman"/>
          <w:sz w:val="26"/>
          <w:szCs w:val="26"/>
        </w:rPr>
        <w:t>По итогам анализа результатов выполнения объектами контроля представлений и (или) предписаний Управления оценивается полнота, качество и своевременность выполнения содержащихся в них требований по устранению выявленных недостатков и нарушений законодательства Российской Федерации и иных нормативных правовых актов, в том числе причин и условий таких нарушений, возмещению причиненного ущерба, привлечению к ответственности лиц, виновных в нарушении законодательства Российской Федерации.</w:t>
      </w:r>
      <w:proofErr w:type="gramEnd"/>
    </w:p>
    <w:p w:rsidR="0009622B" w:rsidRPr="005B56D6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6D6">
        <w:rPr>
          <w:rFonts w:ascii="Times New Roman" w:hAnsi="Times New Roman" w:cs="Times New Roman"/>
          <w:sz w:val="26"/>
          <w:szCs w:val="26"/>
        </w:rPr>
        <w:t>Допускается снимать с контроля отдельные требования (пункты) представления Управления при условии их выполнения.</w:t>
      </w:r>
    </w:p>
    <w:p w:rsidR="0009622B" w:rsidRPr="005B56D6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6D6">
        <w:rPr>
          <w:rFonts w:ascii="Times New Roman" w:hAnsi="Times New Roman" w:cs="Times New Roman"/>
          <w:sz w:val="26"/>
          <w:szCs w:val="26"/>
        </w:rPr>
        <w:t>При обращении руководителей объектов контроля в судебные органы об оспаривании отдельных требований (пунктов) представлений и (или) предписаний Управления  решение об их выполнении и снятии с контроля может быть принято на основании вынесенных решений о признании отдельных требований (пунктов) представлений и (или) предписаний Управления недействительными.</w:t>
      </w:r>
    </w:p>
    <w:p w:rsidR="0009622B" w:rsidRDefault="0009622B" w:rsidP="000962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6D6">
        <w:rPr>
          <w:rFonts w:ascii="Times New Roman" w:hAnsi="Times New Roman" w:cs="Times New Roman"/>
          <w:sz w:val="26"/>
          <w:szCs w:val="26"/>
        </w:rPr>
        <w:t>При выполнении всех требований представление Управления снимается с контроля.</w:t>
      </w:r>
    </w:p>
    <w:p w:rsidR="0009622B" w:rsidRDefault="0009622B" w:rsidP="0009622B">
      <w:pPr>
        <w:pStyle w:val="ConsPlusNormal"/>
        <w:tabs>
          <w:tab w:val="left" w:pos="0"/>
          <w:tab w:val="left" w:pos="851"/>
          <w:tab w:val="left" w:pos="993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Default="0009622B" w:rsidP="0009622B">
      <w:pPr>
        <w:pStyle w:val="ConsPlusNormal"/>
        <w:tabs>
          <w:tab w:val="left" w:pos="0"/>
          <w:tab w:val="left" w:pos="851"/>
          <w:tab w:val="left" w:pos="993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Default="0009622B" w:rsidP="0009622B">
      <w:pPr>
        <w:pStyle w:val="ConsPlusNormal"/>
        <w:tabs>
          <w:tab w:val="left" w:pos="0"/>
          <w:tab w:val="left" w:pos="851"/>
          <w:tab w:val="left" w:pos="993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Default="0009622B" w:rsidP="0009622B">
      <w:pPr>
        <w:pStyle w:val="ConsPlusNormal"/>
        <w:tabs>
          <w:tab w:val="left" w:pos="0"/>
          <w:tab w:val="left" w:pos="851"/>
          <w:tab w:val="left" w:pos="993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Default="0009622B" w:rsidP="0009622B">
      <w:pPr>
        <w:pStyle w:val="ConsPlusNormal"/>
        <w:tabs>
          <w:tab w:val="left" w:pos="0"/>
          <w:tab w:val="left" w:pos="851"/>
          <w:tab w:val="left" w:pos="993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Default="0009622B" w:rsidP="0009622B">
      <w:pPr>
        <w:pStyle w:val="ConsPlusNormal"/>
        <w:tabs>
          <w:tab w:val="left" w:pos="0"/>
          <w:tab w:val="left" w:pos="851"/>
          <w:tab w:val="left" w:pos="993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Default="0009622B" w:rsidP="0009622B">
      <w:pPr>
        <w:pStyle w:val="ConsPlusNormal"/>
        <w:tabs>
          <w:tab w:val="left" w:pos="0"/>
          <w:tab w:val="left" w:pos="851"/>
          <w:tab w:val="left" w:pos="993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Default="0009622B" w:rsidP="0009622B">
      <w:pPr>
        <w:pStyle w:val="ConsPlusNormal"/>
        <w:tabs>
          <w:tab w:val="left" w:pos="0"/>
          <w:tab w:val="left" w:pos="851"/>
          <w:tab w:val="left" w:pos="993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Default="0009622B" w:rsidP="0009622B">
      <w:pPr>
        <w:pStyle w:val="ConsPlusNormal"/>
        <w:tabs>
          <w:tab w:val="left" w:pos="0"/>
          <w:tab w:val="left" w:pos="851"/>
          <w:tab w:val="left" w:pos="993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Default="0009622B" w:rsidP="0009622B">
      <w:pPr>
        <w:pStyle w:val="ConsPlusNormal"/>
        <w:tabs>
          <w:tab w:val="left" w:pos="0"/>
          <w:tab w:val="left" w:pos="851"/>
          <w:tab w:val="left" w:pos="993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jc w:val="right"/>
        <w:outlineLvl w:val="1"/>
      </w:pPr>
      <w:r>
        <w:lastRenderedPageBreak/>
        <w:t>Приложение N 1</w:t>
      </w:r>
    </w:p>
    <w:p w:rsidR="0009622B" w:rsidRDefault="0009622B" w:rsidP="0009622B">
      <w:pPr>
        <w:pStyle w:val="ConsPlusNormal"/>
        <w:jc w:val="right"/>
      </w:pPr>
      <w:r>
        <w:t>к СОВМФК 4</w:t>
      </w: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jc w:val="right"/>
      </w:pPr>
      <w:r>
        <w:t>__________ N __________ Руководителю</w:t>
      </w:r>
    </w:p>
    <w:p w:rsidR="0009622B" w:rsidRDefault="0009622B" w:rsidP="0009622B">
      <w:pPr>
        <w:pStyle w:val="ConsPlusNormal"/>
        <w:jc w:val="right"/>
      </w:pPr>
      <w:r>
        <w:t>объекта контроля</w:t>
      </w: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jc w:val="center"/>
      </w:pPr>
      <w:bookmarkStart w:id="7" w:name="P378"/>
      <w:bookmarkEnd w:id="7"/>
      <w:r>
        <w:t>Представление</w:t>
      </w:r>
    </w:p>
    <w:p w:rsidR="0009622B" w:rsidRDefault="0009622B" w:rsidP="0009622B">
      <w:pPr>
        <w:pStyle w:val="ConsPlusNormal"/>
        <w:jc w:val="center"/>
      </w:pPr>
      <w:r>
        <w:t>о выявленных нарушениях законодательства</w:t>
      </w: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  <w:r>
        <w:t>Сведения о проведенном контрольном мероприятии</w:t>
      </w:r>
    </w:p>
    <w:p w:rsidR="0009622B" w:rsidRDefault="0009622B" w:rsidP="0009622B">
      <w:pPr>
        <w:pStyle w:val="ConsPlusNormal"/>
        <w:ind w:firstLine="540"/>
        <w:jc w:val="both"/>
      </w:pPr>
      <w:r>
        <w:t>I. Информация о выявленных нарушениях.</w:t>
      </w:r>
    </w:p>
    <w:p w:rsidR="0009622B" w:rsidRDefault="0009622B" w:rsidP="0009622B">
      <w:pPr>
        <w:pStyle w:val="ConsPlusNormal"/>
        <w:ind w:firstLine="540"/>
        <w:jc w:val="both"/>
      </w:pPr>
      <w:r>
        <w:t>II. Требования о принятии мер по устранению причин и условий таких нарушений или требования о возврате предоставленных средств бюджета.</w:t>
      </w:r>
    </w:p>
    <w:p w:rsidR="0009622B" w:rsidRDefault="0009622B" w:rsidP="0009622B">
      <w:pPr>
        <w:pStyle w:val="ConsPlusNormal"/>
        <w:ind w:firstLine="540"/>
        <w:jc w:val="both"/>
      </w:pPr>
      <w:r>
        <w:t>Срок исполнения представления.</w:t>
      </w: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  <w:r>
        <w:t>Подпись начальника финансового управления.</w:t>
      </w: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jc w:val="right"/>
        <w:outlineLvl w:val="1"/>
      </w:pPr>
      <w:r>
        <w:lastRenderedPageBreak/>
        <w:t>Приложение N 2</w:t>
      </w:r>
    </w:p>
    <w:p w:rsidR="0009622B" w:rsidRDefault="0009622B" w:rsidP="0009622B">
      <w:pPr>
        <w:pStyle w:val="ConsPlusNormal"/>
        <w:jc w:val="right"/>
      </w:pPr>
      <w:r>
        <w:t>к СОВМФК 4</w:t>
      </w: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jc w:val="right"/>
      </w:pPr>
      <w:r>
        <w:t>__________ N __________ Руководителю</w:t>
      </w:r>
    </w:p>
    <w:p w:rsidR="0009622B" w:rsidRDefault="0009622B" w:rsidP="0009622B">
      <w:pPr>
        <w:pStyle w:val="ConsPlusNormal"/>
        <w:jc w:val="right"/>
      </w:pPr>
      <w:r>
        <w:t>объекта контроля</w:t>
      </w: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jc w:val="center"/>
      </w:pPr>
      <w:bookmarkStart w:id="8" w:name="P398"/>
      <w:bookmarkEnd w:id="8"/>
      <w:r>
        <w:t>Предписание</w:t>
      </w:r>
    </w:p>
    <w:p w:rsidR="0009622B" w:rsidRDefault="0009622B" w:rsidP="0009622B">
      <w:pPr>
        <w:pStyle w:val="ConsPlusNormal"/>
        <w:jc w:val="center"/>
      </w:pPr>
      <w:r>
        <w:t>об устранении нарушений законодательства</w:t>
      </w: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  <w:r>
        <w:t>Сведения о проведенном контрольном мероприятии</w:t>
      </w:r>
    </w:p>
    <w:p w:rsidR="0009622B" w:rsidRDefault="0009622B" w:rsidP="0009622B">
      <w:pPr>
        <w:pStyle w:val="ConsPlusNormal"/>
        <w:ind w:firstLine="540"/>
        <w:jc w:val="both"/>
      </w:pPr>
      <w:r>
        <w:t>I. Информация о выявленных нарушениях.</w:t>
      </w:r>
    </w:p>
    <w:p w:rsidR="0009622B" w:rsidRDefault="0009622B" w:rsidP="0009622B">
      <w:pPr>
        <w:pStyle w:val="ConsPlusNormal"/>
        <w:ind w:firstLine="540"/>
        <w:jc w:val="both"/>
      </w:pPr>
      <w:r>
        <w:t xml:space="preserve">II. </w:t>
      </w:r>
      <w:proofErr w:type="gramStart"/>
      <w:r>
        <w:t>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образованию.</w:t>
      </w:r>
      <w:proofErr w:type="gramEnd"/>
    </w:p>
    <w:p w:rsidR="0009622B" w:rsidRDefault="0009622B" w:rsidP="0009622B">
      <w:pPr>
        <w:pStyle w:val="ConsPlusNormal"/>
        <w:ind w:firstLine="540"/>
        <w:jc w:val="both"/>
      </w:pPr>
      <w:r>
        <w:t>Срок исполнения предписания.</w:t>
      </w: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  <w:r>
        <w:t>Подпись начальника финансового управления.</w:t>
      </w: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ind w:firstLine="540"/>
        <w:jc w:val="both"/>
      </w:pPr>
    </w:p>
    <w:p w:rsidR="0009622B" w:rsidRDefault="0009622B" w:rsidP="000962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22B" w:rsidRDefault="0009622B" w:rsidP="0009622B"/>
    <w:p w:rsidR="00167E5E" w:rsidRDefault="00167E5E"/>
    <w:sectPr w:rsidR="00167E5E" w:rsidSect="00C138D1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5A4"/>
    <w:multiLevelType w:val="hybridMultilevel"/>
    <w:tmpl w:val="96E2033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E504F3"/>
    <w:multiLevelType w:val="hybridMultilevel"/>
    <w:tmpl w:val="058E55F8"/>
    <w:lvl w:ilvl="0" w:tplc="A0CAEEB2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F022F5"/>
    <w:multiLevelType w:val="hybridMultilevel"/>
    <w:tmpl w:val="AB8830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99127D"/>
    <w:multiLevelType w:val="hybridMultilevel"/>
    <w:tmpl w:val="AB8830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BD5665"/>
    <w:multiLevelType w:val="hybridMultilevel"/>
    <w:tmpl w:val="96E2033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0B15CD3"/>
    <w:multiLevelType w:val="hybridMultilevel"/>
    <w:tmpl w:val="96E2033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3CB1E3E"/>
    <w:multiLevelType w:val="hybridMultilevel"/>
    <w:tmpl w:val="6E286E3E"/>
    <w:lvl w:ilvl="0" w:tplc="CA5CE522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88F472C"/>
    <w:multiLevelType w:val="hybridMultilevel"/>
    <w:tmpl w:val="96E2033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F373E0B"/>
    <w:multiLevelType w:val="hybridMultilevel"/>
    <w:tmpl w:val="AB8830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BCE0F8B"/>
    <w:multiLevelType w:val="hybridMultilevel"/>
    <w:tmpl w:val="AB8830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6A59FF"/>
    <w:multiLevelType w:val="hybridMultilevel"/>
    <w:tmpl w:val="A6860DBC"/>
    <w:lvl w:ilvl="0" w:tplc="9F9CC8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73"/>
    <w:rsid w:val="00000084"/>
    <w:rsid w:val="00000CBF"/>
    <w:rsid w:val="000061DA"/>
    <w:rsid w:val="000100EF"/>
    <w:rsid w:val="00010C69"/>
    <w:rsid w:val="00013326"/>
    <w:rsid w:val="00014BB0"/>
    <w:rsid w:val="000174C0"/>
    <w:rsid w:val="000208BB"/>
    <w:rsid w:val="00020E70"/>
    <w:rsid w:val="000259F7"/>
    <w:rsid w:val="00025AA2"/>
    <w:rsid w:val="00026CAF"/>
    <w:rsid w:val="00027ACD"/>
    <w:rsid w:val="00030375"/>
    <w:rsid w:val="0003194D"/>
    <w:rsid w:val="00033768"/>
    <w:rsid w:val="00034768"/>
    <w:rsid w:val="00035788"/>
    <w:rsid w:val="00036196"/>
    <w:rsid w:val="00036A4A"/>
    <w:rsid w:val="000372D5"/>
    <w:rsid w:val="000420DD"/>
    <w:rsid w:val="00044396"/>
    <w:rsid w:val="00046317"/>
    <w:rsid w:val="00050292"/>
    <w:rsid w:val="00053380"/>
    <w:rsid w:val="000549C1"/>
    <w:rsid w:val="00056486"/>
    <w:rsid w:val="00056A1C"/>
    <w:rsid w:val="000574A7"/>
    <w:rsid w:val="00060A5E"/>
    <w:rsid w:val="000653DB"/>
    <w:rsid w:val="00065F88"/>
    <w:rsid w:val="00072E13"/>
    <w:rsid w:val="000744E7"/>
    <w:rsid w:val="0007645A"/>
    <w:rsid w:val="000852F8"/>
    <w:rsid w:val="0009242F"/>
    <w:rsid w:val="0009598F"/>
    <w:rsid w:val="0009622B"/>
    <w:rsid w:val="000A3835"/>
    <w:rsid w:val="000A4068"/>
    <w:rsid w:val="000B06BA"/>
    <w:rsid w:val="000B09C1"/>
    <w:rsid w:val="000B1142"/>
    <w:rsid w:val="000B1F91"/>
    <w:rsid w:val="000B2015"/>
    <w:rsid w:val="000B284D"/>
    <w:rsid w:val="000B4D7C"/>
    <w:rsid w:val="000B78AF"/>
    <w:rsid w:val="000B7F87"/>
    <w:rsid w:val="000C3B03"/>
    <w:rsid w:val="000C5E98"/>
    <w:rsid w:val="000D4B88"/>
    <w:rsid w:val="000D577C"/>
    <w:rsid w:val="000D7E41"/>
    <w:rsid w:val="000E13A8"/>
    <w:rsid w:val="000E3AA6"/>
    <w:rsid w:val="000E3F89"/>
    <w:rsid w:val="000E4647"/>
    <w:rsid w:val="000E6997"/>
    <w:rsid w:val="000E7C1F"/>
    <w:rsid w:val="000F218D"/>
    <w:rsid w:val="000F4AEE"/>
    <w:rsid w:val="000F7601"/>
    <w:rsid w:val="001005E5"/>
    <w:rsid w:val="00101813"/>
    <w:rsid w:val="00102BAF"/>
    <w:rsid w:val="00103DB7"/>
    <w:rsid w:val="0010559B"/>
    <w:rsid w:val="001162B0"/>
    <w:rsid w:val="00120713"/>
    <w:rsid w:val="001210F6"/>
    <w:rsid w:val="001249F3"/>
    <w:rsid w:val="00125D30"/>
    <w:rsid w:val="00126DA7"/>
    <w:rsid w:val="00131E47"/>
    <w:rsid w:val="00132066"/>
    <w:rsid w:val="00132D25"/>
    <w:rsid w:val="00133515"/>
    <w:rsid w:val="0013415D"/>
    <w:rsid w:val="00135436"/>
    <w:rsid w:val="001365F2"/>
    <w:rsid w:val="00136F06"/>
    <w:rsid w:val="0014000D"/>
    <w:rsid w:val="001415F6"/>
    <w:rsid w:val="00142F7C"/>
    <w:rsid w:val="001449B3"/>
    <w:rsid w:val="001458DC"/>
    <w:rsid w:val="00146B03"/>
    <w:rsid w:val="00146BA7"/>
    <w:rsid w:val="00151277"/>
    <w:rsid w:val="00155B70"/>
    <w:rsid w:val="00156DA6"/>
    <w:rsid w:val="0015775D"/>
    <w:rsid w:val="00162660"/>
    <w:rsid w:val="0016344F"/>
    <w:rsid w:val="00164E0D"/>
    <w:rsid w:val="00164EC5"/>
    <w:rsid w:val="00165013"/>
    <w:rsid w:val="001650E1"/>
    <w:rsid w:val="00167E5E"/>
    <w:rsid w:val="00171486"/>
    <w:rsid w:val="00174AA3"/>
    <w:rsid w:val="00174F51"/>
    <w:rsid w:val="00175D88"/>
    <w:rsid w:val="0017672E"/>
    <w:rsid w:val="00183432"/>
    <w:rsid w:val="0018375D"/>
    <w:rsid w:val="00184F6E"/>
    <w:rsid w:val="00185DDF"/>
    <w:rsid w:val="00186549"/>
    <w:rsid w:val="001865B1"/>
    <w:rsid w:val="00194439"/>
    <w:rsid w:val="00195384"/>
    <w:rsid w:val="00196693"/>
    <w:rsid w:val="001A1F42"/>
    <w:rsid w:val="001A4AF0"/>
    <w:rsid w:val="001A5123"/>
    <w:rsid w:val="001A51CE"/>
    <w:rsid w:val="001A69B0"/>
    <w:rsid w:val="001A6E52"/>
    <w:rsid w:val="001B2428"/>
    <w:rsid w:val="001B6C5A"/>
    <w:rsid w:val="001C033D"/>
    <w:rsid w:val="001C443D"/>
    <w:rsid w:val="001C4642"/>
    <w:rsid w:val="001C5A95"/>
    <w:rsid w:val="001C7F22"/>
    <w:rsid w:val="001D03A0"/>
    <w:rsid w:val="001D06C5"/>
    <w:rsid w:val="001D2275"/>
    <w:rsid w:val="001D2F3E"/>
    <w:rsid w:val="001D624E"/>
    <w:rsid w:val="001D6A8F"/>
    <w:rsid w:val="001E0AED"/>
    <w:rsid w:val="001E2A46"/>
    <w:rsid w:val="001E70BA"/>
    <w:rsid w:val="001E7190"/>
    <w:rsid w:val="001F1940"/>
    <w:rsid w:val="001F2059"/>
    <w:rsid w:val="001F4D40"/>
    <w:rsid w:val="001F5235"/>
    <w:rsid w:val="001F6022"/>
    <w:rsid w:val="00200CB6"/>
    <w:rsid w:val="0020448A"/>
    <w:rsid w:val="00204EF2"/>
    <w:rsid w:val="0020545B"/>
    <w:rsid w:val="00205BB0"/>
    <w:rsid w:val="002079D9"/>
    <w:rsid w:val="0021134D"/>
    <w:rsid w:val="002127BE"/>
    <w:rsid w:val="0021367F"/>
    <w:rsid w:val="00213B1F"/>
    <w:rsid w:val="002147FB"/>
    <w:rsid w:val="002158C2"/>
    <w:rsid w:val="00216128"/>
    <w:rsid w:val="0021690E"/>
    <w:rsid w:val="002173E7"/>
    <w:rsid w:val="002204F5"/>
    <w:rsid w:val="00222F19"/>
    <w:rsid w:val="00230316"/>
    <w:rsid w:val="002326A5"/>
    <w:rsid w:val="002332B7"/>
    <w:rsid w:val="00235F31"/>
    <w:rsid w:val="00237161"/>
    <w:rsid w:val="002413D4"/>
    <w:rsid w:val="00242806"/>
    <w:rsid w:val="00244B90"/>
    <w:rsid w:val="00244C57"/>
    <w:rsid w:val="00246885"/>
    <w:rsid w:val="00246F3F"/>
    <w:rsid w:val="00247A42"/>
    <w:rsid w:val="002548B6"/>
    <w:rsid w:val="0025567D"/>
    <w:rsid w:val="002557EF"/>
    <w:rsid w:val="00256A20"/>
    <w:rsid w:val="00256F09"/>
    <w:rsid w:val="00257E1E"/>
    <w:rsid w:val="00260537"/>
    <w:rsid w:val="00261902"/>
    <w:rsid w:val="00264132"/>
    <w:rsid w:val="002642F3"/>
    <w:rsid w:val="00264FDE"/>
    <w:rsid w:val="00265B8A"/>
    <w:rsid w:val="00272187"/>
    <w:rsid w:val="002739DC"/>
    <w:rsid w:val="00274035"/>
    <w:rsid w:val="00275743"/>
    <w:rsid w:val="00280239"/>
    <w:rsid w:val="00280C37"/>
    <w:rsid w:val="00281DDE"/>
    <w:rsid w:val="00283132"/>
    <w:rsid w:val="0028515A"/>
    <w:rsid w:val="00285985"/>
    <w:rsid w:val="00285DFC"/>
    <w:rsid w:val="002871EE"/>
    <w:rsid w:val="002901F6"/>
    <w:rsid w:val="0029113F"/>
    <w:rsid w:val="00292027"/>
    <w:rsid w:val="0029248A"/>
    <w:rsid w:val="00292C0C"/>
    <w:rsid w:val="002954AD"/>
    <w:rsid w:val="00295793"/>
    <w:rsid w:val="002957AF"/>
    <w:rsid w:val="002957BB"/>
    <w:rsid w:val="00295DCA"/>
    <w:rsid w:val="002A03AE"/>
    <w:rsid w:val="002A1132"/>
    <w:rsid w:val="002B40EF"/>
    <w:rsid w:val="002C1CA8"/>
    <w:rsid w:val="002C1D7B"/>
    <w:rsid w:val="002C2072"/>
    <w:rsid w:val="002C572F"/>
    <w:rsid w:val="002C6F2A"/>
    <w:rsid w:val="002D0543"/>
    <w:rsid w:val="002D07E9"/>
    <w:rsid w:val="002D20EC"/>
    <w:rsid w:val="002D4FF2"/>
    <w:rsid w:val="002D5B7F"/>
    <w:rsid w:val="002D6799"/>
    <w:rsid w:val="002D7246"/>
    <w:rsid w:val="002E0DDC"/>
    <w:rsid w:val="002E16D4"/>
    <w:rsid w:val="002E1711"/>
    <w:rsid w:val="002E55E3"/>
    <w:rsid w:val="002E5A4E"/>
    <w:rsid w:val="002E6B33"/>
    <w:rsid w:val="002E6BA6"/>
    <w:rsid w:val="002E6D07"/>
    <w:rsid w:val="002F1697"/>
    <w:rsid w:val="002F3B6D"/>
    <w:rsid w:val="002F654E"/>
    <w:rsid w:val="0030097C"/>
    <w:rsid w:val="00301393"/>
    <w:rsid w:val="0030200B"/>
    <w:rsid w:val="003023A7"/>
    <w:rsid w:val="0030414A"/>
    <w:rsid w:val="0030457D"/>
    <w:rsid w:val="003103B9"/>
    <w:rsid w:val="00315124"/>
    <w:rsid w:val="00322B7C"/>
    <w:rsid w:val="00325BB4"/>
    <w:rsid w:val="00326ED9"/>
    <w:rsid w:val="00327F5E"/>
    <w:rsid w:val="00330C8D"/>
    <w:rsid w:val="00333C46"/>
    <w:rsid w:val="0033624C"/>
    <w:rsid w:val="00337726"/>
    <w:rsid w:val="00340D9C"/>
    <w:rsid w:val="00344827"/>
    <w:rsid w:val="00344B13"/>
    <w:rsid w:val="003528C7"/>
    <w:rsid w:val="00354AA7"/>
    <w:rsid w:val="00357F9F"/>
    <w:rsid w:val="0036085C"/>
    <w:rsid w:val="003615B2"/>
    <w:rsid w:val="00361F58"/>
    <w:rsid w:val="00363E97"/>
    <w:rsid w:val="00364CB2"/>
    <w:rsid w:val="00372700"/>
    <w:rsid w:val="003746BC"/>
    <w:rsid w:val="00381BC8"/>
    <w:rsid w:val="0038356D"/>
    <w:rsid w:val="0038524E"/>
    <w:rsid w:val="00385FF1"/>
    <w:rsid w:val="00387F24"/>
    <w:rsid w:val="003906EC"/>
    <w:rsid w:val="00390CE4"/>
    <w:rsid w:val="0039242D"/>
    <w:rsid w:val="003947E8"/>
    <w:rsid w:val="00395A6E"/>
    <w:rsid w:val="003964D0"/>
    <w:rsid w:val="00397202"/>
    <w:rsid w:val="003A18DD"/>
    <w:rsid w:val="003A2CA9"/>
    <w:rsid w:val="003A4D44"/>
    <w:rsid w:val="003B7D11"/>
    <w:rsid w:val="003C1177"/>
    <w:rsid w:val="003C3712"/>
    <w:rsid w:val="003C6E10"/>
    <w:rsid w:val="003D23F2"/>
    <w:rsid w:val="003D5552"/>
    <w:rsid w:val="003D599A"/>
    <w:rsid w:val="003D6E61"/>
    <w:rsid w:val="003E1842"/>
    <w:rsid w:val="003E2283"/>
    <w:rsid w:val="003E3EFA"/>
    <w:rsid w:val="003E7913"/>
    <w:rsid w:val="003E7FEE"/>
    <w:rsid w:val="003F0F1D"/>
    <w:rsid w:val="003F292B"/>
    <w:rsid w:val="003F2B02"/>
    <w:rsid w:val="003F54DB"/>
    <w:rsid w:val="003F758F"/>
    <w:rsid w:val="004004A1"/>
    <w:rsid w:val="00400D47"/>
    <w:rsid w:val="004028BD"/>
    <w:rsid w:val="004028F4"/>
    <w:rsid w:val="00403B85"/>
    <w:rsid w:val="00403BEA"/>
    <w:rsid w:val="00405663"/>
    <w:rsid w:val="00406553"/>
    <w:rsid w:val="00411212"/>
    <w:rsid w:val="0041209A"/>
    <w:rsid w:val="00412EEE"/>
    <w:rsid w:val="00413990"/>
    <w:rsid w:val="00414210"/>
    <w:rsid w:val="00414381"/>
    <w:rsid w:val="00416401"/>
    <w:rsid w:val="00416873"/>
    <w:rsid w:val="004227E3"/>
    <w:rsid w:val="00422BF1"/>
    <w:rsid w:val="00426144"/>
    <w:rsid w:val="004270AA"/>
    <w:rsid w:val="004317B6"/>
    <w:rsid w:val="00432206"/>
    <w:rsid w:val="00434765"/>
    <w:rsid w:val="00434D22"/>
    <w:rsid w:val="00436F55"/>
    <w:rsid w:val="00437487"/>
    <w:rsid w:val="0044150D"/>
    <w:rsid w:val="0044155C"/>
    <w:rsid w:val="004428F2"/>
    <w:rsid w:val="004458FD"/>
    <w:rsid w:val="00447D49"/>
    <w:rsid w:val="0045107E"/>
    <w:rsid w:val="00451B7E"/>
    <w:rsid w:val="00453656"/>
    <w:rsid w:val="00454AF8"/>
    <w:rsid w:val="00454B7B"/>
    <w:rsid w:val="004600DF"/>
    <w:rsid w:val="004655E5"/>
    <w:rsid w:val="004660FF"/>
    <w:rsid w:val="00466861"/>
    <w:rsid w:val="0047197E"/>
    <w:rsid w:val="00472119"/>
    <w:rsid w:val="00473601"/>
    <w:rsid w:val="00474528"/>
    <w:rsid w:val="00475233"/>
    <w:rsid w:val="004765D3"/>
    <w:rsid w:val="00477E40"/>
    <w:rsid w:val="00480A70"/>
    <w:rsid w:val="0048132F"/>
    <w:rsid w:val="00481745"/>
    <w:rsid w:val="00484782"/>
    <w:rsid w:val="00484F41"/>
    <w:rsid w:val="00487164"/>
    <w:rsid w:val="00487459"/>
    <w:rsid w:val="00493370"/>
    <w:rsid w:val="00497841"/>
    <w:rsid w:val="004A0086"/>
    <w:rsid w:val="004A0A71"/>
    <w:rsid w:val="004A327E"/>
    <w:rsid w:val="004A35E1"/>
    <w:rsid w:val="004A48D0"/>
    <w:rsid w:val="004A642F"/>
    <w:rsid w:val="004A7C37"/>
    <w:rsid w:val="004B18DB"/>
    <w:rsid w:val="004B1CAC"/>
    <w:rsid w:val="004B567F"/>
    <w:rsid w:val="004C1D43"/>
    <w:rsid w:val="004C4451"/>
    <w:rsid w:val="004C54BF"/>
    <w:rsid w:val="004C5585"/>
    <w:rsid w:val="004C5E68"/>
    <w:rsid w:val="004C63BA"/>
    <w:rsid w:val="004D139C"/>
    <w:rsid w:val="004D2A5E"/>
    <w:rsid w:val="004D3212"/>
    <w:rsid w:val="004D32F3"/>
    <w:rsid w:val="004D3367"/>
    <w:rsid w:val="004D4511"/>
    <w:rsid w:val="004D53BF"/>
    <w:rsid w:val="004D60C8"/>
    <w:rsid w:val="004D649B"/>
    <w:rsid w:val="004D6729"/>
    <w:rsid w:val="004E0835"/>
    <w:rsid w:val="004E0EFD"/>
    <w:rsid w:val="004E1E32"/>
    <w:rsid w:val="004E4D89"/>
    <w:rsid w:val="004E6000"/>
    <w:rsid w:val="004E779E"/>
    <w:rsid w:val="004F1FB6"/>
    <w:rsid w:val="005002E9"/>
    <w:rsid w:val="005048A0"/>
    <w:rsid w:val="005055D9"/>
    <w:rsid w:val="005058BC"/>
    <w:rsid w:val="00505E9A"/>
    <w:rsid w:val="00510494"/>
    <w:rsid w:val="005111E7"/>
    <w:rsid w:val="0051375B"/>
    <w:rsid w:val="00514D32"/>
    <w:rsid w:val="00516B67"/>
    <w:rsid w:val="00520662"/>
    <w:rsid w:val="0052124A"/>
    <w:rsid w:val="00523760"/>
    <w:rsid w:val="00523F33"/>
    <w:rsid w:val="00524637"/>
    <w:rsid w:val="00524663"/>
    <w:rsid w:val="00526B07"/>
    <w:rsid w:val="00527B9D"/>
    <w:rsid w:val="00531276"/>
    <w:rsid w:val="00531D1F"/>
    <w:rsid w:val="00540EFA"/>
    <w:rsid w:val="005414BB"/>
    <w:rsid w:val="0054522D"/>
    <w:rsid w:val="00552A35"/>
    <w:rsid w:val="00553A0C"/>
    <w:rsid w:val="00554FF2"/>
    <w:rsid w:val="00557745"/>
    <w:rsid w:val="00560E16"/>
    <w:rsid w:val="005636E2"/>
    <w:rsid w:val="00566445"/>
    <w:rsid w:val="005670B9"/>
    <w:rsid w:val="0056750C"/>
    <w:rsid w:val="005679FB"/>
    <w:rsid w:val="00567DE1"/>
    <w:rsid w:val="005713EE"/>
    <w:rsid w:val="00575C64"/>
    <w:rsid w:val="00575C80"/>
    <w:rsid w:val="00577191"/>
    <w:rsid w:val="00577632"/>
    <w:rsid w:val="00580D7F"/>
    <w:rsid w:val="00581CFD"/>
    <w:rsid w:val="0058251A"/>
    <w:rsid w:val="00582788"/>
    <w:rsid w:val="005849AB"/>
    <w:rsid w:val="0058549B"/>
    <w:rsid w:val="00587363"/>
    <w:rsid w:val="005918CD"/>
    <w:rsid w:val="005953F0"/>
    <w:rsid w:val="005A1CD4"/>
    <w:rsid w:val="005A2B44"/>
    <w:rsid w:val="005A403E"/>
    <w:rsid w:val="005A426D"/>
    <w:rsid w:val="005A5ABE"/>
    <w:rsid w:val="005A6C14"/>
    <w:rsid w:val="005A6FF4"/>
    <w:rsid w:val="005B0252"/>
    <w:rsid w:val="005B19FC"/>
    <w:rsid w:val="005B3E46"/>
    <w:rsid w:val="005B4C85"/>
    <w:rsid w:val="005B76DD"/>
    <w:rsid w:val="005C178F"/>
    <w:rsid w:val="005C61FB"/>
    <w:rsid w:val="005D2A73"/>
    <w:rsid w:val="005D3ECD"/>
    <w:rsid w:val="005D43CF"/>
    <w:rsid w:val="005D4488"/>
    <w:rsid w:val="005D5B2F"/>
    <w:rsid w:val="005D6D15"/>
    <w:rsid w:val="005E1C9F"/>
    <w:rsid w:val="005E2FD6"/>
    <w:rsid w:val="005E4200"/>
    <w:rsid w:val="005E56A5"/>
    <w:rsid w:val="005E5A93"/>
    <w:rsid w:val="005E7813"/>
    <w:rsid w:val="005E7972"/>
    <w:rsid w:val="005F0E95"/>
    <w:rsid w:val="005F0F24"/>
    <w:rsid w:val="005F2CD1"/>
    <w:rsid w:val="005F3361"/>
    <w:rsid w:val="005F7C14"/>
    <w:rsid w:val="00604FBE"/>
    <w:rsid w:val="00611F42"/>
    <w:rsid w:val="00613043"/>
    <w:rsid w:val="00616515"/>
    <w:rsid w:val="00617D2B"/>
    <w:rsid w:val="006203A0"/>
    <w:rsid w:val="006203DF"/>
    <w:rsid w:val="006208A1"/>
    <w:rsid w:val="006227BA"/>
    <w:rsid w:val="006251A3"/>
    <w:rsid w:val="00625D34"/>
    <w:rsid w:val="0062619C"/>
    <w:rsid w:val="006273F3"/>
    <w:rsid w:val="00632816"/>
    <w:rsid w:val="00633338"/>
    <w:rsid w:val="006409A0"/>
    <w:rsid w:val="0064361D"/>
    <w:rsid w:val="006447D7"/>
    <w:rsid w:val="00645106"/>
    <w:rsid w:val="006508EF"/>
    <w:rsid w:val="00651294"/>
    <w:rsid w:val="00654F66"/>
    <w:rsid w:val="00655A63"/>
    <w:rsid w:val="00656D72"/>
    <w:rsid w:val="0066115D"/>
    <w:rsid w:val="00663F5C"/>
    <w:rsid w:val="00663FAB"/>
    <w:rsid w:val="00667726"/>
    <w:rsid w:val="0067193D"/>
    <w:rsid w:val="00671DA6"/>
    <w:rsid w:val="006741D1"/>
    <w:rsid w:val="00674629"/>
    <w:rsid w:val="006747CD"/>
    <w:rsid w:val="00680229"/>
    <w:rsid w:val="00681420"/>
    <w:rsid w:val="00684449"/>
    <w:rsid w:val="00684D09"/>
    <w:rsid w:val="00686BC6"/>
    <w:rsid w:val="00692263"/>
    <w:rsid w:val="006938B8"/>
    <w:rsid w:val="00693A4A"/>
    <w:rsid w:val="006A308B"/>
    <w:rsid w:val="006A4829"/>
    <w:rsid w:val="006A70B1"/>
    <w:rsid w:val="006B2697"/>
    <w:rsid w:val="006B49D8"/>
    <w:rsid w:val="006B6CDB"/>
    <w:rsid w:val="006B735D"/>
    <w:rsid w:val="006C14C9"/>
    <w:rsid w:val="006C48AF"/>
    <w:rsid w:val="006C673C"/>
    <w:rsid w:val="006C7ED8"/>
    <w:rsid w:val="006D18C5"/>
    <w:rsid w:val="006D1BB6"/>
    <w:rsid w:val="006D303E"/>
    <w:rsid w:val="006D40F5"/>
    <w:rsid w:val="006D508B"/>
    <w:rsid w:val="006D614C"/>
    <w:rsid w:val="006E0733"/>
    <w:rsid w:val="006E17E5"/>
    <w:rsid w:val="006E24D7"/>
    <w:rsid w:val="006E2856"/>
    <w:rsid w:val="006E5C3E"/>
    <w:rsid w:val="006E5E02"/>
    <w:rsid w:val="006E6ECC"/>
    <w:rsid w:val="006F0360"/>
    <w:rsid w:val="006F1903"/>
    <w:rsid w:val="006F7727"/>
    <w:rsid w:val="00701B2C"/>
    <w:rsid w:val="007042AE"/>
    <w:rsid w:val="007044B4"/>
    <w:rsid w:val="00706845"/>
    <w:rsid w:val="00707C2F"/>
    <w:rsid w:val="00710292"/>
    <w:rsid w:val="00712A93"/>
    <w:rsid w:val="00714D12"/>
    <w:rsid w:val="00720E8B"/>
    <w:rsid w:val="00721E24"/>
    <w:rsid w:val="00732014"/>
    <w:rsid w:val="007372D1"/>
    <w:rsid w:val="0074398B"/>
    <w:rsid w:val="00745EE9"/>
    <w:rsid w:val="0075467F"/>
    <w:rsid w:val="00755056"/>
    <w:rsid w:val="007551B9"/>
    <w:rsid w:val="007563E2"/>
    <w:rsid w:val="0075672C"/>
    <w:rsid w:val="00761C8A"/>
    <w:rsid w:val="00762D96"/>
    <w:rsid w:val="00764844"/>
    <w:rsid w:val="007658BB"/>
    <w:rsid w:val="00776445"/>
    <w:rsid w:val="00781AB4"/>
    <w:rsid w:val="00783E85"/>
    <w:rsid w:val="0079113D"/>
    <w:rsid w:val="00792A60"/>
    <w:rsid w:val="00793F22"/>
    <w:rsid w:val="0079580D"/>
    <w:rsid w:val="007A3A17"/>
    <w:rsid w:val="007A705C"/>
    <w:rsid w:val="007B091F"/>
    <w:rsid w:val="007B1E70"/>
    <w:rsid w:val="007B3D95"/>
    <w:rsid w:val="007B7243"/>
    <w:rsid w:val="007C0843"/>
    <w:rsid w:val="007C199B"/>
    <w:rsid w:val="007D02A4"/>
    <w:rsid w:val="007D7278"/>
    <w:rsid w:val="007D7D20"/>
    <w:rsid w:val="007E0D92"/>
    <w:rsid w:val="007E3785"/>
    <w:rsid w:val="007F08BC"/>
    <w:rsid w:val="007F2884"/>
    <w:rsid w:val="007F35D0"/>
    <w:rsid w:val="007F3D9C"/>
    <w:rsid w:val="007F478C"/>
    <w:rsid w:val="007F578B"/>
    <w:rsid w:val="00800EA2"/>
    <w:rsid w:val="0080208A"/>
    <w:rsid w:val="008048AB"/>
    <w:rsid w:val="0080573A"/>
    <w:rsid w:val="008063F2"/>
    <w:rsid w:val="00811B69"/>
    <w:rsid w:val="00814AFF"/>
    <w:rsid w:val="00816935"/>
    <w:rsid w:val="00817EEF"/>
    <w:rsid w:val="00820CCD"/>
    <w:rsid w:val="00821DC0"/>
    <w:rsid w:val="00821EE6"/>
    <w:rsid w:val="0082782A"/>
    <w:rsid w:val="0083085C"/>
    <w:rsid w:val="00840E7C"/>
    <w:rsid w:val="00843944"/>
    <w:rsid w:val="0084461D"/>
    <w:rsid w:val="008460C1"/>
    <w:rsid w:val="00846241"/>
    <w:rsid w:val="00850018"/>
    <w:rsid w:val="00850D16"/>
    <w:rsid w:val="00851274"/>
    <w:rsid w:val="00851AD1"/>
    <w:rsid w:val="00856F0F"/>
    <w:rsid w:val="00863B8F"/>
    <w:rsid w:val="008719BA"/>
    <w:rsid w:val="00873839"/>
    <w:rsid w:val="00876927"/>
    <w:rsid w:val="0088005F"/>
    <w:rsid w:val="0088220B"/>
    <w:rsid w:val="00882D74"/>
    <w:rsid w:val="0088349A"/>
    <w:rsid w:val="00884975"/>
    <w:rsid w:val="00884B65"/>
    <w:rsid w:val="00886FC1"/>
    <w:rsid w:val="00887833"/>
    <w:rsid w:val="00887B66"/>
    <w:rsid w:val="00890ACA"/>
    <w:rsid w:val="00893FD7"/>
    <w:rsid w:val="008943D8"/>
    <w:rsid w:val="00894C94"/>
    <w:rsid w:val="00896ACB"/>
    <w:rsid w:val="008A5588"/>
    <w:rsid w:val="008A56E2"/>
    <w:rsid w:val="008A7EF9"/>
    <w:rsid w:val="008B2798"/>
    <w:rsid w:val="008B2EBD"/>
    <w:rsid w:val="008B687E"/>
    <w:rsid w:val="008B70B1"/>
    <w:rsid w:val="008B7AB0"/>
    <w:rsid w:val="008C0BC0"/>
    <w:rsid w:val="008C0ED8"/>
    <w:rsid w:val="008C445B"/>
    <w:rsid w:val="008C476F"/>
    <w:rsid w:val="008C4BE5"/>
    <w:rsid w:val="008D5DFE"/>
    <w:rsid w:val="008D6A2A"/>
    <w:rsid w:val="008D7484"/>
    <w:rsid w:val="008D7EF2"/>
    <w:rsid w:val="008E3F4C"/>
    <w:rsid w:val="008E4A8B"/>
    <w:rsid w:val="008E565C"/>
    <w:rsid w:val="008E587F"/>
    <w:rsid w:val="008E6420"/>
    <w:rsid w:val="008E678F"/>
    <w:rsid w:val="008E6C8A"/>
    <w:rsid w:val="008F14C7"/>
    <w:rsid w:val="008F3194"/>
    <w:rsid w:val="008F3848"/>
    <w:rsid w:val="008F3871"/>
    <w:rsid w:val="008F78B9"/>
    <w:rsid w:val="00901F45"/>
    <w:rsid w:val="00903E06"/>
    <w:rsid w:val="00910A0A"/>
    <w:rsid w:val="009125BA"/>
    <w:rsid w:val="00913981"/>
    <w:rsid w:val="00916BD6"/>
    <w:rsid w:val="00916CF9"/>
    <w:rsid w:val="0092112B"/>
    <w:rsid w:val="009237CB"/>
    <w:rsid w:val="00924B96"/>
    <w:rsid w:val="009323AF"/>
    <w:rsid w:val="00932509"/>
    <w:rsid w:val="00933C62"/>
    <w:rsid w:val="009403BE"/>
    <w:rsid w:val="00942D7F"/>
    <w:rsid w:val="00943DA2"/>
    <w:rsid w:val="0094565D"/>
    <w:rsid w:val="00946ACF"/>
    <w:rsid w:val="00947ACF"/>
    <w:rsid w:val="00951BB2"/>
    <w:rsid w:val="00952BD2"/>
    <w:rsid w:val="00953145"/>
    <w:rsid w:val="00953633"/>
    <w:rsid w:val="009606E8"/>
    <w:rsid w:val="00963BCC"/>
    <w:rsid w:val="00967E23"/>
    <w:rsid w:val="00970FE8"/>
    <w:rsid w:val="00975418"/>
    <w:rsid w:val="00975823"/>
    <w:rsid w:val="00975FAB"/>
    <w:rsid w:val="00976245"/>
    <w:rsid w:val="009816DD"/>
    <w:rsid w:val="00984C4C"/>
    <w:rsid w:val="00985043"/>
    <w:rsid w:val="00985128"/>
    <w:rsid w:val="00985E74"/>
    <w:rsid w:val="00986540"/>
    <w:rsid w:val="009868D7"/>
    <w:rsid w:val="009878E7"/>
    <w:rsid w:val="00991938"/>
    <w:rsid w:val="0099237A"/>
    <w:rsid w:val="009965A2"/>
    <w:rsid w:val="009A0527"/>
    <w:rsid w:val="009A2301"/>
    <w:rsid w:val="009A44DB"/>
    <w:rsid w:val="009B18A9"/>
    <w:rsid w:val="009B19B0"/>
    <w:rsid w:val="009B2AB1"/>
    <w:rsid w:val="009B3AA0"/>
    <w:rsid w:val="009B3AAC"/>
    <w:rsid w:val="009B6730"/>
    <w:rsid w:val="009C09EB"/>
    <w:rsid w:val="009C1067"/>
    <w:rsid w:val="009C380C"/>
    <w:rsid w:val="009C4866"/>
    <w:rsid w:val="009D1C85"/>
    <w:rsid w:val="009D281F"/>
    <w:rsid w:val="009D450E"/>
    <w:rsid w:val="009D5171"/>
    <w:rsid w:val="009D6710"/>
    <w:rsid w:val="009D76C7"/>
    <w:rsid w:val="009D7DEE"/>
    <w:rsid w:val="009E0A8E"/>
    <w:rsid w:val="009E10C1"/>
    <w:rsid w:val="009E194A"/>
    <w:rsid w:val="009E74FC"/>
    <w:rsid w:val="009F10BD"/>
    <w:rsid w:val="009F2E34"/>
    <w:rsid w:val="009F4D1F"/>
    <w:rsid w:val="00A00A63"/>
    <w:rsid w:val="00A01758"/>
    <w:rsid w:val="00A064F7"/>
    <w:rsid w:val="00A13F47"/>
    <w:rsid w:val="00A14D48"/>
    <w:rsid w:val="00A163DA"/>
    <w:rsid w:val="00A24160"/>
    <w:rsid w:val="00A2601A"/>
    <w:rsid w:val="00A26D07"/>
    <w:rsid w:val="00A274AB"/>
    <w:rsid w:val="00A27C0B"/>
    <w:rsid w:val="00A30B70"/>
    <w:rsid w:val="00A31D9B"/>
    <w:rsid w:val="00A31F1B"/>
    <w:rsid w:val="00A32600"/>
    <w:rsid w:val="00A35111"/>
    <w:rsid w:val="00A35E62"/>
    <w:rsid w:val="00A366A1"/>
    <w:rsid w:val="00A36A90"/>
    <w:rsid w:val="00A377F5"/>
    <w:rsid w:val="00A41119"/>
    <w:rsid w:val="00A414E8"/>
    <w:rsid w:val="00A44209"/>
    <w:rsid w:val="00A45933"/>
    <w:rsid w:val="00A47815"/>
    <w:rsid w:val="00A54AD5"/>
    <w:rsid w:val="00A54CFE"/>
    <w:rsid w:val="00A56158"/>
    <w:rsid w:val="00A64451"/>
    <w:rsid w:val="00A6575F"/>
    <w:rsid w:val="00A65872"/>
    <w:rsid w:val="00A72F2A"/>
    <w:rsid w:val="00A73C84"/>
    <w:rsid w:val="00A74C69"/>
    <w:rsid w:val="00A76E32"/>
    <w:rsid w:val="00A87A98"/>
    <w:rsid w:val="00A973D6"/>
    <w:rsid w:val="00A975F3"/>
    <w:rsid w:val="00A97657"/>
    <w:rsid w:val="00A97DA0"/>
    <w:rsid w:val="00AA1DED"/>
    <w:rsid w:val="00AA533E"/>
    <w:rsid w:val="00AA5A6C"/>
    <w:rsid w:val="00AB1702"/>
    <w:rsid w:val="00AB25F4"/>
    <w:rsid w:val="00AB2936"/>
    <w:rsid w:val="00AB4E3F"/>
    <w:rsid w:val="00AC0ACA"/>
    <w:rsid w:val="00AC3AD2"/>
    <w:rsid w:val="00AC5BC9"/>
    <w:rsid w:val="00AC5E35"/>
    <w:rsid w:val="00AC7704"/>
    <w:rsid w:val="00AD35BE"/>
    <w:rsid w:val="00AD3C7D"/>
    <w:rsid w:val="00AD448D"/>
    <w:rsid w:val="00AD4828"/>
    <w:rsid w:val="00AD5B19"/>
    <w:rsid w:val="00AD5D96"/>
    <w:rsid w:val="00AE065F"/>
    <w:rsid w:val="00AE111F"/>
    <w:rsid w:val="00AE2106"/>
    <w:rsid w:val="00AE39F9"/>
    <w:rsid w:val="00AF2937"/>
    <w:rsid w:val="00AF567E"/>
    <w:rsid w:val="00B01922"/>
    <w:rsid w:val="00B0614C"/>
    <w:rsid w:val="00B07758"/>
    <w:rsid w:val="00B1031F"/>
    <w:rsid w:val="00B106CC"/>
    <w:rsid w:val="00B11AC3"/>
    <w:rsid w:val="00B1230A"/>
    <w:rsid w:val="00B12699"/>
    <w:rsid w:val="00B15111"/>
    <w:rsid w:val="00B15FF5"/>
    <w:rsid w:val="00B1669A"/>
    <w:rsid w:val="00B176A5"/>
    <w:rsid w:val="00B22DF2"/>
    <w:rsid w:val="00B302F9"/>
    <w:rsid w:val="00B3399D"/>
    <w:rsid w:val="00B366B5"/>
    <w:rsid w:val="00B37D32"/>
    <w:rsid w:val="00B40C3B"/>
    <w:rsid w:val="00B41CED"/>
    <w:rsid w:val="00B457C4"/>
    <w:rsid w:val="00B46AAB"/>
    <w:rsid w:val="00B4784B"/>
    <w:rsid w:val="00B47C22"/>
    <w:rsid w:val="00B51503"/>
    <w:rsid w:val="00B522A5"/>
    <w:rsid w:val="00B566FD"/>
    <w:rsid w:val="00B57C81"/>
    <w:rsid w:val="00B67C8D"/>
    <w:rsid w:val="00B7607A"/>
    <w:rsid w:val="00B80EB0"/>
    <w:rsid w:val="00B818D8"/>
    <w:rsid w:val="00B858AC"/>
    <w:rsid w:val="00B86870"/>
    <w:rsid w:val="00B90817"/>
    <w:rsid w:val="00B94CA8"/>
    <w:rsid w:val="00B9722F"/>
    <w:rsid w:val="00BA114D"/>
    <w:rsid w:val="00BA1EFE"/>
    <w:rsid w:val="00BA2C36"/>
    <w:rsid w:val="00BA307B"/>
    <w:rsid w:val="00BA3351"/>
    <w:rsid w:val="00BA599A"/>
    <w:rsid w:val="00BA69E1"/>
    <w:rsid w:val="00BB0A56"/>
    <w:rsid w:val="00BB12DA"/>
    <w:rsid w:val="00BB2C00"/>
    <w:rsid w:val="00BB3AF7"/>
    <w:rsid w:val="00BB468C"/>
    <w:rsid w:val="00BB5D88"/>
    <w:rsid w:val="00BC0286"/>
    <w:rsid w:val="00BC10FD"/>
    <w:rsid w:val="00BC7CD8"/>
    <w:rsid w:val="00BD1DD2"/>
    <w:rsid w:val="00BD35BF"/>
    <w:rsid w:val="00BE094D"/>
    <w:rsid w:val="00BE2E98"/>
    <w:rsid w:val="00BE5704"/>
    <w:rsid w:val="00BE5757"/>
    <w:rsid w:val="00BF2293"/>
    <w:rsid w:val="00C00947"/>
    <w:rsid w:val="00C00F78"/>
    <w:rsid w:val="00C037E1"/>
    <w:rsid w:val="00C03FCB"/>
    <w:rsid w:val="00C06E37"/>
    <w:rsid w:val="00C0747E"/>
    <w:rsid w:val="00C12782"/>
    <w:rsid w:val="00C1299A"/>
    <w:rsid w:val="00C13DD6"/>
    <w:rsid w:val="00C14917"/>
    <w:rsid w:val="00C15841"/>
    <w:rsid w:val="00C2134B"/>
    <w:rsid w:val="00C227F1"/>
    <w:rsid w:val="00C265DA"/>
    <w:rsid w:val="00C27211"/>
    <w:rsid w:val="00C27553"/>
    <w:rsid w:val="00C306BB"/>
    <w:rsid w:val="00C323CA"/>
    <w:rsid w:val="00C336BE"/>
    <w:rsid w:val="00C360E6"/>
    <w:rsid w:val="00C37747"/>
    <w:rsid w:val="00C40067"/>
    <w:rsid w:val="00C42994"/>
    <w:rsid w:val="00C448B3"/>
    <w:rsid w:val="00C50084"/>
    <w:rsid w:val="00C50240"/>
    <w:rsid w:val="00C51FEC"/>
    <w:rsid w:val="00C54CFF"/>
    <w:rsid w:val="00C6027B"/>
    <w:rsid w:val="00C65A18"/>
    <w:rsid w:val="00C6769E"/>
    <w:rsid w:val="00C70048"/>
    <w:rsid w:val="00C7265F"/>
    <w:rsid w:val="00C73524"/>
    <w:rsid w:val="00C74FDA"/>
    <w:rsid w:val="00C837EC"/>
    <w:rsid w:val="00C86966"/>
    <w:rsid w:val="00C91542"/>
    <w:rsid w:val="00C9382F"/>
    <w:rsid w:val="00C94770"/>
    <w:rsid w:val="00CA2629"/>
    <w:rsid w:val="00CB35DA"/>
    <w:rsid w:val="00CB4E7A"/>
    <w:rsid w:val="00CB5852"/>
    <w:rsid w:val="00CB5B70"/>
    <w:rsid w:val="00CC018D"/>
    <w:rsid w:val="00CC6C9F"/>
    <w:rsid w:val="00CD138C"/>
    <w:rsid w:val="00CD1537"/>
    <w:rsid w:val="00CD32E4"/>
    <w:rsid w:val="00CD3E04"/>
    <w:rsid w:val="00CD469D"/>
    <w:rsid w:val="00CD516D"/>
    <w:rsid w:val="00CD6176"/>
    <w:rsid w:val="00CD7432"/>
    <w:rsid w:val="00CD7855"/>
    <w:rsid w:val="00CE20C8"/>
    <w:rsid w:val="00CE2C56"/>
    <w:rsid w:val="00CF0ED9"/>
    <w:rsid w:val="00CF1776"/>
    <w:rsid w:val="00CF2A6A"/>
    <w:rsid w:val="00CF2FFF"/>
    <w:rsid w:val="00CF4BE7"/>
    <w:rsid w:val="00CF50C9"/>
    <w:rsid w:val="00CF6874"/>
    <w:rsid w:val="00CF7269"/>
    <w:rsid w:val="00D02CDB"/>
    <w:rsid w:val="00D07F8C"/>
    <w:rsid w:val="00D11BCE"/>
    <w:rsid w:val="00D127B7"/>
    <w:rsid w:val="00D1568D"/>
    <w:rsid w:val="00D17EEC"/>
    <w:rsid w:val="00D21605"/>
    <w:rsid w:val="00D21B48"/>
    <w:rsid w:val="00D327CF"/>
    <w:rsid w:val="00D34CD3"/>
    <w:rsid w:val="00D45C87"/>
    <w:rsid w:val="00D47091"/>
    <w:rsid w:val="00D51114"/>
    <w:rsid w:val="00D52D78"/>
    <w:rsid w:val="00D530A6"/>
    <w:rsid w:val="00D534F1"/>
    <w:rsid w:val="00D5624D"/>
    <w:rsid w:val="00D60037"/>
    <w:rsid w:val="00D6182D"/>
    <w:rsid w:val="00D637CB"/>
    <w:rsid w:val="00D637ED"/>
    <w:rsid w:val="00D679C3"/>
    <w:rsid w:val="00D70D6E"/>
    <w:rsid w:val="00D74F65"/>
    <w:rsid w:val="00D76F92"/>
    <w:rsid w:val="00D811B5"/>
    <w:rsid w:val="00D836F0"/>
    <w:rsid w:val="00D84E95"/>
    <w:rsid w:val="00D85B80"/>
    <w:rsid w:val="00D86E68"/>
    <w:rsid w:val="00D90399"/>
    <w:rsid w:val="00D90460"/>
    <w:rsid w:val="00D90738"/>
    <w:rsid w:val="00D93850"/>
    <w:rsid w:val="00D93DCD"/>
    <w:rsid w:val="00D93F3D"/>
    <w:rsid w:val="00D947A9"/>
    <w:rsid w:val="00D96F5E"/>
    <w:rsid w:val="00DA0312"/>
    <w:rsid w:val="00DA0978"/>
    <w:rsid w:val="00DA0DDC"/>
    <w:rsid w:val="00DA2301"/>
    <w:rsid w:val="00DA31AB"/>
    <w:rsid w:val="00DA409E"/>
    <w:rsid w:val="00DA7D61"/>
    <w:rsid w:val="00DB5C3E"/>
    <w:rsid w:val="00DC1F21"/>
    <w:rsid w:val="00DC3961"/>
    <w:rsid w:val="00DD0698"/>
    <w:rsid w:val="00DD08D6"/>
    <w:rsid w:val="00DD1711"/>
    <w:rsid w:val="00DD2AC2"/>
    <w:rsid w:val="00DD7708"/>
    <w:rsid w:val="00DE18A4"/>
    <w:rsid w:val="00DE1ABF"/>
    <w:rsid w:val="00DE1BFC"/>
    <w:rsid w:val="00DE40B4"/>
    <w:rsid w:val="00DE759A"/>
    <w:rsid w:val="00DF078F"/>
    <w:rsid w:val="00DF0CAF"/>
    <w:rsid w:val="00DF10B7"/>
    <w:rsid w:val="00DF4698"/>
    <w:rsid w:val="00E011CF"/>
    <w:rsid w:val="00E02D96"/>
    <w:rsid w:val="00E0393B"/>
    <w:rsid w:val="00E066E6"/>
    <w:rsid w:val="00E11441"/>
    <w:rsid w:val="00E13C72"/>
    <w:rsid w:val="00E16017"/>
    <w:rsid w:val="00E214CD"/>
    <w:rsid w:val="00E21E6B"/>
    <w:rsid w:val="00E257D2"/>
    <w:rsid w:val="00E31A87"/>
    <w:rsid w:val="00E31B0A"/>
    <w:rsid w:val="00E31F99"/>
    <w:rsid w:val="00E338C6"/>
    <w:rsid w:val="00E36BCE"/>
    <w:rsid w:val="00E40DF5"/>
    <w:rsid w:val="00E4204D"/>
    <w:rsid w:val="00E45372"/>
    <w:rsid w:val="00E51CEE"/>
    <w:rsid w:val="00E5317A"/>
    <w:rsid w:val="00E53B72"/>
    <w:rsid w:val="00E577FA"/>
    <w:rsid w:val="00E61031"/>
    <w:rsid w:val="00E62129"/>
    <w:rsid w:val="00E6213A"/>
    <w:rsid w:val="00E62328"/>
    <w:rsid w:val="00E649F0"/>
    <w:rsid w:val="00E66AA0"/>
    <w:rsid w:val="00E671E7"/>
    <w:rsid w:val="00E711A1"/>
    <w:rsid w:val="00E75D0B"/>
    <w:rsid w:val="00E82E35"/>
    <w:rsid w:val="00E82F3D"/>
    <w:rsid w:val="00E84C4D"/>
    <w:rsid w:val="00E92AB6"/>
    <w:rsid w:val="00E969BA"/>
    <w:rsid w:val="00E96CD0"/>
    <w:rsid w:val="00E9716A"/>
    <w:rsid w:val="00E97F7A"/>
    <w:rsid w:val="00EA0E06"/>
    <w:rsid w:val="00EA2A9F"/>
    <w:rsid w:val="00EB3565"/>
    <w:rsid w:val="00EB382E"/>
    <w:rsid w:val="00EB71C2"/>
    <w:rsid w:val="00EB7881"/>
    <w:rsid w:val="00EC0930"/>
    <w:rsid w:val="00EC27BB"/>
    <w:rsid w:val="00EC4BDE"/>
    <w:rsid w:val="00EC50C9"/>
    <w:rsid w:val="00EC60BC"/>
    <w:rsid w:val="00EC667C"/>
    <w:rsid w:val="00EC77DA"/>
    <w:rsid w:val="00ED0C80"/>
    <w:rsid w:val="00ED1780"/>
    <w:rsid w:val="00ED2E22"/>
    <w:rsid w:val="00ED3521"/>
    <w:rsid w:val="00ED3BFC"/>
    <w:rsid w:val="00ED6D7F"/>
    <w:rsid w:val="00EE2DA1"/>
    <w:rsid w:val="00EE60D6"/>
    <w:rsid w:val="00EE64F0"/>
    <w:rsid w:val="00EF0C7E"/>
    <w:rsid w:val="00EF1AF3"/>
    <w:rsid w:val="00EF3EA0"/>
    <w:rsid w:val="00EF476F"/>
    <w:rsid w:val="00F02FB6"/>
    <w:rsid w:val="00F06D8D"/>
    <w:rsid w:val="00F106F5"/>
    <w:rsid w:val="00F15FCD"/>
    <w:rsid w:val="00F2034C"/>
    <w:rsid w:val="00F204C7"/>
    <w:rsid w:val="00F2649C"/>
    <w:rsid w:val="00F265B9"/>
    <w:rsid w:val="00F26B96"/>
    <w:rsid w:val="00F27AB8"/>
    <w:rsid w:val="00F30FEC"/>
    <w:rsid w:val="00F345C8"/>
    <w:rsid w:val="00F35DE0"/>
    <w:rsid w:val="00F363FD"/>
    <w:rsid w:val="00F37610"/>
    <w:rsid w:val="00F404E5"/>
    <w:rsid w:val="00F409B9"/>
    <w:rsid w:val="00F41CF0"/>
    <w:rsid w:val="00F43A3C"/>
    <w:rsid w:val="00F47A54"/>
    <w:rsid w:val="00F53696"/>
    <w:rsid w:val="00F54116"/>
    <w:rsid w:val="00F54A10"/>
    <w:rsid w:val="00F5638D"/>
    <w:rsid w:val="00F579E1"/>
    <w:rsid w:val="00F71A88"/>
    <w:rsid w:val="00F734BC"/>
    <w:rsid w:val="00F73CC7"/>
    <w:rsid w:val="00F758FF"/>
    <w:rsid w:val="00F82161"/>
    <w:rsid w:val="00F83564"/>
    <w:rsid w:val="00F862DE"/>
    <w:rsid w:val="00F86EBF"/>
    <w:rsid w:val="00F86F6E"/>
    <w:rsid w:val="00F91968"/>
    <w:rsid w:val="00F92727"/>
    <w:rsid w:val="00F9290F"/>
    <w:rsid w:val="00FA4765"/>
    <w:rsid w:val="00FA6673"/>
    <w:rsid w:val="00FA7668"/>
    <w:rsid w:val="00FA7C9B"/>
    <w:rsid w:val="00FB0467"/>
    <w:rsid w:val="00FB1A74"/>
    <w:rsid w:val="00FB29A5"/>
    <w:rsid w:val="00FC0A92"/>
    <w:rsid w:val="00FC12E0"/>
    <w:rsid w:val="00FC4B7A"/>
    <w:rsid w:val="00FC583A"/>
    <w:rsid w:val="00FC7E4C"/>
    <w:rsid w:val="00FD0518"/>
    <w:rsid w:val="00FD0C10"/>
    <w:rsid w:val="00FD33E2"/>
    <w:rsid w:val="00FD346B"/>
    <w:rsid w:val="00FD4C4D"/>
    <w:rsid w:val="00FD79B4"/>
    <w:rsid w:val="00FE0B31"/>
    <w:rsid w:val="00FE154B"/>
    <w:rsid w:val="00FE1A63"/>
    <w:rsid w:val="00FE1F51"/>
    <w:rsid w:val="00FF4706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22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2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Balloon Text"/>
    <w:basedOn w:val="a"/>
    <w:link w:val="a4"/>
    <w:rsid w:val="00644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47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22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2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Balloon Text"/>
    <w:basedOn w:val="a"/>
    <w:link w:val="a4"/>
    <w:rsid w:val="00644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47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6668</Words>
  <Characters>38011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Rucovod1</dc:creator>
  <cp:keywords/>
  <dc:description/>
  <cp:lastModifiedBy>Kozlova_IV</cp:lastModifiedBy>
  <cp:revision>5</cp:revision>
  <cp:lastPrinted>2019-04-08T12:22:00Z</cp:lastPrinted>
  <dcterms:created xsi:type="dcterms:W3CDTF">2019-04-05T11:56:00Z</dcterms:created>
  <dcterms:modified xsi:type="dcterms:W3CDTF">2019-04-08T12:22:00Z</dcterms:modified>
</cp:coreProperties>
</file>