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8" w:rsidRPr="00EE303E" w:rsidRDefault="00D50EB8" w:rsidP="00D50EB8">
      <w:pPr>
        <w:pStyle w:val="a4"/>
        <w:rPr>
          <w:color w:val="000000" w:themeColor="text1"/>
          <w:lang w:val="en-US"/>
        </w:rPr>
      </w:pPr>
      <w:r w:rsidRPr="00EE303E">
        <w:rPr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B8" w:rsidRPr="00EE303E" w:rsidRDefault="00D50EB8" w:rsidP="00D50EB8">
      <w:pPr>
        <w:pStyle w:val="a4"/>
        <w:rPr>
          <w:color w:val="000000" w:themeColor="text1"/>
          <w:lang w:val="en-US"/>
        </w:rPr>
      </w:pPr>
    </w:p>
    <w:p w:rsidR="00D50EB8" w:rsidRPr="00EE303E" w:rsidRDefault="00D50EB8" w:rsidP="00D50EB8">
      <w:pPr>
        <w:pStyle w:val="a4"/>
        <w:rPr>
          <w:color w:val="000000" w:themeColor="text1"/>
        </w:rPr>
      </w:pPr>
      <w:r w:rsidRPr="00EE303E">
        <w:rPr>
          <w:color w:val="000000" w:themeColor="text1"/>
        </w:rPr>
        <w:t>Администрация</w:t>
      </w:r>
    </w:p>
    <w:p w:rsidR="00D50EB8" w:rsidRPr="00EE303E" w:rsidRDefault="00D50EB8" w:rsidP="00D50EB8">
      <w:pPr>
        <w:spacing w:after="0"/>
        <w:jc w:val="center"/>
        <w:rPr>
          <w:rFonts w:ascii="Bookman Old Style" w:hAnsi="Bookman Old Style"/>
          <w:color w:val="000000" w:themeColor="text1"/>
          <w:sz w:val="28"/>
        </w:rPr>
      </w:pPr>
      <w:r w:rsidRPr="00EE303E">
        <w:rPr>
          <w:rFonts w:ascii="Bookman Old Style" w:hAnsi="Bookman Old Style"/>
          <w:color w:val="000000" w:themeColor="text1"/>
          <w:sz w:val="28"/>
        </w:rPr>
        <w:t>Большемурашкинского муниципального района</w:t>
      </w:r>
    </w:p>
    <w:p w:rsidR="00D50EB8" w:rsidRPr="00EE303E" w:rsidRDefault="00D50EB8" w:rsidP="00D50EB8">
      <w:pPr>
        <w:spacing w:after="0"/>
        <w:jc w:val="center"/>
        <w:rPr>
          <w:rFonts w:ascii="Bookman Old Style" w:hAnsi="Bookman Old Style"/>
          <w:color w:val="000000" w:themeColor="text1"/>
          <w:sz w:val="28"/>
        </w:rPr>
      </w:pPr>
      <w:r w:rsidRPr="00EE303E">
        <w:rPr>
          <w:rFonts w:ascii="Bookman Old Style" w:hAnsi="Bookman Old Style"/>
          <w:color w:val="000000" w:themeColor="text1"/>
          <w:sz w:val="28"/>
        </w:rPr>
        <w:t>Нижегородской области</w:t>
      </w:r>
    </w:p>
    <w:p w:rsidR="00D50EB8" w:rsidRPr="00EE303E" w:rsidRDefault="00D50EB8" w:rsidP="00D50EB8">
      <w:pPr>
        <w:jc w:val="center"/>
        <w:rPr>
          <w:rFonts w:ascii="Bookman Old Style" w:hAnsi="Bookman Old Style"/>
          <w:b/>
          <w:color w:val="000000" w:themeColor="text1"/>
          <w:sz w:val="48"/>
          <w:szCs w:val="48"/>
        </w:rPr>
      </w:pPr>
      <w:r w:rsidRPr="00EE303E">
        <w:rPr>
          <w:rFonts w:ascii="Bookman Old Style" w:hAnsi="Bookman Old Style"/>
          <w:b/>
          <w:color w:val="000000" w:themeColor="text1"/>
          <w:sz w:val="48"/>
          <w:szCs w:val="48"/>
        </w:rPr>
        <w:t>ПОСТАНОВЛЕНИЕ</w:t>
      </w:r>
    </w:p>
    <w:p w:rsidR="00D50EB8" w:rsidRPr="00EE303E" w:rsidRDefault="006E1C77" w:rsidP="00D50EB8">
      <w:pPr>
        <w:shd w:val="clear" w:color="auto" w:fill="FFFFFF"/>
        <w:spacing w:before="298"/>
        <w:ind w:left="-567"/>
        <w:rPr>
          <w:color w:val="000000" w:themeColor="text1"/>
          <w:sz w:val="28"/>
        </w:rPr>
      </w:pPr>
      <w:r>
        <w:rPr>
          <w:rFonts w:ascii="Bookman Old Style" w:hAnsi="Bookman Old Style"/>
          <w:noProof/>
          <w:color w:val="000000" w:themeColor="text1"/>
          <w:spacing w:val="60"/>
        </w:rPr>
        <w:pict>
          <v:line id="_x0000_s1027" style="position:absolute;left:0;text-align:left;z-index:251657728" from="-27pt,13.95pt" to="489pt,13.95pt"/>
        </w:pict>
      </w:r>
      <w:r>
        <w:rPr>
          <w:rFonts w:ascii="Bookman Old Style" w:hAnsi="Bookman Old Style"/>
          <w:noProof/>
          <w:color w:val="000000" w:themeColor="text1"/>
          <w:spacing w:val="60"/>
        </w:rPr>
        <w:pict>
          <v:line id="_x0000_s1026" style="position:absolute;left:0;text-align:left;z-index:251658752" from="-27pt,4.95pt" to="489pt,4.95pt" strokeweight="3pt"/>
        </w:pict>
      </w:r>
    </w:p>
    <w:p w:rsidR="00D50EB8" w:rsidRPr="00EE303E" w:rsidRDefault="00CE71E6" w:rsidP="00D50EB8">
      <w:pPr>
        <w:shd w:val="clear" w:color="auto" w:fill="FFFFFF"/>
        <w:spacing w:before="298"/>
        <w:ind w:left="-567"/>
        <w:rPr>
          <w:color w:val="000000" w:themeColor="text1"/>
          <w:sz w:val="28"/>
        </w:rPr>
      </w:pPr>
      <w:r w:rsidRPr="00EE303E">
        <w:rPr>
          <w:color w:val="000000" w:themeColor="text1"/>
          <w:sz w:val="28"/>
        </w:rPr>
        <w:t xml:space="preserve">                             </w:t>
      </w:r>
      <w:r w:rsidR="004E2CE9">
        <w:rPr>
          <w:color w:val="000000" w:themeColor="text1"/>
          <w:sz w:val="28"/>
        </w:rPr>
        <w:t>06</w:t>
      </w:r>
      <w:r w:rsidRPr="00EE303E">
        <w:rPr>
          <w:color w:val="000000" w:themeColor="text1"/>
          <w:sz w:val="28"/>
        </w:rPr>
        <w:t xml:space="preserve"> .</w:t>
      </w:r>
      <w:r w:rsidR="00711BB4" w:rsidRPr="00EE303E">
        <w:rPr>
          <w:color w:val="000000" w:themeColor="text1"/>
          <w:sz w:val="28"/>
        </w:rPr>
        <w:t>0</w:t>
      </w:r>
      <w:r w:rsidR="004E2CE9">
        <w:rPr>
          <w:color w:val="000000" w:themeColor="text1"/>
          <w:sz w:val="28"/>
        </w:rPr>
        <w:t>3</w:t>
      </w:r>
      <w:r w:rsidRPr="00EE303E">
        <w:rPr>
          <w:color w:val="000000" w:themeColor="text1"/>
          <w:sz w:val="28"/>
        </w:rPr>
        <w:t>.201</w:t>
      </w:r>
      <w:r w:rsidR="00711BB4" w:rsidRPr="00EE303E">
        <w:rPr>
          <w:color w:val="000000" w:themeColor="text1"/>
          <w:sz w:val="28"/>
        </w:rPr>
        <w:t>4</w:t>
      </w:r>
      <w:r w:rsidRPr="00EE303E">
        <w:rPr>
          <w:color w:val="000000" w:themeColor="text1"/>
          <w:sz w:val="28"/>
        </w:rPr>
        <w:t xml:space="preserve"> </w:t>
      </w:r>
      <w:r w:rsidR="00D50EB8" w:rsidRPr="00EE303E">
        <w:rPr>
          <w:color w:val="000000" w:themeColor="text1"/>
          <w:sz w:val="28"/>
        </w:rPr>
        <w:t xml:space="preserve"> г.                                                                     № </w:t>
      </w:r>
      <w:r w:rsidR="004E2CE9">
        <w:rPr>
          <w:color w:val="000000" w:themeColor="text1"/>
          <w:sz w:val="28"/>
        </w:rPr>
        <w:t>146</w:t>
      </w:r>
    </w:p>
    <w:p w:rsidR="006E1C77" w:rsidRDefault="006E1C77" w:rsidP="00D50E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Большемурашкинского муниципального района Нижегородской области от </w:t>
      </w:r>
      <w:r w:rsidR="00711BB4" w:rsidRPr="00EE3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11.10.2013</w:t>
      </w:r>
      <w:r w:rsidRPr="00EE3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 7</w:t>
      </w:r>
      <w:r w:rsidR="00711BB4" w:rsidRPr="00EE3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</w:p>
    <w:p w:rsidR="00D50EB8" w:rsidRDefault="00D50EB8" w:rsidP="00D50EB8">
      <w:pPr>
        <w:spacing w:after="0"/>
        <w:jc w:val="both"/>
        <w:rPr>
          <w:color w:val="000000" w:themeColor="text1"/>
          <w:sz w:val="28"/>
          <w:szCs w:val="28"/>
        </w:rPr>
      </w:pPr>
    </w:p>
    <w:p w:rsidR="006E1C77" w:rsidRPr="00EE303E" w:rsidRDefault="006E1C77" w:rsidP="00D50EB8">
      <w:pPr>
        <w:spacing w:after="0"/>
        <w:jc w:val="both"/>
        <w:rPr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color w:val="000000" w:themeColor="text1"/>
          <w:sz w:val="28"/>
          <w:szCs w:val="28"/>
        </w:rPr>
        <w:t xml:space="preserve">  </w:t>
      </w:r>
      <w:r w:rsidR="006E1C77">
        <w:rPr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Большемурашкинского муниципального района Нижегородской области от 09.08.2013 года № 578 «О порядке принятия решений о разработке, реализации и мониторинга оценки эффективности муниципальных программ в </w:t>
      </w:r>
      <w:proofErr w:type="spellStart"/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Большемурашкинском</w:t>
      </w:r>
      <w:proofErr w:type="spellEnd"/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районе» и в целях приведения в соответствие муниципальных правовых актов,   администрация Большемурашкинс</w:t>
      </w:r>
      <w:r w:rsidR="00EE303E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муниципального района </w:t>
      </w:r>
    </w:p>
    <w:p w:rsidR="00D50EB8" w:rsidRDefault="00D50EB8" w:rsidP="00D50EB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EE3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EE3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 : </w:t>
      </w:r>
    </w:p>
    <w:p w:rsidR="00D50EB8" w:rsidRPr="00EE303E" w:rsidRDefault="00D50EB8" w:rsidP="00D50EB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Большемурашкинского муниципального района Нижегородской области от </w:t>
      </w:r>
      <w:r w:rsidR="00711BB4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11.10.2013</w:t>
      </w: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7</w:t>
      </w:r>
      <w:r w:rsidR="00711BB4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 муниципальной целевой программы « Комплексного развития систем коммунальной инфраструктуры Большемурашкинского муниципального района на 2011-2020 годы» следующие изменения:</w:t>
      </w:r>
    </w:p>
    <w:p w:rsidR="00D50EB8" w:rsidRPr="00EE303E" w:rsidRDefault="00D50EB8" w:rsidP="00D50EB8">
      <w:pPr>
        <w:pStyle w:val="a3"/>
        <w:numPr>
          <w:ilvl w:val="1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постановления изложить в следующей редакции:</w:t>
      </w:r>
    </w:p>
    <w:p w:rsidR="00D50EB8" w:rsidRPr="00EE303E" w:rsidRDefault="00D50EB8" w:rsidP="00D50EB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 муниципальной программы « Комплексного развития систем коммунальной инфраструктуры Большемурашкинского муниципального района на 201</w:t>
      </w:r>
      <w:r w:rsidR="00711BB4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-2020 годы».</w:t>
      </w:r>
    </w:p>
    <w:p w:rsidR="00EE303E" w:rsidRDefault="00D50EB8" w:rsidP="00EE303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1.2. По тексту  постановления </w:t>
      </w:r>
      <w:r w:rsidR="00EE303E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и программы цифры «2011» читать «2014».</w:t>
      </w:r>
      <w:r w:rsidR="00A85202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303E" w:rsidRPr="00EE303E" w:rsidRDefault="00A85202" w:rsidP="00EE303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1.3  программ</w:t>
      </w:r>
      <w:r w:rsidR="00EE303E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« Комплексного развития систем коммунальной инфраструктуры Большемурашкинского муниципального района на 2014-2020 годы» изложить в новой редакции </w:t>
      </w:r>
      <w:proofErr w:type="gramStart"/>
      <w:r w:rsidR="00EE303E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EE303E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D50EB8" w:rsidRPr="00EE303E" w:rsidRDefault="00EE303E" w:rsidP="00D50EB8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D50EB8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Управлению делами обеспечить размещение  настояще</w:t>
      </w:r>
      <w:r w:rsidR="009E5071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50EB8"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D50EB8" w:rsidRPr="00EE303E" w:rsidRDefault="00D50EB8" w:rsidP="00D50EB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proofErr w:type="gramStart"/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E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 w:rsidRPr="00EE303E">
        <w:rPr>
          <w:rFonts w:ascii="Times New Roman" w:hAnsi="Times New Roman"/>
          <w:color w:val="000000" w:themeColor="text1"/>
          <w:sz w:val="28"/>
          <w:szCs w:val="28"/>
        </w:rPr>
        <w:t>О.А.Ежова.</w:t>
      </w:r>
    </w:p>
    <w:p w:rsidR="00D50EB8" w:rsidRPr="00EE303E" w:rsidRDefault="00D50EB8" w:rsidP="00D50EB8">
      <w:pPr>
        <w:pStyle w:val="a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3E">
        <w:rPr>
          <w:rFonts w:ascii="Times New Roman" w:hAnsi="Times New Roman"/>
          <w:color w:val="000000" w:themeColor="text1"/>
          <w:sz w:val="28"/>
          <w:szCs w:val="28"/>
        </w:rPr>
        <w:t xml:space="preserve">Главы администрации района                                                       </w:t>
      </w:r>
      <w:proofErr w:type="spellStart"/>
      <w:r w:rsidRPr="00EE303E">
        <w:rPr>
          <w:rFonts w:ascii="Times New Roman" w:hAnsi="Times New Roman"/>
          <w:color w:val="000000" w:themeColor="text1"/>
          <w:sz w:val="28"/>
          <w:szCs w:val="28"/>
        </w:rPr>
        <w:t>В.В.Кокурин</w:t>
      </w:r>
      <w:proofErr w:type="spellEnd"/>
    </w:p>
    <w:p w:rsidR="00D50EB8" w:rsidRPr="00EE303E" w:rsidRDefault="00D50EB8" w:rsidP="00D50E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D50EB8" w:rsidRPr="00EE303E" w:rsidRDefault="00D50EB8" w:rsidP="00D50E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EB8" w:rsidRPr="00EE303E" w:rsidRDefault="00D50EB8" w:rsidP="00D50E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E13" w:rsidRPr="00EE303E" w:rsidRDefault="00E10E13" w:rsidP="00E10E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799" w:rsidRPr="00EE303E" w:rsidRDefault="008F2799">
      <w:pPr>
        <w:rPr>
          <w:color w:val="000000" w:themeColor="text1"/>
        </w:rPr>
      </w:pPr>
    </w:p>
    <w:sectPr w:rsidR="008F2799" w:rsidRPr="00EE303E" w:rsidSect="006E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3941"/>
    <w:multiLevelType w:val="multilevel"/>
    <w:tmpl w:val="2B2C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E13"/>
    <w:rsid w:val="00007BCC"/>
    <w:rsid w:val="00246FE2"/>
    <w:rsid w:val="002E3E12"/>
    <w:rsid w:val="00313C6B"/>
    <w:rsid w:val="003400E0"/>
    <w:rsid w:val="00341C7B"/>
    <w:rsid w:val="004C76A8"/>
    <w:rsid w:val="004E2CE9"/>
    <w:rsid w:val="00652D1E"/>
    <w:rsid w:val="006A7441"/>
    <w:rsid w:val="006E1C77"/>
    <w:rsid w:val="006E6149"/>
    <w:rsid w:val="00711BB4"/>
    <w:rsid w:val="00746E8E"/>
    <w:rsid w:val="008F2799"/>
    <w:rsid w:val="008F56B3"/>
    <w:rsid w:val="009B263D"/>
    <w:rsid w:val="009D7C31"/>
    <w:rsid w:val="009E5071"/>
    <w:rsid w:val="00A85202"/>
    <w:rsid w:val="00A86B32"/>
    <w:rsid w:val="00B659D5"/>
    <w:rsid w:val="00CE71E6"/>
    <w:rsid w:val="00D20D74"/>
    <w:rsid w:val="00D30DB1"/>
    <w:rsid w:val="00D50EB8"/>
    <w:rsid w:val="00E10E13"/>
    <w:rsid w:val="00E95A9B"/>
    <w:rsid w:val="00EE303E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49"/>
  </w:style>
  <w:style w:type="paragraph" w:styleId="1">
    <w:name w:val="heading 1"/>
    <w:basedOn w:val="a"/>
    <w:next w:val="a"/>
    <w:link w:val="10"/>
    <w:qFormat/>
    <w:rsid w:val="00E10E13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10E13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10E13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10E13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E1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10E1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10E13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10E1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10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0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50EB8"/>
    <w:pPr>
      <w:ind w:left="720"/>
      <w:contextualSpacing/>
    </w:pPr>
  </w:style>
  <w:style w:type="paragraph" w:styleId="a4">
    <w:name w:val="Title"/>
    <w:basedOn w:val="a"/>
    <w:link w:val="a5"/>
    <w:qFormat/>
    <w:rsid w:val="00D50EB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50EB8"/>
    <w:rPr>
      <w:rFonts w:ascii="Bookman Old Style" w:eastAsia="Times New Roman" w:hAnsi="Bookman Old Style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18</cp:revision>
  <cp:lastPrinted>2014-03-11T06:54:00Z</cp:lastPrinted>
  <dcterms:created xsi:type="dcterms:W3CDTF">2011-09-21T11:19:00Z</dcterms:created>
  <dcterms:modified xsi:type="dcterms:W3CDTF">2014-03-11T06:54:00Z</dcterms:modified>
</cp:coreProperties>
</file>