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4B" w:rsidRPr="00484A2A" w:rsidRDefault="00DC564B" w:rsidP="00DC564B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64B" w:rsidRPr="00484A2A" w:rsidRDefault="00DC564B" w:rsidP="00DC564B">
      <w:pPr>
        <w:pStyle w:val="a3"/>
      </w:pPr>
    </w:p>
    <w:p w:rsidR="00DC564B" w:rsidRDefault="00DC564B" w:rsidP="00DC564B">
      <w:pPr>
        <w:pStyle w:val="a3"/>
      </w:pPr>
      <w:r>
        <w:t>Администрация</w:t>
      </w:r>
    </w:p>
    <w:p w:rsidR="00DC564B" w:rsidRDefault="00DC564B" w:rsidP="00DC564B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DC564B" w:rsidRDefault="00DC564B" w:rsidP="00DC564B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DC564B" w:rsidRDefault="00DC564B" w:rsidP="00DC564B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DC564B" w:rsidRDefault="00DC564B" w:rsidP="00DC564B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 w:rsidRPr="007930C1"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61312" from="-27pt,4.95pt" to="489pt,4.95pt" strokeweight="3pt"/>
        </w:pict>
      </w:r>
      <w:r w:rsidRPr="007930C1">
        <w:rPr>
          <w:rFonts w:ascii="Times New Roman" w:hAnsi="Times New Roman"/>
          <w:sz w:val="24"/>
          <w:szCs w:val="24"/>
        </w:rPr>
        <w:pict>
          <v:line id="_x0000_s1027" style="position:absolute;left:0;text-align:left;z-index:251662336" from="-27pt,13.95pt" to="489pt,13.95pt"/>
        </w:pict>
      </w:r>
    </w:p>
    <w:p w:rsidR="00DC564B" w:rsidRPr="00DC564B" w:rsidRDefault="00DC564B" w:rsidP="00DC564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29.04.2013 г.                                                                                                    № 312</w:t>
      </w:r>
    </w:p>
    <w:p w:rsidR="00DC564B" w:rsidRDefault="00DC564B" w:rsidP="001C68DF">
      <w:pPr>
        <w:jc w:val="both"/>
        <w:rPr>
          <w:rFonts w:ascii="Times New Roman" w:hAnsi="Times New Roman" w:cs="Times New Roman"/>
          <w:b/>
          <w:bCs/>
          <w:color w:val="5D5D5D"/>
          <w:sz w:val="28"/>
          <w:szCs w:val="28"/>
        </w:rPr>
      </w:pPr>
    </w:p>
    <w:p w:rsidR="00DC564B" w:rsidRDefault="00DC564B" w:rsidP="001C68DF">
      <w:pPr>
        <w:jc w:val="both"/>
        <w:rPr>
          <w:rFonts w:ascii="Times New Roman" w:hAnsi="Times New Roman" w:cs="Times New Roman"/>
          <w:b/>
          <w:bCs/>
          <w:color w:val="5D5D5D"/>
          <w:sz w:val="28"/>
          <w:szCs w:val="28"/>
        </w:rPr>
      </w:pPr>
    </w:p>
    <w:p w:rsidR="001C68DF" w:rsidRDefault="001C68DF" w:rsidP="001C68DF">
      <w:pPr>
        <w:jc w:val="both"/>
        <w:rPr>
          <w:rFonts w:ascii="Times New Roman" w:hAnsi="Times New Roman" w:cs="Times New Roman"/>
          <w:color w:val="5D5D5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D5D5D"/>
          <w:sz w:val="28"/>
          <w:szCs w:val="28"/>
        </w:rPr>
        <w:t xml:space="preserve">"Об определении границ прилегающих к некоторым организациям и объектам территорий, на которых не допускается розничная продажа алкогольной продукции" </w:t>
      </w:r>
      <w:r>
        <w:rPr>
          <w:rFonts w:ascii="Tahoma" w:hAnsi="Tahoma" w:cs="Tahoma"/>
          <w:color w:val="5D5D5D"/>
          <w:sz w:val="28"/>
          <w:szCs w:val="28"/>
        </w:rPr>
        <w:br/>
      </w:r>
    </w:p>
    <w:p w:rsidR="001C68DF" w:rsidRDefault="001C68DF" w:rsidP="00DC564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5D5D5D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</w:t>
      </w:r>
      <w:proofErr w:type="gramEnd"/>
      <w:r>
        <w:rPr>
          <w:rFonts w:ascii="Times New Roman" w:hAnsi="Times New Roman" w:cs="Times New Roman"/>
          <w:color w:val="5D5D5D"/>
          <w:sz w:val="28"/>
          <w:szCs w:val="28"/>
        </w:rPr>
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администрация Большемурашкинского муниципального района  </w:t>
      </w:r>
      <w:proofErr w:type="spellStart"/>
      <w:proofErr w:type="gramStart"/>
      <w:r>
        <w:rPr>
          <w:rFonts w:ascii="Times New Roman" w:hAnsi="Times New Roman" w:cs="Times New Roman"/>
          <w:b/>
          <w:color w:val="5D5D5D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color w:val="5D5D5D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color w:val="5D5D5D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color w:val="5D5D5D"/>
          <w:sz w:val="28"/>
          <w:szCs w:val="28"/>
        </w:rPr>
        <w:t xml:space="preserve"> о в л я е т:</w:t>
      </w:r>
      <w:r>
        <w:rPr>
          <w:rFonts w:ascii="Tahoma" w:hAnsi="Tahoma" w:cs="Tahoma"/>
          <w:color w:val="5D5D5D"/>
          <w:sz w:val="28"/>
          <w:szCs w:val="28"/>
        </w:rPr>
        <w:br/>
      </w:r>
      <w:r>
        <w:rPr>
          <w:rFonts w:ascii="Tahoma" w:hAnsi="Tahoma" w:cs="Tahoma"/>
          <w:color w:val="5D5D5D"/>
          <w:sz w:val="28"/>
          <w:szCs w:val="28"/>
        </w:rPr>
        <w:br/>
      </w:r>
      <w:r>
        <w:rPr>
          <w:rFonts w:ascii="Times New Roman" w:hAnsi="Times New Roman" w:cs="Times New Roman"/>
          <w:b/>
          <w:color w:val="5D5D5D"/>
          <w:sz w:val="28"/>
          <w:szCs w:val="28"/>
        </w:rPr>
        <w:t>1</w:t>
      </w:r>
      <w:r>
        <w:rPr>
          <w:rFonts w:ascii="Times New Roman" w:hAnsi="Times New Roman" w:cs="Times New Roman"/>
          <w:color w:val="5D5D5D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Установить минимальное расстояние до границ прилегающих территорий, на которых запрещено размещение предприятий розничной торговли и общественного питания, осуществляющих розничную продажу алкогольной продукции: </w:t>
      </w:r>
    </w:p>
    <w:p w:rsidR="001C68DF" w:rsidRDefault="001C68DF" w:rsidP="00DC564B">
      <w:pPr>
        <w:spacing w:line="240" w:lineRule="atLeast"/>
        <w:contextualSpacing/>
        <w:jc w:val="both"/>
        <w:rPr>
          <w:rFonts w:ascii="Times New Roman" w:hAnsi="Times New Roman" w:cs="Times New Roman"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- от детских учреждений - 48 метров</w:t>
      </w:r>
    </w:p>
    <w:p w:rsidR="001C68DF" w:rsidRDefault="001C68DF" w:rsidP="00DC564B">
      <w:pPr>
        <w:spacing w:line="240" w:lineRule="atLeast"/>
        <w:contextualSpacing/>
        <w:jc w:val="both"/>
        <w:rPr>
          <w:rFonts w:ascii="Times New Roman" w:hAnsi="Times New Roman" w:cs="Times New Roman"/>
          <w:color w:val="5D5D5D"/>
          <w:sz w:val="28"/>
          <w:szCs w:val="28"/>
        </w:rPr>
      </w:pPr>
      <w:r>
        <w:rPr>
          <w:rFonts w:ascii="Times New Roman" w:hAnsi="Times New Roman" w:cs="Times New Roman"/>
          <w:color w:val="5D5D5D"/>
          <w:sz w:val="28"/>
          <w:szCs w:val="28"/>
        </w:rPr>
        <w:t xml:space="preserve">- от образовательных организаций - 50 метров, </w:t>
      </w:r>
    </w:p>
    <w:p w:rsidR="001C68DF" w:rsidRDefault="001C68DF" w:rsidP="00DC564B">
      <w:pPr>
        <w:spacing w:line="240" w:lineRule="atLeast"/>
        <w:contextualSpacing/>
        <w:jc w:val="both"/>
        <w:rPr>
          <w:rFonts w:ascii="Times New Roman" w:hAnsi="Times New Roman" w:cs="Times New Roman"/>
          <w:color w:val="5D5D5D"/>
          <w:sz w:val="28"/>
          <w:szCs w:val="28"/>
        </w:rPr>
      </w:pPr>
      <w:r>
        <w:rPr>
          <w:rFonts w:ascii="Times New Roman" w:hAnsi="Times New Roman" w:cs="Times New Roman"/>
          <w:color w:val="5D5D5D"/>
          <w:sz w:val="28"/>
          <w:szCs w:val="28"/>
        </w:rPr>
        <w:t>- от объектов спорта  -  50 метров</w:t>
      </w:r>
    </w:p>
    <w:p w:rsidR="001C68DF" w:rsidRDefault="001C68DF" w:rsidP="00DC564B">
      <w:pPr>
        <w:spacing w:line="240" w:lineRule="atLeast"/>
        <w:contextualSpacing/>
        <w:jc w:val="both"/>
        <w:rPr>
          <w:rFonts w:ascii="Times New Roman" w:hAnsi="Times New Roman" w:cs="Times New Roman"/>
          <w:color w:val="5D5D5D"/>
          <w:sz w:val="28"/>
          <w:szCs w:val="28"/>
        </w:rPr>
      </w:pPr>
      <w:r>
        <w:rPr>
          <w:rFonts w:ascii="Times New Roman" w:hAnsi="Times New Roman" w:cs="Times New Roman"/>
          <w:color w:val="5D5D5D"/>
          <w:sz w:val="28"/>
          <w:szCs w:val="28"/>
        </w:rPr>
        <w:t xml:space="preserve">- от медицинских организаций в р.п. </w:t>
      </w:r>
      <w:proofErr w:type="gramStart"/>
      <w:r>
        <w:rPr>
          <w:rFonts w:ascii="Times New Roman" w:hAnsi="Times New Roman" w:cs="Times New Roman"/>
          <w:color w:val="5D5D5D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color w:val="5D5D5D"/>
          <w:sz w:val="28"/>
          <w:szCs w:val="28"/>
        </w:rPr>
        <w:t xml:space="preserve"> Мурашкино - 50 метров,</w:t>
      </w:r>
    </w:p>
    <w:p w:rsidR="001C68DF" w:rsidRDefault="001C68DF" w:rsidP="00DC564B">
      <w:pPr>
        <w:spacing w:line="240" w:lineRule="atLeast"/>
        <w:contextualSpacing/>
        <w:jc w:val="both"/>
        <w:rPr>
          <w:rFonts w:ascii="Times New Roman" w:hAnsi="Times New Roman" w:cs="Times New Roman"/>
          <w:color w:val="5D5D5D"/>
          <w:sz w:val="28"/>
          <w:szCs w:val="28"/>
        </w:rPr>
      </w:pPr>
      <w:r>
        <w:rPr>
          <w:rFonts w:ascii="Times New Roman" w:hAnsi="Times New Roman" w:cs="Times New Roman"/>
          <w:color w:val="5D5D5D"/>
          <w:sz w:val="28"/>
          <w:szCs w:val="28"/>
        </w:rPr>
        <w:t xml:space="preserve">  от медицинских организаций  в сельских поселениях – 30 метров.</w:t>
      </w:r>
    </w:p>
    <w:p w:rsidR="001C68DF" w:rsidRDefault="001C68DF" w:rsidP="00DC564B">
      <w:pPr>
        <w:spacing w:line="240" w:lineRule="atLeast"/>
        <w:contextualSpacing/>
        <w:jc w:val="both"/>
        <w:rPr>
          <w:rFonts w:ascii="Times New Roman" w:hAnsi="Times New Roman" w:cs="Times New Roman"/>
          <w:b/>
          <w:color w:val="5D5D5D"/>
          <w:sz w:val="28"/>
          <w:szCs w:val="28"/>
        </w:rPr>
      </w:pPr>
      <w:r>
        <w:rPr>
          <w:rFonts w:ascii="Times New Roman" w:hAnsi="Times New Roman" w:cs="Times New Roman"/>
          <w:color w:val="5D5D5D"/>
          <w:sz w:val="28"/>
          <w:szCs w:val="28"/>
        </w:rPr>
        <w:lastRenderedPageBreak/>
        <w:t>- от организаций и объектов, определенных п.</w:t>
      </w:r>
      <w:proofErr w:type="gramStart"/>
      <w:r>
        <w:rPr>
          <w:rFonts w:ascii="Times New Roman" w:hAnsi="Times New Roman" w:cs="Times New Roman"/>
          <w:color w:val="5D5D5D"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color w:val="5D5D5D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color w:val="5D5D5D"/>
          <w:sz w:val="28"/>
          <w:szCs w:val="28"/>
        </w:rPr>
        <w:t>, в</w:t>
      </w:r>
      <w:r>
        <w:rPr>
          <w:rFonts w:ascii="Times New Roman" w:hAnsi="Times New Roman" w:cs="Times New Roman"/>
          <w:color w:val="5D5D5D"/>
          <w:sz w:val="28"/>
          <w:szCs w:val="28"/>
        </w:rPr>
        <w:t xml:space="preserve"> п. 2 Правил определения органами местного самоуправления границ прилегающих к некоторым организациям и объектам территорий, на которых   не допускается розничная продажа алкогольной продукции, утвержденных  Постановлением Правительства Российской Федерации от 27.12.2012 г. № 1425 –50 метров</w:t>
      </w:r>
    </w:p>
    <w:p w:rsidR="001C68DF" w:rsidRDefault="001C68DF" w:rsidP="00DC564B">
      <w:pPr>
        <w:spacing w:line="240" w:lineRule="atLeast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Times New Roman" w:hAnsi="Times New Roman" w:cs="Times New Roman"/>
          <w:b/>
          <w:color w:val="5D5D5D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5D5D5D"/>
          <w:sz w:val="28"/>
          <w:szCs w:val="28"/>
        </w:rPr>
        <w:t>Определить, что</w:t>
      </w:r>
      <w:r>
        <w:rPr>
          <w:rFonts w:ascii="Times New Roman" w:hAnsi="Times New Roman" w:cs="Times New Roman"/>
          <w:b/>
          <w:color w:val="5D5D5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D5D5D"/>
          <w:sz w:val="28"/>
          <w:szCs w:val="28"/>
        </w:rPr>
        <w:t>способ расчета расстояний от организаций и объектов,  указанных в Приложении № 1, до границ прилегающих территорий, осуществляется от главного входа в здание  по кратчайшему  маршруту движения пешехода, с учетом обособленной территории  при наличии таковой.</w:t>
      </w:r>
      <w:r>
        <w:rPr>
          <w:rFonts w:ascii="Verdana" w:hAnsi="Verdana"/>
          <w:sz w:val="18"/>
          <w:szCs w:val="18"/>
        </w:rPr>
        <w:t xml:space="preserve"> </w:t>
      </w:r>
    </w:p>
    <w:p w:rsidR="001C68DF" w:rsidRDefault="001C68DF" w:rsidP="00DC564B">
      <w:pPr>
        <w:spacing w:line="240" w:lineRule="atLeast"/>
        <w:contextualSpacing/>
        <w:jc w:val="both"/>
        <w:rPr>
          <w:rFonts w:ascii="Times New Roman" w:hAnsi="Times New Roman" w:cs="Times New Roman"/>
          <w:color w:val="5D5D5D"/>
          <w:sz w:val="28"/>
          <w:szCs w:val="28"/>
        </w:rPr>
      </w:pPr>
      <w:r>
        <w:rPr>
          <w:rFonts w:ascii="Times New Roman" w:hAnsi="Times New Roman" w:cs="Times New Roman"/>
          <w:color w:val="5D5D5D"/>
          <w:sz w:val="28"/>
          <w:szCs w:val="28"/>
        </w:rPr>
        <w:t xml:space="preserve">В случае наличия нескольких главных входов для посетителей, расчет производится от каждого входа с последующим объединением установленных прилегающих территорий. </w:t>
      </w:r>
    </w:p>
    <w:p w:rsidR="001C68DF" w:rsidRDefault="001C68DF" w:rsidP="00DC564B">
      <w:pPr>
        <w:spacing w:line="240" w:lineRule="atLeast"/>
        <w:contextualSpacing/>
        <w:jc w:val="both"/>
        <w:rPr>
          <w:rFonts w:ascii="Times New Roman" w:hAnsi="Times New Roman" w:cs="Times New Roman"/>
          <w:color w:val="5D5D5D"/>
          <w:sz w:val="28"/>
          <w:szCs w:val="28"/>
        </w:rPr>
      </w:pPr>
      <w:r>
        <w:rPr>
          <w:rFonts w:ascii="Times New Roman" w:hAnsi="Times New Roman" w:cs="Times New Roman"/>
          <w:color w:val="5D5D5D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color w:val="5D5D5D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5D5D5D"/>
          <w:sz w:val="28"/>
          <w:szCs w:val="28"/>
        </w:rPr>
        <w:t xml:space="preserve"> если обособленная территория превышает границы прилегающей территории, то границы прилегающей территории определяются по границе обособленной территории</w:t>
      </w:r>
    </w:p>
    <w:p w:rsidR="001C68DF" w:rsidRDefault="001C68DF" w:rsidP="00DC564B">
      <w:pPr>
        <w:spacing w:line="240" w:lineRule="atLeast"/>
        <w:contextualSpacing/>
        <w:jc w:val="both"/>
        <w:rPr>
          <w:rFonts w:ascii="Times New Roman" w:hAnsi="Times New Roman" w:cs="Times New Roman"/>
          <w:b/>
          <w:color w:val="5D5D5D"/>
          <w:sz w:val="28"/>
          <w:szCs w:val="28"/>
        </w:rPr>
      </w:pPr>
      <w:r>
        <w:rPr>
          <w:rFonts w:ascii="Times New Roman" w:hAnsi="Times New Roman" w:cs="Times New Roman"/>
          <w:b/>
          <w:color w:val="5D5D5D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5D5D5D"/>
          <w:sz w:val="28"/>
          <w:szCs w:val="28"/>
        </w:rPr>
        <w:t>Утвердить схемы границ прилегающих территорий к организациям и объектам, на которых не допускается розничная продажа алкогольной продукции   согласно Приложению № 2.</w:t>
      </w:r>
      <w:r>
        <w:rPr>
          <w:rFonts w:ascii="Times New Roman" w:hAnsi="Times New Roman" w:cs="Times New Roman"/>
          <w:b/>
          <w:color w:val="5D5D5D"/>
          <w:sz w:val="28"/>
          <w:szCs w:val="28"/>
        </w:rPr>
        <w:t xml:space="preserve"> </w:t>
      </w:r>
    </w:p>
    <w:p w:rsidR="001C68DF" w:rsidRDefault="001C68DF" w:rsidP="00DC564B">
      <w:pPr>
        <w:spacing w:line="240" w:lineRule="atLeast"/>
        <w:contextualSpacing/>
        <w:jc w:val="both"/>
        <w:rPr>
          <w:rFonts w:ascii="Times New Roman" w:hAnsi="Times New Roman" w:cs="Times New Roman"/>
          <w:color w:val="5D5D5D"/>
          <w:sz w:val="28"/>
          <w:szCs w:val="28"/>
        </w:rPr>
      </w:pPr>
      <w:r>
        <w:rPr>
          <w:rFonts w:ascii="Times New Roman" w:hAnsi="Times New Roman" w:cs="Times New Roman"/>
          <w:b/>
          <w:color w:val="5D5D5D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Управлению делами (И.Д.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5D5D5D"/>
          <w:sz w:val="28"/>
          <w:szCs w:val="28"/>
        </w:rPr>
        <w:t xml:space="preserve"> обеспечить опубликование  настоящего постановления в районной газете «Знамя» и размещение в сети Интернет  на официальном сайте администрации</w:t>
      </w:r>
    </w:p>
    <w:p w:rsidR="001C68DF" w:rsidRDefault="001C68DF" w:rsidP="00DC564B">
      <w:pPr>
        <w:spacing w:line="240" w:lineRule="atLeast"/>
        <w:contextualSpacing/>
        <w:jc w:val="both"/>
        <w:rPr>
          <w:rFonts w:ascii="Times New Roman" w:hAnsi="Times New Roman" w:cs="Times New Roman"/>
          <w:color w:val="5D5D5D"/>
          <w:sz w:val="28"/>
          <w:szCs w:val="28"/>
        </w:rPr>
      </w:pPr>
      <w:r>
        <w:rPr>
          <w:rFonts w:ascii="Times New Roman" w:hAnsi="Times New Roman" w:cs="Times New Roman"/>
          <w:b/>
          <w:color w:val="5D5D5D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5D5D5D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5D5D5D"/>
          <w:sz w:val="28"/>
          <w:szCs w:val="28"/>
        </w:rPr>
        <w:t xml:space="preserve"> исполнением настоящего постановления возложить на заместителя главы администрации Р.Е. Даранова </w:t>
      </w:r>
    </w:p>
    <w:p w:rsidR="001C68DF" w:rsidRDefault="001C68DF" w:rsidP="00DC564B">
      <w:pPr>
        <w:tabs>
          <w:tab w:val="left" w:pos="7035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1C68DF" w:rsidRDefault="001C68DF" w:rsidP="00DC564B">
      <w:pPr>
        <w:tabs>
          <w:tab w:val="left" w:pos="7035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1C68DF" w:rsidRDefault="001C68DF" w:rsidP="00DC564B">
      <w:pPr>
        <w:tabs>
          <w:tab w:val="left" w:pos="7035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C68DF" w:rsidRDefault="001C68DF" w:rsidP="00DC564B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1C68DF" w:rsidRDefault="001C68DF" w:rsidP="00DC564B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C68DF" w:rsidRDefault="001C68DF" w:rsidP="00DC564B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Большемурашкинского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Кокурин</w:t>
      </w:r>
      <w:proofErr w:type="spellEnd"/>
    </w:p>
    <w:p w:rsidR="001C68DF" w:rsidRDefault="001C68DF" w:rsidP="00DC564B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1C68DF" w:rsidRDefault="001C68DF" w:rsidP="001C68DF">
      <w:pPr>
        <w:rPr>
          <w:rFonts w:ascii="Times New Roman" w:hAnsi="Times New Roman"/>
          <w:sz w:val="28"/>
          <w:szCs w:val="28"/>
        </w:rPr>
      </w:pPr>
    </w:p>
    <w:p w:rsidR="001C68DF" w:rsidRDefault="001C68DF" w:rsidP="001C68DF">
      <w:pPr>
        <w:rPr>
          <w:rFonts w:ascii="Times New Roman" w:hAnsi="Times New Roman"/>
          <w:sz w:val="28"/>
          <w:szCs w:val="28"/>
        </w:rPr>
      </w:pPr>
    </w:p>
    <w:p w:rsidR="001C68DF" w:rsidRDefault="001C68DF" w:rsidP="001C68DF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1C68DF" w:rsidRDefault="001C68DF" w:rsidP="001C68DF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C564B" w:rsidRDefault="00DC564B" w:rsidP="001C68DF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C564B" w:rsidRDefault="00DC564B" w:rsidP="001C68DF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C564B" w:rsidRDefault="00DC564B" w:rsidP="001C68DF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C564B" w:rsidRDefault="00DC564B" w:rsidP="001C68DF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1C68DF" w:rsidRDefault="001C68DF" w:rsidP="001C68DF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1C68DF" w:rsidRDefault="001C68DF" w:rsidP="001C68DF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Приложение 1 </w:t>
      </w:r>
    </w:p>
    <w:p w:rsidR="001C68DF" w:rsidRDefault="001C68DF" w:rsidP="001C68DF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Постановлению от   </w:t>
      </w:r>
      <w:r>
        <w:rPr>
          <w:rFonts w:ascii="Times New Roman" w:hAnsi="Times New Roman"/>
          <w:sz w:val="28"/>
          <w:szCs w:val="28"/>
          <w:u w:val="single"/>
        </w:rPr>
        <w:t>29.04.2013</w:t>
      </w:r>
      <w:r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  <w:u w:val="single"/>
        </w:rPr>
        <w:t>312</w:t>
      </w:r>
    </w:p>
    <w:p w:rsidR="001C68DF" w:rsidRDefault="001C68DF" w:rsidP="001C68DF">
      <w:pPr>
        <w:tabs>
          <w:tab w:val="left" w:pos="7035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1C68DF" w:rsidRDefault="001C68DF" w:rsidP="001C68DF">
      <w:pPr>
        <w:tabs>
          <w:tab w:val="left" w:pos="7035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организаций и объектов  Большемурашкинского муниципального района, на прилегающей территории  которых,  не допускается розничная продажа алкогольной продукции</w:t>
      </w:r>
    </w:p>
    <w:p w:rsidR="001C68DF" w:rsidRDefault="001C68DF" w:rsidP="001C68DF">
      <w:pPr>
        <w:tabs>
          <w:tab w:val="left" w:pos="7035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103"/>
        <w:gridCol w:w="4529"/>
      </w:tblGrid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нахождения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Образовательные учреждения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Большемурашкинская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606360, Нижегородская обл., р.п. Большое Мурашкино,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кольная, д.20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Советская средняя общеобразовательная школа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606365,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Большемурашкинский район, п. Советский, д.40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Холязинская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обл., Большемурашкинский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олязино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д.85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обл., Большемурашкинский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ул.Пришкольная, д.13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К)ОУ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Большемурашкинская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специальная (коррекционная)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школа-интернат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вида»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606360, Нижегородская обл., р.п. Большое Мурашкино, ул. Старо-Луговая, д.20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ГКОУ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Большемурашкинская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областная специальная (коррекционная) общеобразовательная школа-интернат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вида»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606360, Нижегородская обл., р.п. Большое Мурашкино, ул. Новая, д.17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ГКОУ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Большемурашкинская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областная специальная (коррекционная) общеобразовательная школа-интернат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вида»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606360, Нижегородская обл., р.п.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Мурашкино, ул. Свободы, д.74 а,74 б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ГКОУ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Большемурашкинская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областная специальная (коррекционная) общеобразовательная школа-интернат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вида»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606360, Нижегородская обл., р.п. Большое Мурашкино, ул.1Мая, д.92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34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ГБОУ ВПО Нижегородский государственный инженерно-экономический институт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606360, Нижегородская обл., 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ольшое Мурашкино, ул.6-й микрорайон, Учебный городок,  д.3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Дошкольные учреждения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8DF" w:rsidRDefault="001C68DF" w:rsidP="00DC564B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342" w:hanging="16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«Росинка»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606360, Нижегородская обл., р.п.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Мурашкино, пос. Меховщиков, д.18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16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им.Н.К. Крупской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606360, Нижегородская обл., р.п. Большое Мурашкино,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оветская, д.80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«Солнышко»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606360, Нижегородская обл., р.п. Большое Мурашкино,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портивная, д.2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МБДОУ Детский сад № «Ягодка»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606360, Нижегородская обл., р.п. Большое Мурашкино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портивная, д.6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162" w:hanging="12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Детский сад № 9 «Теремок»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606367,Нижегородская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Большемурашкинский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ул.Кечасова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д.11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222" w:hanging="4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3 «Березка»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606365, Нижегородская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Большемурашкинский район,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оветский, д.43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МКДОУ Детский сад № 4 «Светлячок»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Большемурашкинский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олязино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д.77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16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Детский сад «Полянка»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Большемурашкинский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арабатово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ул.Молодежная, д.15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МКДОУ Детский сад «Рябинка»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Большемурашкинский район, с. Ивановское,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Молодежная,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д.26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16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Детский сад «Родничок»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Большемурашкинский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ождествено, ул.Заречная, д.1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before="100" w:beforeAutospacing="1" w:after="100" w:afterAutospacing="1" w:line="240" w:lineRule="atLeast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Филиал детского сада «Родничок» в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ершинино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Большемурашкинский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ершинино, 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before="100" w:beforeAutospacing="1" w:after="100" w:afterAutospacing="1" w:line="240" w:lineRule="atLeast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Филиал детского сада «Полянка» в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Григорово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«Сказка»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Большемурашкинский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ригорово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пер.Садовый, д.12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Объекты спорта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«Стадион»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606360, Нижегородская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Б-Мурашкино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портивная, 33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Места массового скопления граждан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176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МУК «Большемурашкинский районный Дом культуры»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606360, Нижегородская обл., р.п. Большое Мурашкино,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Свободы, д.78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Объекты здравоохранения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ГБУЗ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Большемурашкинская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606360, Нижегородская обл., р.п.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Мурашкино, 5-й микрорайон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Холязинский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фельдшерско-акушерский пункт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Холязино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.78 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Медвежъеполянский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фельдшерско-акушерский пункт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обл., Большемурашкинский район, д. Медвежья Поляна, д.23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д.18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Гужовский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line="240" w:lineRule="atLeast"/>
              <w:contextualSpacing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ольшемурашкинский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Гужово</w:t>
            </w:r>
            <w:proofErr w:type="spellEnd"/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Курлаковский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1C68DF" w:rsidRDefault="001C68DF" w:rsidP="00DC564B">
            <w:pPr>
              <w:spacing w:line="240" w:lineRule="atLeast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агистральная, д.5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д.15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line="240" w:lineRule="atLeast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Большемурашкинский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ул.Центральная, д.9 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Ивановский фельдшерско-акушерский пункт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1C68DF" w:rsidRDefault="001C68DF" w:rsidP="00DC564B">
            <w:pPr>
              <w:spacing w:line="240" w:lineRule="atLeast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19-2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Шахмановский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1C68DF" w:rsidRDefault="001C68DF" w:rsidP="00DC564B">
            <w:pPr>
              <w:spacing w:line="240" w:lineRule="atLeast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Рождественский фельдшерско-акушерский пункт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Большемурашкинский район, с. Рождествено,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ождественская, д.45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Советский фельдшерско-акушерский пункт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1C68DF" w:rsidRDefault="001C68DF" w:rsidP="00DC564B">
            <w:pPr>
              <w:spacing w:line="240" w:lineRule="atLeast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Большемурашкинский район, п. Советский, д.37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Вершининский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1C68DF" w:rsidRDefault="001C68DF" w:rsidP="00DC564B">
            <w:pPr>
              <w:spacing w:line="240" w:lineRule="atLeast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Большемурашкинский район, с. Вершинино,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уговая, д.32</w:t>
            </w:r>
          </w:p>
        </w:tc>
      </w:tr>
      <w:tr w:rsidR="001C68DF" w:rsidTr="001C6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Маломурашкинский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68DF" w:rsidRDefault="001C68DF" w:rsidP="00DC564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1C68DF" w:rsidRDefault="001C68DF" w:rsidP="00DC564B">
            <w:pPr>
              <w:spacing w:line="240" w:lineRule="atLeast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Большемурашкинский район, с. Малое Мурашкино,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д.4</w:t>
            </w:r>
          </w:p>
        </w:tc>
      </w:tr>
    </w:tbl>
    <w:p w:rsidR="001C68DF" w:rsidRDefault="001C68DF" w:rsidP="00DC564B">
      <w:pPr>
        <w:spacing w:line="240" w:lineRule="atLeast"/>
        <w:contextualSpacing/>
        <w:jc w:val="both"/>
        <w:rPr>
          <w:rFonts w:ascii="Times New Roman" w:hAnsi="Times New Roman" w:cs="Times New Roman"/>
          <w:color w:val="5D5D5D"/>
          <w:sz w:val="28"/>
          <w:szCs w:val="28"/>
        </w:rPr>
      </w:pPr>
    </w:p>
    <w:p w:rsidR="001C68DF" w:rsidRDefault="001C68DF" w:rsidP="001C68DF">
      <w:pPr>
        <w:spacing w:line="240" w:lineRule="atLeast"/>
        <w:jc w:val="both"/>
        <w:rPr>
          <w:rFonts w:ascii="Times New Roman" w:hAnsi="Times New Roman" w:cs="Times New Roman"/>
          <w:color w:val="5D5D5D"/>
          <w:sz w:val="28"/>
          <w:szCs w:val="28"/>
        </w:rPr>
      </w:pPr>
    </w:p>
    <w:p w:rsidR="001C68DF" w:rsidRDefault="001C68DF" w:rsidP="001C68DF">
      <w:pPr>
        <w:tabs>
          <w:tab w:val="left" w:pos="6615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1C68DF" w:rsidRDefault="001C68DF" w:rsidP="001C68DF">
      <w:pPr>
        <w:tabs>
          <w:tab w:val="left" w:pos="6615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1C68DF" w:rsidRDefault="001C68DF" w:rsidP="001C68DF">
      <w:pPr>
        <w:tabs>
          <w:tab w:val="left" w:pos="6615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1C68DF" w:rsidRDefault="001C68DF" w:rsidP="001C68DF">
      <w:pPr>
        <w:tabs>
          <w:tab w:val="left" w:pos="6615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1C68DF" w:rsidRDefault="001C68DF" w:rsidP="001C68DF">
      <w:pPr>
        <w:tabs>
          <w:tab w:val="left" w:pos="6615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1C68DF" w:rsidRDefault="001C68DF" w:rsidP="001C68DF">
      <w:pPr>
        <w:tabs>
          <w:tab w:val="left" w:pos="6615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1C68DF" w:rsidRDefault="001C68DF" w:rsidP="001C68DF">
      <w:pPr>
        <w:tabs>
          <w:tab w:val="left" w:pos="6615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1C68DF" w:rsidRDefault="001C68DF" w:rsidP="001C68DF">
      <w:pPr>
        <w:tabs>
          <w:tab w:val="left" w:pos="6615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1C68DF" w:rsidRDefault="001C68DF" w:rsidP="001C68DF">
      <w:pPr>
        <w:tabs>
          <w:tab w:val="left" w:pos="6615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1C68DF" w:rsidRDefault="001C68DF" w:rsidP="001C68DF">
      <w:pPr>
        <w:tabs>
          <w:tab w:val="left" w:pos="6615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1C68DF" w:rsidRDefault="001C68DF" w:rsidP="001C68DF">
      <w:pPr>
        <w:tabs>
          <w:tab w:val="left" w:pos="6615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1C68DF" w:rsidRDefault="001C68DF" w:rsidP="001C68DF">
      <w:pPr>
        <w:tabs>
          <w:tab w:val="left" w:pos="6615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1C68DF" w:rsidRDefault="001C68DF" w:rsidP="001C68DF">
      <w:pPr>
        <w:tabs>
          <w:tab w:val="left" w:pos="6615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1C68DF" w:rsidRDefault="001C68DF" w:rsidP="001C68DF">
      <w:pPr>
        <w:tabs>
          <w:tab w:val="left" w:pos="6615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1C68DF" w:rsidRDefault="001C68DF" w:rsidP="001C68DF">
      <w:pPr>
        <w:tabs>
          <w:tab w:val="left" w:pos="6615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1C68DF" w:rsidRDefault="001C68DF" w:rsidP="001C68DF">
      <w:pPr>
        <w:tabs>
          <w:tab w:val="left" w:pos="6615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1C68DF" w:rsidRDefault="001C68DF" w:rsidP="00DC564B">
      <w:pPr>
        <w:tabs>
          <w:tab w:val="left" w:pos="6615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Приложение 2</w:t>
      </w:r>
    </w:p>
    <w:p w:rsidR="001C68DF" w:rsidRDefault="001C68DF" w:rsidP="00DC564B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к Постановлению от   </w:t>
      </w:r>
      <w:r>
        <w:rPr>
          <w:rFonts w:ascii="Times New Roman" w:hAnsi="Times New Roman"/>
          <w:sz w:val="28"/>
          <w:szCs w:val="28"/>
          <w:u w:val="single"/>
        </w:rPr>
        <w:t>29.04.2013</w:t>
      </w:r>
      <w:r>
        <w:rPr>
          <w:rFonts w:ascii="Times New Roman" w:hAnsi="Times New Roman"/>
          <w:sz w:val="28"/>
          <w:szCs w:val="28"/>
        </w:rPr>
        <w:t xml:space="preserve"> №   </w:t>
      </w:r>
      <w:r>
        <w:rPr>
          <w:rFonts w:ascii="Times New Roman" w:hAnsi="Times New Roman"/>
          <w:sz w:val="28"/>
          <w:szCs w:val="28"/>
          <w:u w:val="single"/>
        </w:rPr>
        <w:t>312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68DF" w:rsidRDefault="001C68DF" w:rsidP="00DC564B">
      <w:pPr>
        <w:spacing w:line="240" w:lineRule="atLeast"/>
        <w:contextualSpacing/>
        <w:jc w:val="both"/>
        <w:rPr>
          <w:rFonts w:ascii="Times New Roman" w:hAnsi="Times New Roman" w:cs="Times New Roman"/>
          <w:color w:val="5D5D5D"/>
          <w:sz w:val="28"/>
          <w:szCs w:val="28"/>
        </w:rPr>
      </w:pPr>
    </w:p>
    <w:p w:rsidR="001C68DF" w:rsidRDefault="001C68DF" w:rsidP="00DC564B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5D5D5D"/>
          <w:sz w:val="28"/>
          <w:szCs w:val="28"/>
        </w:rPr>
        <w:t>Схемы границ прилегающих территорий к организациям и объектам, на которых не допускается розничная продажа алкогольной продукции</w:t>
      </w:r>
    </w:p>
    <w:p w:rsidR="001C68DF" w:rsidRDefault="001C68DF" w:rsidP="00DC564B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68DF" w:rsidRDefault="001C68DF" w:rsidP="001C68DF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52445" w:rsidRDefault="00F52445"/>
    <w:sectPr w:rsidR="00F52445" w:rsidSect="00F5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8DF"/>
    <w:rsid w:val="001C68DF"/>
    <w:rsid w:val="00DC564B"/>
    <w:rsid w:val="00F5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564B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C564B"/>
    <w:rPr>
      <w:rFonts w:ascii="Bookman Old Style" w:eastAsia="Times New Roman" w:hAnsi="Bookman Old Style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1338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2013-05-13T11:31:00Z</dcterms:created>
  <dcterms:modified xsi:type="dcterms:W3CDTF">2013-05-13T11:40:00Z</dcterms:modified>
</cp:coreProperties>
</file>